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EE3C" w14:textId="77777777" w:rsidR="00026899" w:rsidRPr="00026899" w:rsidRDefault="00026899" w:rsidP="00026899">
      <w:pPr>
        <w:spacing w:after="100"/>
        <w:jc w:val="center"/>
        <w:rPr>
          <w:rFonts w:ascii="Arial" w:hAnsi="Arial" w:cs="Arial"/>
          <w:b/>
          <w:bCs/>
          <w:color w:val="000000" w:themeColor="text1"/>
          <w:sz w:val="44"/>
          <w:szCs w:val="44"/>
        </w:rPr>
      </w:pPr>
      <w:r w:rsidRPr="00026899">
        <w:rPr>
          <w:rFonts w:ascii="Arial" w:hAnsi="Arial" w:cs="Arial"/>
          <w:b/>
          <w:bCs/>
          <w:color w:val="000000" w:themeColor="text1"/>
          <w:sz w:val="44"/>
          <w:szCs w:val="44"/>
        </w:rPr>
        <w:t>TFCE and Functional change point Detection</w:t>
      </w:r>
    </w:p>
    <w:p w14:paraId="7ED73249" w14:textId="77777777" w:rsidR="00026899" w:rsidRPr="00026899" w:rsidRDefault="00026899" w:rsidP="00026899">
      <w:pPr>
        <w:spacing w:after="100"/>
        <w:jc w:val="center"/>
        <w:rPr>
          <w:rFonts w:ascii="Arial" w:hAnsi="Arial" w:cs="Arial"/>
          <w:color w:val="000000" w:themeColor="text1"/>
          <w:sz w:val="16"/>
          <w:szCs w:val="16"/>
        </w:rPr>
      </w:pPr>
      <w:r w:rsidRPr="00026899">
        <w:rPr>
          <w:rFonts w:ascii="Arial" w:hAnsi="Arial" w:cs="Arial"/>
          <w:b/>
          <w:bCs/>
          <w:color w:val="000000" w:themeColor="text1"/>
          <w:sz w:val="36"/>
          <w:szCs w:val="36"/>
        </w:rPr>
        <w:t>Individual-Level Pipeline</w:t>
      </w:r>
    </w:p>
    <w:p w14:paraId="20B10718" w14:textId="77777777" w:rsidR="00026899" w:rsidRPr="00026899" w:rsidRDefault="00026899" w:rsidP="00026899">
      <w:pPr>
        <w:spacing w:after="300"/>
        <w:jc w:val="center"/>
        <w:rPr>
          <w:rFonts w:ascii="Arial" w:hAnsi="Arial" w:cs="Arial"/>
          <w:color w:val="000000" w:themeColor="text1"/>
        </w:rPr>
      </w:pPr>
      <w:r w:rsidRPr="00026899">
        <w:rPr>
          <w:rFonts w:ascii="Arial" w:hAnsi="Arial" w:cs="Arial"/>
          <w:b/>
          <w:bCs/>
          <w:color w:val="000000" w:themeColor="text1"/>
          <w:sz w:val="28"/>
          <w:szCs w:val="28"/>
        </w:rPr>
        <w:t>Standard Operating Procedure</w:t>
      </w:r>
    </w:p>
    <w:p w14:paraId="4269DED6" w14:textId="28A7FDC7" w:rsidR="00026899" w:rsidRPr="00026899" w:rsidRDefault="00026899" w:rsidP="00026899">
      <w:pPr>
        <w:spacing w:after="150"/>
        <w:rPr>
          <w:rFonts w:ascii="Arial" w:hAnsi="Arial" w:cs="Arial"/>
          <w:color w:val="000000" w:themeColor="text1"/>
        </w:rPr>
      </w:pPr>
      <w:r w:rsidRPr="00026899">
        <w:rPr>
          <w:rFonts w:ascii="Arial" w:hAnsi="Arial" w:cs="Arial"/>
          <w:color w:val="000000" w:themeColor="text1"/>
        </w:rPr>
        <w:t xml:space="preserve">This document covers everything needed to reproduce the individual-level, HD-DOT analysis pipeline underlying “Beyond group averages: individual differences in infant auditory habituation timing using high-density diffuse optical tomography in rural Gambia” using </w:t>
      </w:r>
      <w:proofErr w:type="spellStart"/>
      <w:r w:rsidRPr="00026899">
        <w:rPr>
          <w:rFonts w:ascii="Arial" w:hAnsi="Arial" w:cs="Arial"/>
          <w:color w:val="000000" w:themeColor="text1"/>
        </w:rPr>
        <w:t>INDiGO</w:t>
      </w:r>
      <w:proofErr w:type="spellEnd"/>
      <w:r w:rsidRPr="00026899">
        <w:rPr>
          <w:rFonts w:ascii="Arial" w:hAnsi="Arial" w:cs="Arial"/>
          <w:color w:val="000000" w:themeColor="text1"/>
        </w:rPr>
        <w:t xml:space="preserve"> Trial data</w:t>
      </w:r>
      <w:r w:rsidR="00957700">
        <w:rPr>
          <w:rFonts w:ascii="Arial" w:hAnsi="Arial" w:cs="Arial"/>
          <w:color w:val="000000" w:themeColor="text1"/>
        </w:rPr>
        <w:t xml:space="preserve"> (draft of this work can be found in </w:t>
      </w:r>
      <w:r w:rsidR="00CF676C" w:rsidRPr="00CF676C">
        <w:rPr>
          <w:rFonts w:ascii="Arial" w:hAnsi="Arial" w:cs="Arial"/>
          <w:color w:val="000000" w:themeColor="text1"/>
        </w:rPr>
        <w:t xml:space="preserve">SLCPS-WCH-Indigo &gt; Data &gt; Other &gt; </w:t>
      </w:r>
      <w:proofErr w:type="spellStart"/>
      <w:r w:rsidR="00CF676C" w:rsidRPr="00CF676C">
        <w:rPr>
          <w:rFonts w:ascii="Arial" w:hAnsi="Arial" w:cs="Arial"/>
          <w:color w:val="000000" w:themeColor="text1"/>
        </w:rPr>
        <w:t>fcpt</w:t>
      </w:r>
      <w:proofErr w:type="spellEnd"/>
      <w:r w:rsidR="00CF676C">
        <w:rPr>
          <w:rFonts w:ascii="Arial" w:hAnsi="Arial" w:cs="Arial"/>
          <w:color w:val="000000" w:themeColor="text1"/>
        </w:rPr>
        <w:t xml:space="preserve"> &gt; documents).</w:t>
      </w:r>
    </w:p>
    <w:p w14:paraId="72969DA4" w14:textId="77777777" w:rsidR="00026899" w:rsidRPr="00026899" w:rsidRDefault="00026899" w:rsidP="00026899">
      <w:pPr>
        <w:spacing w:after="150"/>
        <w:rPr>
          <w:rFonts w:ascii="Arial" w:hAnsi="Arial" w:cs="Arial"/>
          <w:color w:val="000000" w:themeColor="text1"/>
        </w:rPr>
      </w:pPr>
      <w:r w:rsidRPr="00026899">
        <w:rPr>
          <w:rFonts w:ascii="Arial" w:hAnsi="Arial" w:cs="Arial"/>
          <w:color w:val="000000" w:themeColor="text1"/>
        </w:rPr>
        <w:t>Steps covered include:</w:t>
      </w:r>
    </w:p>
    <w:p w14:paraId="172A9DFB" w14:textId="77777777" w:rsidR="00026899" w:rsidRPr="00026899" w:rsidRDefault="00026899" w:rsidP="00026899">
      <w:pPr>
        <w:pStyle w:val="ListParagraph"/>
        <w:numPr>
          <w:ilvl w:val="0"/>
          <w:numId w:val="3"/>
        </w:numPr>
        <w:spacing w:after="150"/>
        <w:rPr>
          <w:rFonts w:ascii="Arial" w:hAnsi="Arial" w:cs="Arial"/>
          <w:color w:val="000000" w:themeColor="text1"/>
        </w:rPr>
      </w:pPr>
      <w:r w:rsidRPr="00026899">
        <w:rPr>
          <w:rFonts w:ascii="Arial" w:hAnsi="Arial" w:cs="Arial"/>
          <w:color w:val="000000" w:themeColor="text1"/>
        </w:rPr>
        <w:t>Converting MATLAB-format reconstructed data for Python</w:t>
      </w:r>
    </w:p>
    <w:p w14:paraId="58FB7455" w14:textId="77777777" w:rsidR="00026899" w:rsidRPr="00026899" w:rsidRDefault="00026899" w:rsidP="00026899">
      <w:pPr>
        <w:pStyle w:val="ListParagraph"/>
        <w:numPr>
          <w:ilvl w:val="0"/>
          <w:numId w:val="3"/>
        </w:numPr>
        <w:spacing w:after="150"/>
        <w:rPr>
          <w:rFonts w:ascii="Arial" w:hAnsi="Arial" w:cs="Arial"/>
          <w:color w:val="000000" w:themeColor="text1"/>
        </w:rPr>
      </w:pPr>
      <w:r w:rsidRPr="00026899">
        <w:rPr>
          <w:rFonts w:ascii="Arial" w:hAnsi="Arial" w:cs="Arial"/>
          <w:color w:val="000000" w:themeColor="text1"/>
        </w:rPr>
        <w:t>TFCE analysis in cortical parcel space</w:t>
      </w:r>
    </w:p>
    <w:p w14:paraId="41AACC07" w14:textId="77777777" w:rsidR="00026899" w:rsidRPr="00026899" w:rsidRDefault="00026899" w:rsidP="00026899">
      <w:pPr>
        <w:pStyle w:val="ListParagraph"/>
        <w:numPr>
          <w:ilvl w:val="0"/>
          <w:numId w:val="3"/>
        </w:numPr>
        <w:spacing w:after="150"/>
        <w:rPr>
          <w:rFonts w:ascii="Arial" w:hAnsi="Arial" w:cs="Arial"/>
          <w:color w:val="000000" w:themeColor="text1"/>
        </w:rPr>
      </w:pPr>
      <w:r w:rsidRPr="00026899">
        <w:rPr>
          <w:rFonts w:ascii="Arial" w:hAnsi="Arial" w:cs="Arial"/>
          <w:color w:val="000000" w:themeColor="text1"/>
        </w:rPr>
        <w:t>Functional change point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detection</w:t>
      </w:r>
    </w:p>
    <w:p w14:paraId="5061F8A4" w14:textId="77777777" w:rsidR="00026899" w:rsidRPr="00026899" w:rsidRDefault="00026899" w:rsidP="00026899">
      <w:pPr>
        <w:pStyle w:val="ListParagraph"/>
        <w:numPr>
          <w:ilvl w:val="0"/>
          <w:numId w:val="3"/>
        </w:numPr>
        <w:spacing w:after="150"/>
        <w:rPr>
          <w:rFonts w:ascii="Arial" w:hAnsi="Arial" w:cs="Arial"/>
          <w:color w:val="000000" w:themeColor="text1"/>
        </w:rPr>
      </w:pPr>
      <w:r w:rsidRPr="00026899">
        <w:rPr>
          <w:rFonts w:ascii="Arial" w:hAnsi="Arial" w:cs="Arial"/>
          <w:color w:val="000000" w:themeColor="text1"/>
        </w:rPr>
        <w:t>Associated statistical testing and visualisation.</w:t>
      </w:r>
    </w:p>
    <w:p w14:paraId="598C8C16" w14:textId="77777777" w:rsidR="00026899" w:rsidRPr="00026899" w:rsidRDefault="00026899" w:rsidP="00026899">
      <w:pPr>
        <w:pBdr>
          <w:left w:val="single" w:sz="12" w:space="0" w:color="BF8F00"/>
        </w:pBdr>
        <w:shd w:val="clear" w:color="auto" w:fill="FFF2CC"/>
        <w:spacing w:before="50" w:after="150"/>
        <w:ind w:left="100" w:right="100"/>
        <w:rPr>
          <w:rFonts w:ascii="Arial" w:hAnsi="Arial" w:cs="Arial"/>
          <w:color w:val="000000" w:themeColor="text1"/>
        </w:rPr>
      </w:pPr>
      <w:r w:rsidRPr="00026899">
        <w:rPr>
          <w:rFonts w:ascii="Arial" w:hAnsi="Arial" w:cs="Arial"/>
          <w:i/>
          <w:iCs/>
          <w:color w:val="000000" w:themeColor="text1"/>
        </w:rPr>
        <w:t xml:space="preserve">The </w:t>
      </w:r>
      <w:proofErr w:type="spellStart"/>
      <w:r w:rsidRPr="00026899">
        <w:rPr>
          <w:rFonts w:ascii="Arial" w:hAnsi="Arial" w:cs="Arial"/>
          <w:i/>
          <w:iCs/>
          <w:color w:val="000000" w:themeColor="text1"/>
        </w:rPr>
        <w:t>fcpt</w:t>
      </w:r>
      <w:proofErr w:type="spellEnd"/>
      <w:r w:rsidRPr="00026899">
        <w:rPr>
          <w:rFonts w:ascii="Arial" w:hAnsi="Arial" w:cs="Arial"/>
          <w:i/>
          <w:iCs/>
          <w:color w:val="000000" w:themeColor="text1"/>
        </w:rPr>
        <w:t xml:space="preserve"> repository also contains code for an earlier, group-level companion study (BRIGHT project, sparse-array </w:t>
      </w:r>
      <w:proofErr w:type="spellStart"/>
      <w:r w:rsidRPr="00026899">
        <w:rPr>
          <w:rFonts w:ascii="Arial" w:hAnsi="Arial" w:cs="Arial"/>
          <w:i/>
          <w:iCs/>
          <w:color w:val="000000" w:themeColor="text1"/>
        </w:rPr>
        <w:t>fNIRS</w:t>
      </w:r>
      <w:proofErr w:type="spellEnd"/>
      <w:r w:rsidRPr="00026899">
        <w:rPr>
          <w:rFonts w:ascii="Arial" w:hAnsi="Arial" w:cs="Arial"/>
          <w:i/>
          <w:iCs/>
          <w:color w:val="000000" w:themeColor="text1"/>
        </w:rPr>
        <w:t>) and general-purpose example notebooks on public climate data. This SOP does not cover that content: it exists in the repo but is out of scope here.</w:t>
      </w:r>
    </w:p>
    <w:p w14:paraId="7FE70008" w14:textId="77777777" w:rsidR="00026899" w:rsidRPr="00026899" w:rsidRDefault="00026899" w:rsidP="00026899">
      <w:pPr>
        <w:pStyle w:val="Heading1"/>
        <w:spacing w:before="400" w:after="200"/>
        <w:rPr>
          <w:rFonts w:ascii="Arial" w:hAnsi="Arial" w:cs="Arial"/>
          <w:color w:val="000000" w:themeColor="text1"/>
        </w:rPr>
      </w:pPr>
      <w:r w:rsidRPr="00026899">
        <w:rPr>
          <w:rFonts w:ascii="Arial" w:hAnsi="Arial" w:cs="Arial"/>
          <w:color w:val="000000" w:themeColor="text1"/>
        </w:rPr>
        <w:t>0. Pipeline Overview</w:t>
      </w:r>
    </w:p>
    <w:p w14:paraId="5BF91D27" w14:textId="77777777" w:rsidR="00026899" w:rsidRPr="00026899" w:rsidRDefault="00026899" w:rsidP="00026899">
      <w:pPr>
        <w:spacing w:after="150"/>
        <w:rPr>
          <w:rFonts w:ascii="Arial" w:hAnsi="Arial" w:cs="Arial"/>
          <w:color w:val="000000" w:themeColor="text1"/>
        </w:rPr>
      </w:pPr>
      <w:r w:rsidRPr="00026899">
        <w:rPr>
          <w:rFonts w:ascii="Arial" w:hAnsi="Arial" w:cs="Arial"/>
          <w:color w:val="000000" w:themeColor="text1"/>
        </w:rPr>
        <w:t xml:space="preserve">The individual-level pipeline runs in eight stages, each consuming the output of the previous one. All output files land in </w:t>
      </w:r>
      <w:proofErr w:type="spellStart"/>
      <w:r w:rsidRPr="00026899">
        <w:rPr>
          <w:rFonts w:ascii="Arial" w:hAnsi="Arial" w:cs="Arial"/>
          <w:color w:val="000000" w:themeColor="text1"/>
        </w:rPr>
        <w:t>dataRaw</w:t>
      </w:r>
      <w:proofErr w:type="spellEnd"/>
      <w:r w:rsidRPr="00026899">
        <w:rPr>
          <w:rFonts w:ascii="Arial" w:hAnsi="Arial" w:cs="Arial"/>
          <w:color w:val="000000" w:themeColor="text1"/>
        </w:rPr>
        <w:t>/ (inputs converted from MATLAB) or data/ (everything computed downstream), both at the project root.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745"/>
        <w:gridCol w:w="2511"/>
      </w:tblGrid>
      <w:tr w:rsidR="00026899" w:rsidRPr="00026899" w14:paraId="75C0CD83" w14:textId="77777777" w:rsidTr="00BE2AF2">
        <w:tc>
          <w:tcPr>
            <w:tcW w:w="2244" w:type="dxa"/>
            <w:shd w:val="clear" w:color="auto" w:fill="1F3864"/>
          </w:tcPr>
          <w:p w14:paraId="7EE050BC" w14:textId="77777777" w:rsidR="00026899" w:rsidRPr="00026899" w:rsidRDefault="00026899" w:rsidP="004A66DB">
            <w:pPr>
              <w:rPr>
                <w:rFonts w:ascii="Arial" w:hAnsi="Arial" w:cs="Arial"/>
                <w:color w:val="FFFFFF" w:themeColor="background1"/>
              </w:rPr>
            </w:pPr>
            <w:r w:rsidRPr="00026899">
              <w:rPr>
                <w:rFonts w:ascii="Arial" w:hAnsi="Arial" w:cs="Arial"/>
                <w:b/>
                <w:bCs/>
                <w:color w:val="FFFFFF" w:themeColor="background1"/>
              </w:rPr>
              <w:t>Stage</w:t>
            </w:r>
          </w:p>
        </w:tc>
        <w:tc>
          <w:tcPr>
            <w:tcW w:w="4745" w:type="dxa"/>
            <w:shd w:val="clear" w:color="auto" w:fill="1F3864"/>
          </w:tcPr>
          <w:p w14:paraId="7E8627E4" w14:textId="77777777" w:rsidR="00026899" w:rsidRPr="00026899" w:rsidRDefault="00026899" w:rsidP="004A66DB">
            <w:pPr>
              <w:rPr>
                <w:rFonts w:ascii="Arial" w:hAnsi="Arial" w:cs="Arial"/>
                <w:color w:val="FFFFFF" w:themeColor="background1"/>
              </w:rPr>
            </w:pPr>
            <w:r w:rsidRPr="00026899">
              <w:rPr>
                <w:rFonts w:ascii="Arial" w:hAnsi="Arial" w:cs="Arial"/>
                <w:b/>
                <w:bCs/>
                <w:color w:val="FFFFFF" w:themeColor="background1"/>
              </w:rPr>
              <w:t>Notebook</w:t>
            </w:r>
          </w:p>
        </w:tc>
        <w:tc>
          <w:tcPr>
            <w:tcW w:w="2511" w:type="dxa"/>
            <w:shd w:val="clear" w:color="auto" w:fill="1F3864"/>
          </w:tcPr>
          <w:p w14:paraId="7BB54FBC" w14:textId="77777777" w:rsidR="00026899" w:rsidRPr="00026899" w:rsidRDefault="00026899" w:rsidP="004A66DB">
            <w:pPr>
              <w:rPr>
                <w:rFonts w:ascii="Arial" w:hAnsi="Arial" w:cs="Arial"/>
                <w:color w:val="FFFFFF" w:themeColor="background1"/>
              </w:rPr>
            </w:pPr>
            <w:r w:rsidRPr="00026899">
              <w:rPr>
                <w:rFonts w:ascii="Arial" w:hAnsi="Arial" w:cs="Arial"/>
                <w:b/>
                <w:bCs/>
                <w:color w:val="FFFFFF" w:themeColor="background1"/>
              </w:rPr>
              <w:t>Produces</w:t>
            </w:r>
          </w:p>
        </w:tc>
      </w:tr>
      <w:tr w:rsidR="00026899" w:rsidRPr="00026899" w14:paraId="4780233C" w14:textId="77777777" w:rsidTr="00BE2AF2">
        <w:tc>
          <w:tcPr>
            <w:tcW w:w="2244" w:type="dxa"/>
          </w:tcPr>
          <w:p w14:paraId="0099224A" w14:textId="77777777" w:rsidR="00026899" w:rsidRPr="00026899" w:rsidRDefault="00026899" w:rsidP="004A66DB">
            <w:pPr>
              <w:rPr>
                <w:rFonts w:ascii="Arial" w:hAnsi="Arial" w:cs="Arial"/>
                <w:color w:val="000000" w:themeColor="text1"/>
              </w:rPr>
            </w:pPr>
            <w:r w:rsidRPr="00026899">
              <w:rPr>
                <w:rFonts w:ascii="Arial" w:hAnsi="Arial" w:cs="Arial"/>
                <w:color w:val="000000" w:themeColor="text1"/>
              </w:rPr>
              <w:t xml:space="preserve">1. MATLAB </w:t>
            </w:r>
            <w:r w:rsidRPr="00026899">
              <w:rPr>
                <w:rFonts w:ascii="Arial" w:hAnsi="Arial" w:cs="Arial"/>
                <w:color w:val="000000" w:themeColor="text1"/>
              </w:rPr>
              <w:sym w:font="Wingdings" w:char="F0E0"/>
            </w:r>
            <w:r w:rsidRPr="00026899">
              <w:rPr>
                <w:rFonts w:ascii="Arial" w:hAnsi="Arial" w:cs="Arial"/>
                <w:color w:val="000000" w:themeColor="text1"/>
              </w:rPr>
              <w:t xml:space="preserve"> Python bridge</w:t>
            </w:r>
          </w:p>
        </w:tc>
        <w:tc>
          <w:tcPr>
            <w:tcW w:w="4745" w:type="dxa"/>
          </w:tcPr>
          <w:p w14:paraId="0DC52290" w14:textId="77777777" w:rsidR="00026899" w:rsidRPr="00026899" w:rsidRDefault="00026899" w:rsidP="004A66DB">
            <w:pPr>
              <w:rPr>
                <w:rFonts w:ascii="Arial" w:hAnsi="Arial" w:cs="Arial"/>
                <w:color w:val="000000" w:themeColor="text1"/>
              </w:rPr>
            </w:pPr>
            <w:proofErr w:type="spellStart"/>
            <w:r w:rsidRPr="00026899">
              <w:rPr>
                <w:rFonts w:ascii="Arial" w:hAnsi="Arial" w:cs="Arial"/>
                <w:color w:val="000000" w:themeColor="text1"/>
              </w:rPr>
              <w:t>getParcelTrialsDataframe.ipynb</w:t>
            </w:r>
            <w:proofErr w:type="spellEnd"/>
          </w:p>
        </w:tc>
        <w:tc>
          <w:tcPr>
            <w:tcW w:w="2511" w:type="dxa"/>
          </w:tcPr>
          <w:p w14:paraId="5ECBB232" w14:textId="77777777" w:rsidR="00026899" w:rsidRPr="00026899" w:rsidRDefault="00026899" w:rsidP="004A66DB">
            <w:pPr>
              <w:rPr>
                <w:rFonts w:ascii="Arial" w:hAnsi="Arial" w:cs="Arial"/>
                <w:color w:val="000000" w:themeColor="text1"/>
              </w:rPr>
            </w:pPr>
            <w:r w:rsidRPr="00026899">
              <w:rPr>
                <w:rFonts w:ascii="Arial" w:hAnsi="Arial" w:cs="Arial"/>
                <w:color w:val="000000" w:themeColor="text1"/>
              </w:rPr>
              <w:t>Metadata CSV + HDF5 time series from MATLAB-reconstructed parcel data</w:t>
            </w:r>
          </w:p>
        </w:tc>
      </w:tr>
      <w:tr w:rsidR="00026899" w:rsidRPr="00026899" w14:paraId="168F9CC5" w14:textId="77777777" w:rsidTr="00BE2AF2">
        <w:tc>
          <w:tcPr>
            <w:tcW w:w="2244" w:type="dxa"/>
          </w:tcPr>
          <w:p w14:paraId="19D488B8" w14:textId="77777777" w:rsidR="00026899" w:rsidRPr="00026899" w:rsidRDefault="00026899" w:rsidP="004A66DB">
            <w:pPr>
              <w:rPr>
                <w:rFonts w:ascii="Arial" w:hAnsi="Arial" w:cs="Arial"/>
                <w:color w:val="000000" w:themeColor="text1"/>
              </w:rPr>
            </w:pPr>
            <w:r w:rsidRPr="00026899">
              <w:rPr>
                <w:rFonts w:ascii="Arial" w:hAnsi="Arial" w:cs="Arial"/>
                <w:color w:val="000000" w:themeColor="text1"/>
              </w:rPr>
              <w:t>2. Spatial adjacency*</w:t>
            </w:r>
          </w:p>
        </w:tc>
        <w:tc>
          <w:tcPr>
            <w:tcW w:w="4745" w:type="dxa"/>
          </w:tcPr>
          <w:p w14:paraId="098DBF1B" w14:textId="77777777" w:rsidR="00026899" w:rsidRPr="00026899" w:rsidRDefault="00026899" w:rsidP="004A66DB">
            <w:pPr>
              <w:rPr>
                <w:rFonts w:ascii="Arial" w:hAnsi="Arial" w:cs="Arial"/>
                <w:color w:val="000000" w:themeColor="text1"/>
              </w:rPr>
            </w:pPr>
            <w:proofErr w:type="spellStart"/>
            <w:r w:rsidRPr="00026899">
              <w:rPr>
                <w:rFonts w:ascii="Arial" w:hAnsi="Arial" w:cs="Arial"/>
                <w:color w:val="000000" w:themeColor="text1"/>
              </w:rPr>
              <w:t>buildSurfAdjacencyMatrices.ipynb</w:t>
            </w:r>
            <w:proofErr w:type="spellEnd"/>
          </w:p>
        </w:tc>
        <w:tc>
          <w:tcPr>
            <w:tcW w:w="2511" w:type="dxa"/>
          </w:tcPr>
          <w:p w14:paraId="1DE9347F" w14:textId="77777777" w:rsidR="00026899" w:rsidRPr="00026899" w:rsidRDefault="00026899" w:rsidP="004A66DB">
            <w:pPr>
              <w:rPr>
                <w:rFonts w:ascii="Arial" w:hAnsi="Arial" w:cs="Arial"/>
                <w:color w:val="000000" w:themeColor="text1"/>
              </w:rPr>
            </w:pPr>
            <w:r w:rsidRPr="00026899">
              <w:rPr>
                <w:rFonts w:ascii="Arial" w:hAnsi="Arial" w:cs="Arial"/>
                <w:color w:val="000000" w:themeColor="text1"/>
              </w:rPr>
              <w:t>Wang432 parcel adjacency graph, per age, for spatiotemporal TFCE</w:t>
            </w:r>
          </w:p>
        </w:tc>
      </w:tr>
      <w:tr w:rsidR="00BE2AF2" w:rsidRPr="00026899" w14:paraId="0FEAF0AA" w14:textId="77777777" w:rsidTr="00BE2AF2">
        <w:tc>
          <w:tcPr>
            <w:tcW w:w="2244" w:type="dxa"/>
          </w:tcPr>
          <w:p w14:paraId="685907B3" w14:textId="6B918BBC" w:rsidR="00BE2AF2" w:rsidRPr="00026899" w:rsidRDefault="00BE2AF2" w:rsidP="00BE2AF2">
            <w:pPr>
              <w:rPr>
                <w:rFonts w:ascii="Arial" w:hAnsi="Arial" w:cs="Arial"/>
                <w:color w:val="000000" w:themeColor="text1"/>
              </w:rPr>
            </w:pPr>
            <w:r>
              <w:rPr>
                <w:rFonts w:ascii="Arial" w:hAnsi="Arial" w:cs="Arial"/>
                <w:color w:val="000000" w:themeColor="text1"/>
              </w:rPr>
              <w:t>3</w:t>
            </w:r>
            <w:r w:rsidRPr="00026899">
              <w:rPr>
                <w:rFonts w:ascii="Arial" w:hAnsi="Arial" w:cs="Arial"/>
                <w:color w:val="000000" w:themeColor="text1"/>
              </w:rPr>
              <w:t>. Mesh generation &amp; plotting*</w:t>
            </w:r>
          </w:p>
        </w:tc>
        <w:tc>
          <w:tcPr>
            <w:tcW w:w="4745" w:type="dxa"/>
          </w:tcPr>
          <w:p w14:paraId="3A8955B0" w14:textId="40164D1F" w:rsidR="00BE2AF2" w:rsidRPr="00026899" w:rsidRDefault="00BE2AF2" w:rsidP="00BE2AF2">
            <w:pPr>
              <w:rPr>
                <w:rFonts w:ascii="Arial" w:hAnsi="Arial" w:cs="Arial"/>
                <w:color w:val="000000" w:themeColor="text1"/>
              </w:rPr>
            </w:pPr>
            <w:proofErr w:type="spellStart"/>
            <w:r w:rsidRPr="00026899">
              <w:rPr>
                <w:rFonts w:ascii="Arial" w:hAnsi="Arial" w:cs="Arial"/>
                <w:color w:val="000000" w:themeColor="text1"/>
              </w:rPr>
              <w:t>makeBrainMesh.ipynb</w:t>
            </w:r>
            <w:proofErr w:type="spellEnd"/>
            <w:r w:rsidRPr="00026899">
              <w:rPr>
                <w:rFonts w:ascii="Arial" w:hAnsi="Arial" w:cs="Arial"/>
                <w:color w:val="000000" w:themeColor="text1"/>
              </w:rPr>
              <w:t xml:space="preserve">, </w:t>
            </w:r>
            <w:proofErr w:type="spellStart"/>
            <w:r w:rsidRPr="00026899">
              <w:rPr>
                <w:rFonts w:ascii="Arial" w:hAnsi="Arial" w:cs="Arial"/>
                <w:color w:val="000000" w:themeColor="text1"/>
              </w:rPr>
              <w:t>plotMeshParcellation.ipynb</w:t>
            </w:r>
            <w:proofErr w:type="spellEnd"/>
          </w:p>
        </w:tc>
        <w:tc>
          <w:tcPr>
            <w:tcW w:w="2511" w:type="dxa"/>
          </w:tcPr>
          <w:p w14:paraId="41A91DD9" w14:textId="32997149" w:rsidR="00BE2AF2" w:rsidRPr="00026899" w:rsidRDefault="00BE2AF2" w:rsidP="00BE2AF2">
            <w:pPr>
              <w:rPr>
                <w:rFonts w:ascii="Arial" w:hAnsi="Arial" w:cs="Arial"/>
                <w:color w:val="000000" w:themeColor="text1"/>
              </w:rPr>
            </w:pPr>
            <w:r w:rsidRPr="00026899">
              <w:rPr>
                <w:rFonts w:ascii="Arial" w:hAnsi="Arial" w:cs="Arial"/>
                <w:color w:val="000000" w:themeColor="text1"/>
              </w:rPr>
              <w:t>Cortical surface meshes and parcellation figures used throughout</w:t>
            </w:r>
          </w:p>
        </w:tc>
      </w:tr>
      <w:tr w:rsidR="00BE2AF2" w:rsidRPr="00026899" w14:paraId="530DD0DA" w14:textId="77777777" w:rsidTr="00BE2AF2">
        <w:tc>
          <w:tcPr>
            <w:tcW w:w="2244" w:type="dxa"/>
          </w:tcPr>
          <w:p w14:paraId="1E7DE0A0" w14:textId="30B09FA2" w:rsidR="00BE2AF2" w:rsidRPr="00026899" w:rsidRDefault="00BE2AF2" w:rsidP="00BE2AF2">
            <w:pPr>
              <w:rPr>
                <w:rFonts w:ascii="Arial" w:hAnsi="Arial" w:cs="Arial"/>
                <w:color w:val="000000" w:themeColor="text1"/>
              </w:rPr>
            </w:pPr>
            <w:r>
              <w:rPr>
                <w:rFonts w:ascii="Arial" w:hAnsi="Arial" w:cs="Arial"/>
                <w:color w:val="000000" w:themeColor="text1"/>
              </w:rPr>
              <w:t>4</w:t>
            </w:r>
            <w:r w:rsidRPr="00026899">
              <w:rPr>
                <w:rFonts w:ascii="Arial" w:hAnsi="Arial" w:cs="Arial"/>
                <w:color w:val="000000" w:themeColor="text1"/>
              </w:rPr>
              <w:t>. Individual-level TFCE</w:t>
            </w:r>
          </w:p>
        </w:tc>
        <w:tc>
          <w:tcPr>
            <w:tcW w:w="4745" w:type="dxa"/>
          </w:tcPr>
          <w:p w14:paraId="5E1F104C"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indDotTfceTTestSurfParcelSpatiotemporal4fcpt.ipynb</w:t>
            </w:r>
          </w:p>
        </w:tc>
        <w:tc>
          <w:tcPr>
            <w:tcW w:w="2511" w:type="dxa"/>
          </w:tcPr>
          <w:p w14:paraId="68C119F6"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Activation, habituation, delayed/long-range habituation, novelty test results per infant</w:t>
            </w:r>
          </w:p>
        </w:tc>
      </w:tr>
      <w:tr w:rsidR="00BE2AF2" w:rsidRPr="00026899" w14:paraId="2FD581D9" w14:textId="77777777" w:rsidTr="00BE2AF2">
        <w:tc>
          <w:tcPr>
            <w:tcW w:w="2244" w:type="dxa"/>
          </w:tcPr>
          <w:p w14:paraId="541216E8" w14:textId="3B2BF235" w:rsidR="00BE2AF2" w:rsidRPr="00026899" w:rsidRDefault="00BE2AF2" w:rsidP="00BE2AF2">
            <w:pPr>
              <w:rPr>
                <w:rFonts w:ascii="Arial" w:hAnsi="Arial" w:cs="Arial"/>
                <w:color w:val="000000" w:themeColor="text1"/>
              </w:rPr>
            </w:pPr>
            <w:r>
              <w:rPr>
                <w:rFonts w:ascii="Arial" w:hAnsi="Arial" w:cs="Arial"/>
                <w:color w:val="000000" w:themeColor="text1"/>
              </w:rPr>
              <w:t>5</w:t>
            </w:r>
            <w:r w:rsidRPr="00026899">
              <w:rPr>
                <w:rFonts w:ascii="Arial" w:hAnsi="Arial" w:cs="Arial"/>
                <w:color w:val="000000" w:themeColor="text1"/>
              </w:rPr>
              <w:t>. Group-level &amp; concordance</w:t>
            </w:r>
          </w:p>
        </w:tc>
        <w:tc>
          <w:tcPr>
            <w:tcW w:w="4745" w:type="dxa"/>
          </w:tcPr>
          <w:p w14:paraId="5505A8B5" w14:textId="77777777" w:rsidR="00BE2AF2" w:rsidRPr="00026899" w:rsidRDefault="00BE2AF2" w:rsidP="00BE2AF2">
            <w:pPr>
              <w:rPr>
                <w:rFonts w:ascii="Arial" w:hAnsi="Arial" w:cs="Arial"/>
                <w:color w:val="000000" w:themeColor="text1"/>
              </w:rPr>
            </w:pPr>
            <w:proofErr w:type="spellStart"/>
            <w:r w:rsidRPr="00026899">
              <w:rPr>
                <w:rFonts w:ascii="Arial" w:hAnsi="Arial" w:cs="Arial"/>
                <w:color w:val="000000" w:themeColor="text1"/>
              </w:rPr>
              <w:t>grpDotContrastsSurfParcel.ipynb</w:t>
            </w:r>
            <w:proofErr w:type="spellEnd"/>
            <w:r w:rsidRPr="00026899">
              <w:rPr>
                <w:rFonts w:ascii="Arial" w:hAnsi="Arial" w:cs="Arial"/>
                <w:color w:val="000000" w:themeColor="text1"/>
              </w:rPr>
              <w:t xml:space="preserve">, </w:t>
            </w:r>
            <w:proofErr w:type="spellStart"/>
            <w:r w:rsidRPr="00026899">
              <w:rPr>
                <w:rFonts w:ascii="Arial" w:hAnsi="Arial" w:cs="Arial"/>
                <w:color w:val="000000" w:themeColor="text1"/>
              </w:rPr>
              <w:t>groupAndIndividualComparisons.ipynb</w:t>
            </w:r>
            <w:proofErr w:type="spellEnd"/>
          </w:p>
        </w:tc>
        <w:tc>
          <w:tcPr>
            <w:tcW w:w="2511" w:type="dxa"/>
          </w:tcPr>
          <w:p w14:paraId="55260D35"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Group-level paired t-tests; cross-level concordance vs individual TFCE</w:t>
            </w:r>
          </w:p>
        </w:tc>
      </w:tr>
      <w:tr w:rsidR="00BE2AF2" w:rsidRPr="00026899" w14:paraId="1DF19139" w14:textId="77777777" w:rsidTr="00BE2AF2">
        <w:tc>
          <w:tcPr>
            <w:tcW w:w="2244" w:type="dxa"/>
          </w:tcPr>
          <w:p w14:paraId="2CE32246" w14:textId="7B0B37FD" w:rsidR="00BE2AF2" w:rsidRPr="00026899" w:rsidRDefault="00BE2AF2" w:rsidP="00BE2AF2">
            <w:pPr>
              <w:rPr>
                <w:rFonts w:ascii="Arial" w:hAnsi="Arial" w:cs="Arial"/>
                <w:color w:val="000000" w:themeColor="text1"/>
              </w:rPr>
            </w:pPr>
            <w:r>
              <w:rPr>
                <w:rFonts w:ascii="Arial" w:hAnsi="Arial" w:cs="Arial"/>
                <w:color w:val="000000" w:themeColor="text1"/>
              </w:rPr>
              <w:t>6</w:t>
            </w:r>
            <w:r w:rsidRPr="00026899">
              <w:rPr>
                <w:rFonts w:ascii="Arial" w:hAnsi="Arial" w:cs="Arial"/>
                <w:color w:val="000000" w:themeColor="text1"/>
              </w:rPr>
              <w:t>. Post-hoc mechanistic tests</w:t>
            </w:r>
          </w:p>
        </w:tc>
        <w:tc>
          <w:tcPr>
            <w:tcW w:w="4745" w:type="dxa"/>
          </w:tcPr>
          <w:p w14:paraId="20A69300" w14:textId="77777777" w:rsidR="00BE2AF2" w:rsidRPr="00026899" w:rsidRDefault="00BE2AF2" w:rsidP="00BE2AF2">
            <w:pPr>
              <w:rPr>
                <w:rFonts w:ascii="Arial" w:hAnsi="Arial" w:cs="Arial"/>
                <w:color w:val="000000" w:themeColor="text1"/>
              </w:rPr>
            </w:pPr>
            <w:proofErr w:type="spellStart"/>
            <w:r w:rsidRPr="00026899">
              <w:rPr>
                <w:rFonts w:ascii="Arial" w:hAnsi="Arial" w:cs="Arial"/>
                <w:color w:val="000000" w:themeColor="text1"/>
              </w:rPr>
              <w:t>postHocMechanisticTestsHbO.ipynb</w:t>
            </w:r>
            <w:proofErr w:type="spellEnd"/>
            <w:r w:rsidRPr="00026899">
              <w:rPr>
                <w:rFonts w:ascii="Arial" w:hAnsi="Arial" w:cs="Arial"/>
                <w:color w:val="000000" w:themeColor="text1"/>
              </w:rPr>
              <w:t>, ...</w:t>
            </w:r>
            <w:proofErr w:type="spellStart"/>
            <w:r w:rsidRPr="00026899">
              <w:rPr>
                <w:rFonts w:ascii="Arial" w:hAnsi="Arial" w:cs="Arial"/>
                <w:color w:val="000000" w:themeColor="text1"/>
              </w:rPr>
              <w:t>HbR.ipynb</w:t>
            </w:r>
            <w:proofErr w:type="spellEnd"/>
          </w:p>
        </w:tc>
        <w:tc>
          <w:tcPr>
            <w:tcW w:w="2511" w:type="dxa"/>
          </w:tcPr>
          <w:p w14:paraId="316229FD"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Chromophore-specific follow-up tests on TFCE-significant parcels</w:t>
            </w:r>
          </w:p>
        </w:tc>
      </w:tr>
      <w:tr w:rsidR="00BE2AF2" w:rsidRPr="00026899" w14:paraId="243C2996" w14:textId="77777777" w:rsidTr="00BE2AF2">
        <w:tc>
          <w:tcPr>
            <w:tcW w:w="2244" w:type="dxa"/>
          </w:tcPr>
          <w:p w14:paraId="575D0807" w14:textId="75EF2FB6" w:rsidR="00BE2AF2" w:rsidRPr="00026899" w:rsidRDefault="00BE2AF2" w:rsidP="00BE2AF2">
            <w:pPr>
              <w:rPr>
                <w:rFonts w:ascii="Arial" w:hAnsi="Arial" w:cs="Arial"/>
                <w:color w:val="000000" w:themeColor="text1"/>
              </w:rPr>
            </w:pPr>
            <w:r>
              <w:rPr>
                <w:rFonts w:ascii="Arial" w:hAnsi="Arial" w:cs="Arial"/>
                <w:color w:val="000000" w:themeColor="text1"/>
              </w:rPr>
              <w:lastRenderedPageBreak/>
              <w:t>7</w:t>
            </w:r>
            <w:r w:rsidRPr="00026899">
              <w:rPr>
                <w:rFonts w:ascii="Arial" w:hAnsi="Arial" w:cs="Arial"/>
                <w:color w:val="000000" w:themeColor="text1"/>
              </w:rPr>
              <w:t xml:space="preserve">.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detection</w:t>
            </w:r>
          </w:p>
        </w:tc>
        <w:tc>
          <w:tcPr>
            <w:tcW w:w="4745" w:type="dxa"/>
          </w:tcPr>
          <w:p w14:paraId="2709E9F5" w14:textId="77777777" w:rsidR="00BE2AF2" w:rsidRPr="00026899" w:rsidRDefault="00BE2AF2" w:rsidP="00BE2AF2">
            <w:pPr>
              <w:rPr>
                <w:rFonts w:ascii="Arial" w:hAnsi="Arial" w:cs="Arial"/>
                <w:color w:val="000000" w:themeColor="text1"/>
              </w:rPr>
            </w:pPr>
            <w:proofErr w:type="spellStart"/>
            <w:r w:rsidRPr="00026899">
              <w:rPr>
                <w:rFonts w:ascii="Arial" w:hAnsi="Arial" w:cs="Arial"/>
                <w:color w:val="000000" w:themeColor="text1"/>
              </w:rPr>
              <w:t>indDotChangeParcel.ipynb</w:t>
            </w:r>
            <w:proofErr w:type="spellEnd"/>
          </w:p>
        </w:tc>
        <w:tc>
          <w:tcPr>
            <w:tcW w:w="2511" w:type="dxa"/>
          </w:tcPr>
          <w:p w14:paraId="426127AF"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Individual-level change points via wild binary segmentation</w:t>
            </w:r>
          </w:p>
        </w:tc>
      </w:tr>
      <w:tr w:rsidR="00BE2AF2" w:rsidRPr="00026899" w14:paraId="323608A8" w14:textId="77777777" w:rsidTr="00BE2AF2">
        <w:tc>
          <w:tcPr>
            <w:tcW w:w="2244" w:type="dxa"/>
          </w:tcPr>
          <w:p w14:paraId="33141E22" w14:textId="337226F8" w:rsidR="00BE2AF2" w:rsidRPr="00026899" w:rsidRDefault="00BE2AF2" w:rsidP="00BE2AF2">
            <w:pPr>
              <w:rPr>
                <w:rFonts w:ascii="Arial" w:hAnsi="Arial" w:cs="Arial"/>
                <w:color w:val="000000" w:themeColor="text1"/>
              </w:rPr>
            </w:pPr>
            <w:r>
              <w:rPr>
                <w:rFonts w:ascii="Arial" w:hAnsi="Arial" w:cs="Arial"/>
                <w:color w:val="000000" w:themeColor="text1"/>
              </w:rPr>
              <w:t>8</w:t>
            </w:r>
            <w:r w:rsidRPr="00026899">
              <w:rPr>
                <w:rFonts w:ascii="Arial" w:hAnsi="Arial" w:cs="Arial"/>
                <w:color w:val="000000" w:themeColor="text1"/>
              </w:rPr>
              <w:t xml:space="preserve">.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statistical testing</w:t>
            </w:r>
          </w:p>
        </w:tc>
        <w:tc>
          <w:tcPr>
            <w:tcW w:w="4745" w:type="dxa"/>
          </w:tcPr>
          <w:p w14:paraId="25D4D27F" w14:textId="77777777" w:rsidR="00BE2AF2" w:rsidRPr="00026899" w:rsidRDefault="00BE2AF2" w:rsidP="00BE2AF2">
            <w:pPr>
              <w:rPr>
                <w:rFonts w:ascii="Arial" w:hAnsi="Arial" w:cs="Arial"/>
                <w:color w:val="000000" w:themeColor="text1"/>
              </w:rPr>
            </w:pPr>
            <w:proofErr w:type="spellStart"/>
            <w:r w:rsidRPr="00026899">
              <w:rPr>
                <w:rFonts w:ascii="Arial" w:hAnsi="Arial" w:cs="Arial"/>
                <w:color w:val="000000" w:themeColor="text1"/>
              </w:rPr>
              <w:t>statIindigoIndividualChangePoints.ipynb</w:t>
            </w:r>
            <w:proofErr w:type="spellEnd"/>
            <w:r w:rsidRPr="00026899">
              <w:rPr>
                <w:rFonts w:ascii="Arial" w:hAnsi="Arial" w:cs="Arial"/>
                <w:color w:val="000000" w:themeColor="text1"/>
              </w:rPr>
              <w:t>, ...</w:t>
            </w:r>
            <w:proofErr w:type="spellStart"/>
            <w:r w:rsidRPr="00026899">
              <w:rPr>
                <w:rFonts w:ascii="Arial" w:hAnsi="Arial" w:cs="Arial"/>
                <w:color w:val="000000" w:themeColor="text1"/>
              </w:rPr>
              <w:t>ChromSpecific.ipynb</w:t>
            </w:r>
            <w:proofErr w:type="spellEnd"/>
          </w:p>
        </w:tc>
        <w:tc>
          <w:tcPr>
            <w:tcW w:w="2511" w:type="dxa"/>
          </w:tcPr>
          <w:p w14:paraId="709C2B4C" w14:textId="77777777" w:rsidR="00BE2AF2" w:rsidRPr="00026899" w:rsidRDefault="00BE2AF2" w:rsidP="00BE2AF2">
            <w:pPr>
              <w:rPr>
                <w:rFonts w:ascii="Arial" w:hAnsi="Arial" w:cs="Arial"/>
                <w:color w:val="000000" w:themeColor="text1"/>
              </w:rPr>
            </w:pPr>
            <w:r w:rsidRPr="00026899">
              <w:rPr>
                <w:rFonts w:ascii="Arial" w:hAnsi="Arial" w:cs="Arial"/>
                <w:color w:val="000000" w:themeColor="text1"/>
              </w:rPr>
              <w:t>OLR, Wald tests, Tukey HSD on detected change points</w:t>
            </w:r>
          </w:p>
        </w:tc>
      </w:tr>
    </w:tbl>
    <w:p w14:paraId="529689A3" w14:textId="77777777" w:rsidR="00026899" w:rsidRPr="00026899" w:rsidRDefault="00026899" w:rsidP="00026899">
      <w:pPr>
        <w:spacing w:after="150"/>
        <w:rPr>
          <w:rFonts w:ascii="Arial" w:hAnsi="Arial" w:cs="Arial"/>
          <w:color w:val="000000" w:themeColor="text1"/>
        </w:rPr>
      </w:pPr>
    </w:p>
    <w:p w14:paraId="048048BD" w14:textId="76FE4E93" w:rsidR="00394FF8" w:rsidRPr="00026899" w:rsidRDefault="00026899" w:rsidP="00026899">
      <w:pPr>
        <w:pBdr>
          <w:left w:val="single" w:sz="12" w:space="0" w:color="BF8F00"/>
        </w:pBdr>
        <w:shd w:val="clear" w:color="auto" w:fill="FFF2CC"/>
        <w:spacing w:before="50" w:after="150"/>
        <w:ind w:left="100" w:right="100"/>
        <w:rPr>
          <w:rFonts w:ascii="Arial" w:hAnsi="Arial" w:cs="Arial"/>
          <w:color w:val="000000" w:themeColor="text1"/>
        </w:rPr>
      </w:pPr>
      <w:r w:rsidRPr="00026899">
        <w:rPr>
          <w:rFonts w:ascii="Arial" w:hAnsi="Arial" w:cs="Arial"/>
          <w:i/>
          <w:iCs/>
          <w:color w:val="000000" w:themeColor="text1"/>
        </w:rPr>
        <w:t xml:space="preserve">These files have been created for all three ages and can be found in </w:t>
      </w:r>
      <w:r w:rsidR="00120C9A">
        <w:rPr>
          <w:rFonts w:ascii="Arial" w:hAnsi="Arial" w:cs="Arial"/>
          <w:i/>
          <w:iCs/>
          <w:color w:val="000000" w:themeColor="text1"/>
        </w:rPr>
        <w:t xml:space="preserve">SLCPS-WCH-Indigo &gt; Data &gt; Other &gt; </w:t>
      </w:r>
      <w:proofErr w:type="spellStart"/>
      <w:r w:rsidR="00120C9A">
        <w:rPr>
          <w:rFonts w:ascii="Arial" w:hAnsi="Arial" w:cs="Arial"/>
          <w:i/>
          <w:iCs/>
          <w:color w:val="000000" w:themeColor="text1"/>
        </w:rPr>
        <w:t>fcpt</w:t>
      </w:r>
      <w:proofErr w:type="spellEnd"/>
      <w:r w:rsidR="00120C9A">
        <w:rPr>
          <w:rFonts w:ascii="Arial" w:hAnsi="Arial" w:cs="Arial"/>
          <w:i/>
          <w:iCs/>
          <w:color w:val="000000" w:themeColor="text1"/>
        </w:rPr>
        <w:t xml:space="preserve"> &gt; </w:t>
      </w:r>
      <w:proofErr w:type="spellStart"/>
      <w:r w:rsidR="00120C9A">
        <w:rPr>
          <w:rFonts w:ascii="Arial" w:hAnsi="Arial" w:cs="Arial"/>
          <w:i/>
          <w:iCs/>
          <w:color w:val="000000" w:themeColor="text1"/>
        </w:rPr>
        <w:t>auxilliary</w:t>
      </w:r>
      <w:proofErr w:type="spellEnd"/>
      <w:r w:rsidR="000A6A41">
        <w:rPr>
          <w:rFonts w:ascii="Arial" w:hAnsi="Arial" w:cs="Arial"/>
          <w:i/>
          <w:iCs/>
          <w:color w:val="000000" w:themeColor="text1"/>
        </w:rPr>
        <w:t xml:space="preserve"> &gt; </w:t>
      </w:r>
      <w:proofErr w:type="spellStart"/>
      <w:r w:rsidR="000A6A41">
        <w:rPr>
          <w:rFonts w:ascii="Arial" w:hAnsi="Arial" w:cs="Arial"/>
          <w:i/>
          <w:iCs/>
          <w:color w:val="000000" w:themeColor="text1"/>
        </w:rPr>
        <w:t>mri</w:t>
      </w:r>
      <w:proofErr w:type="spellEnd"/>
    </w:p>
    <w:p w14:paraId="048048BE" w14:textId="77777777" w:rsidR="00394FF8" w:rsidRPr="00026899" w:rsidRDefault="00704F20">
      <w:pPr>
        <w:pStyle w:val="Heading1"/>
        <w:spacing w:before="400" w:after="200"/>
        <w:rPr>
          <w:rFonts w:ascii="Arial" w:hAnsi="Arial" w:cs="Arial"/>
          <w:color w:val="000000" w:themeColor="text1"/>
        </w:rPr>
      </w:pPr>
      <w:r w:rsidRPr="00026899">
        <w:rPr>
          <w:rFonts w:ascii="Arial" w:hAnsi="Arial" w:cs="Arial"/>
          <w:color w:val="000000" w:themeColor="text1"/>
        </w:rPr>
        <w:t>1. Initial Setup</w:t>
      </w:r>
    </w:p>
    <w:p w14:paraId="048048BF" w14:textId="77777777" w:rsidR="00394FF8" w:rsidRPr="00026899" w:rsidRDefault="00704F20">
      <w:pPr>
        <w:pStyle w:val="Heading2"/>
        <w:spacing w:before="300" w:after="150"/>
        <w:rPr>
          <w:rFonts w:ascii="Arial" w:hAnsi="Arial" w:cs="Arial"/>
          <w:color w:val="000000" w:themeColor="text1"/>
        </w:rPr>
      </w:pPr>
      <w:r w:rsidRPr="00026899">
        <w:rPr>
          <w:rFonts w:ascii="Arial" w:hAnsi="Arial" w:cs="Arial"/>
          <w:color w:val="000000" w:themeColor="text1"/>
        </w:rPr>
        <w:t>1.1 Requirements</w:t>
      </w:r>
    </w:p>
    <w:p w14:paraId="048048C0" w14:textId="77777777"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t>Python 3.10+ (developed/tested against 3.13)</w:t>
      </w:r>
    </w:p>
    <w:p w14:paraId="048048C1" w14:textId="38009C18"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t>MATLAB, only if reproducing the upstream image reconstruction step</w:t>
      </w:r>
      <w:r w:rsidR="00B433F8">
        <w:rPr>
          <w:rFonts w:ascii="Arial" w:hAnsi="Arial" w:cs="Arial"/>
          <w:color w:val="000000" w:themeColor="text1"/>
        </w:rPr>
        <w:t>;</w:t>
      </w:r>
      <w:r w:rsidRPr="00026899">
        <w:rPr>
          <w:rFonts w:ascii="Arial" w:hAnsi="Arial" w:cs="Arial"/>
          <w:color w:val="000000" w:themeColor="text1"/>
        </w:rPr>
        <w:t xml:space="preserve"> see the separate </w:t>
      </w:r>
      <w:proofErr w:type="spellStart"/>
      <w:r w:rsidRPr="00026899">
        <w:rPr>
          <w:rFonts w:ascii="Arial" w:hAnsi="Arial" w:cs="Arial"/>
          <w:color w:val="000000" w:themeColor="text1"/>
        </w:rPr>
        <w:t>imageReconstruction</w:t>
      </w:r>
      <w:proofErr w:type="spellEnd"/>
      <w:r w:rsidRPr="00026899">
        <w:rPr>
          <w:rFonts w:ascii="Arial" w:hAnsi="Arial" w:cs="Arial"/>
          <w:color w:val="000000" w:themeColor="text1"/>
        </w:rPr>
        <w:t xml:space="preserve"> repository and its own SOP. Not part of this repo.</w:t>
      </w:r>
    </w:p>
    <w:p w14:paraId="048048C2" w14:textId="78FA0824"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t xml:space="preserve">Output of the </w:t>
      </w:r>
      <w:proofErr w:type="spellStart"/>
      <w:r w:rsidRPr="00026899">
        <w:rPr>
          <w:rFonts w:ascii="Arial" w:hAnsi="Arial" w:cs="Arial"/>
          <w:color w:val="000000" w:themeColor="text1"/>
        </w:rPr>
        <w:t>imageReconstruction</w:t>
      </w:r>
      <w:proofErr w:type="spellEnd"/>
      <w:r w:rsidRPr="00026899">
        <w:rPr>
          <w:rFonts w:ascii="Arial" w:hAnsi="Arial" w:cs="Arial"/>
          <w:color w:val="000000" w:themeColor="text1"/>
        </w:rPr>
        <w:t xml:space="preserve"> pipeline (Tier 2, hand-task, Wang432 surface parcellation) already available</w:t>
      </w:r>
      <w:r w:rsidR="00B433F8">
        <w:rPr>
          <w:rFonts w:ascii="Arial" w:hAnsi="Arial" w:cs="Arial"/>
          <w:color w:val="000000" w:themeColor="text1"/>
        </w:rPr>
        <w:t>;</w:t>
      </w:r>
      <w:r w:rsidRPr="00026899">
        <w:rPr>
          <w:rFonts w:ascii="Arial" w:hAnsi="Arial" w:cs="Arial"/>
          <w:color w:val="000000" w:themeColor="text1"/>
        </w:rPr>
        <w:t xml:space="preserve"> this is what </w:t>
      </w:r>
      <w:proofErr w:type="spellStart"/>
      <w:r w:rsidRPr="00026899">
        <w:rPr>
          <w:rFonts w:ascii="Arial" w:hAnsi="Arial" w:cs="Arial"/>
          <w:color w:val="000000" w:themeColor="text1"/>
        </w:rPr>
        <w:t>getParcelTrialsDataframe.ipynb</w:t>
      </w:r>
      <w:proofErr w:type="spellEnd"/>
      <w:r w:rsidRPr="00026899">
        <w:rPr>
          <w:rFonts w:ascii="Arial" w:hAnsi="Arial" w:cs="Arial"/>
          <w:color w:val="000000" w:themeColor="text1"/>
        </w:rPr>
        <w:t xml:space="preserve"> converts.</w:t>
      </w:r>
      <w:r w:rsidR="00B433F8">
        <w:rPr>
          <w:rFonts w:ascii="Arial" w:hAnsi="Arial" w:cs="Arial"/>
          <w:color w:val="000000" w:themeColor="text1"/>
        </w:rPr>
        <w:t xml:space="preserve"> See </w:t>
      </w:r>
      <w:r w:rsidR="00B433F8" w:rsidRPr="00026899">
        <w:rPr>
          <w:rFonts w:ascii="Arial" w:hAnsi="Arial" w:cs="Arial"/>
          <w:color w:val="000000" w:themeColor="text1"/>
        </w:rPr>
        <w:t xml:space="preserve">the separate </w:t>
      </w:r>
      <w:proofErr w:type="spellStart"/>
      <w:r w:rsidR="00B433F8" w:rsidRPr="00026899">
        <w:rPr>
          <w:rFonts w:ascii="Arial" w:hAnsi="Arial" w:cs="Arial"/>
          <w:color w:val="000000" w:themeColor="text1"/>
        </w:rPr>
        <w:t>imageReconstruction</w:t>
      </w:r>
      <w:proofErr w:type="spellEnd"/>
      <w:r w:rsidR="00B433F8" w:rsidRPr="00026899">
        <w:rPr>
          <w:rFonts w:ascii="Arial" w:hAnsi="Arial" w:cs="Arial"/>
          <w:color w:val="000000" w:themeColor="text1"/>
        </w:rPr>
        <w:t xml:space="preserve"> repository and its own SOP.</w:t>
      </w:r>
    </w:p>
    <w:p w14:paraId="048048C3" w14:textId="77777777" w:rsidR="00394FF8" w:rsidRPr="00026899" w:rsidRDefault="00704F20">
      <w:pPr>
        <w:pStyle w:val="Heading2"/>
        <w:spacing w:before="300" w:after="150"/>
        <w:rPr>
          <w:rFonts w:ascii="Arial" w:hAnsi="Arial" w:cs="Arial"/>
          <w:color w:val="000000" w:themeColor="text1"/>
        </w:rPr>
      </w:pPr>
      <w:r w:rsidRPr="00026899">
        <w:rPr>
          <w:rFonts w:ascii="Arial" w:hAnsi="Arial" w:cs="Arial"/>
          <w:color w:val="000000" w:themeColor="text1"/>
        </w:rPr>
        <w:t>1.2 Environment setup</w:t>
      </w:r>
    </w:p>
    <w:p w14:paraId="048048C4" w14:textId="77777777" w:rsidR="00394FF8" w:rsidRPr="00026899" w:rsidRDefault="00704F20">
      <w:pPr>
        <w:pStyle w:val="ListParagraph"/>
        <w:numPr>
          <w:ilvl w:val="0"/>
          <w:numId w:val="2"/>
        </w:numPr>
        <w:spacing w:after="100"/>
        <w:rPr>
          <w:rFonts w:ascii="Arial" w:hAnsi="Arial" w:cs="Arial"/>
          <w:color w:val="000000" w:themeColor="text1"/>
        </w:rPr>
      </w:pPr>
      <w:r w:rsidRPr="00026899">
        <w:rPr>
          <w:rFonts w:ascii="Arial" w:hAnsi="Arial" w:cs="Arial"/>
          <w:color w:val="000000" w:themeColor="text1"/>
        </w:rPr>
        <w:t>Clone the repo, then create and activate a virtual environment inside it:</w:t>
      </w:r>
    </w:p>
    <w:p w14:paraId="048048C5" w14:textId="77777777" w:rsidR="00394FF8" w:rsidRPr="00026899" w:rsidRDefault="00704F20">
      <w:pPr>
        <w:shd w:val="clear" w:color="auto" w:fill="F2F2F2"/>
        <w:spacing w:before="50"/>
        <w:ind w:left="200"/>
        <w:rPr>
          <w:rFonts w:ascii="Arial" w:hAnsi="Arial" w:cs="Arial"/>
          <w:color w:val="000000" w:themeColor="text1"/>
        </w:rPr>
      </w:pPr>
      <w:r w:rsidRPr="00026899">
        <w:rPr>
          <w:rFonts w:ascii="Arial" w:eastAsia="Consolas" w:hAnsi="Arial" w:cs="Arial"/>
          <w:color w:val="000000" w:themeColor="text1"/>
        </w:rPr>
        <w:t xml:space="preserve">python3 -m </w:t>
      </w:r>
      <w:proofErr w:type="spellStart"/>
      <w:r w:rsidRPr="00026899">
        <w:rPr>
          <w:rFonts w:ascii="Arial" w:eastAsia="Consolas" w:hAnsi="Arial" w:cs="Arial"/>
          <w:color w:val="000000" w:themeColor="text1"/>
        </w:rPr>
        <w:t>venv</w:t>
      </w:r>
      <w:proofErr w:type="spellEnd"/>
      <w:r w:rsidRPr="00026899">
        <w:rPr>
          <w:rFonts w:ascii="Arial" w:eastAsia="Consolas" w:hAnsi="Arial" w:cs="Arial"/>
          <w:color w:val="000000" w:themeColor="text1"/>
        </w:rPr>
        <w:t xml:space="preserve"> </w:t>
      </w:r>
      <w:proofErr w:type="spellStart"/>
      <w:r w:rsidRPr="00026899">
        <w:rPr>
          <w:rFonts w:ascii="Arial" w:eastAsia="Consolas" w:hAnsi="Arial" w:cs="Arial"/>
          <w:color w:val="000000" w:themeColor="text1"/>
        </w:rPr>
        <w:t>venv</w:t>
      </w:r>
      <w:proofErr w:type="spellEnd"/>
    </w:p>
    <w:p w14:paraId="048048C6" w14:textId="77777777" w:rsidR="00394FF8" w:rsidRPr="00026899" w:rsidRDefault="00704F20">
      <w:pPr>
        <w:shd w:val="clear" w:color="auto" w:fill="F2F2F2"/>
        <w:spacing w:after="150"/>
        <w:ind w:left="200"/>
        <w:rPr>
          <w:rFonts w:ascii="Arial" w:hAnsi="Arial" w:cs="Arial"/>
          <w:color w:val="000000" w:themeColor="text1"/>
        </w:rPr>
      </w:pPr>
      <w:r w:rsidRPr="00026899">
        <w:rPr>
          <w:rFonts w:ascii="Arial" w:eastAsia="Consolas" w:hAnsi="Arial" w:cs="Arial"/>
          <w:color w:val="000000" w:themeColor="text1"/>
        </w:rPr>
        <w:t xml:space="preserve">source </w:t>
      </w:r>
      <w:proofErr w:type="spellStart"/>
      <w:r w:rsidRPr="00026899">
        <w:rPr>
          <w:rFonts w:ascii="Arial" w:eastAsia="Consolas" w:hAnsi="Arial" w:cs="Arial"/>
          <w:color w:val="000000" w:themeColor="text1"/>
        </w:rPr>
        <w:t>venv</w:t>
      </w:r>
      <w:proofErr w:type="spellEnd"/>
      <w:r w:rsidRPr="00026899">
        <w:rPr>
          <w:rFonts w:ascii="Arial" w:eastAsia="Consolas" w:hAnsi="Arial" w:cs="Arial"/>
          <w:color w:val="000000" w:themeColor="text1"/>
        </w:rPr>
        <w:t xml:space="preserve">/bin/activate      # Windows: </w:t>
      </w:r>
      <w:proofErr w:type="spellStart"/>
      <w:r w:rsidRPr="00026899">
        <w:rPr>
          <w:rFonts w:ascii="Arial" w:eastAsia="Consolas" w:hAnsi="Arial" w:cs="Arial"/>
          <w:color w:val="000000" w:themeColor="text1"/>
        </w:rPr>
        <w:t>venv</w:t>
      </w:r>
      <w:proofErr w:type="spellEnd"/>
      <w:r w:rsidRPr="00026899">
        <w:rPr>
          <w:rFonts w:ascii="Arial" w:eastAsia="Consolas" w:hAnsi="Arial" w:cs="Arial"/>
          <w:color w:val="000000" w:themeColor="text1"/>
        </w:rPr>
        <w:t>\Scripts\activate</w:t>
      </w:r>
    </w:p>
    <w:p w14:paraId="048048C7" w14:textId="77777777" w:rsidR="00394FF8" w:rsidRPr="00026899" w:rsidRDefault="00704F20">
      <w:pPr>
        <w:pStyle w:val="ListParagraph"/>
        <w:numPr>
          <w:ilvl w:val="0"/>
          <w:numId w:val="2"/>
        </w:numPr>
        <w:spacing w:after="100"/>
        <w:rPr>
          <w:rFonts w:ascii="Arial" w:hAnsi="Arial" w:cs="Arial"/>
          <w:color w:val="000000" w:themeColor="text1"/>
        </w:rPr>
      </w:pPr>
      <w:r w:rsidRPr="00026899">
        <w:rPr>
          <w:rFonts w:ascii="Arial" w:hAnsi="Arial" w:cs="Arial"/>
          <w:color w:val="000000" w:themeColor="text1"/>
        </w:rPr>
        <w:t>Install dependencies:</w:t>
      </w:r>
    </w:p>
    <w:p w14:paraId="048048C8" w14:textId="77777777" w:rsidR="00394FF8" w:rsidRPr="00026899" w:rsidRDefault="00704F20">
      <w:pPr>
        <w:shd w:val="clear" w:color="auto" w:fill="F2F2F2"/>
        <w:spacing w:before="50" w:after="150"/>
        <w:ind w:left="200"/>
        <w:rPr>
          <w:rFonts w:ascii="Arial" w:hAnsi="Arial" w:cs="Arial"/>
          <w:color w:val="000000" w:themeColor="text1"/>
        </w:rPr>
      </w:pPr>
      <w:r w:rsidRPr="00026899">
        <w:rPr>
          <w:rFonts w:ascii="Arial" w:eastAsia="Consolas" w:hAnsi="Arial" w:cs="Arial"/>
          <w:color w:val="000000" w:themeColor="text1"/>
        </w:rPr>
        <w:t>pip install -r requirements.txt</w:t>
      </w:r>
    </w:p>
    <w:p w14:paraId="048048C9" w14:textId="242E3428" w:rsidR="00394FF8" w:rsidRPr="00026899" w:rsidRDefault="00704F20">
      <w:pPr>
        <w:pBdr>
          <w:left w:val="single" w:sz="12" w:space="0" w:color="C00000"/>
        </w:pBdr>
        <w:shd w:val="clear" w:color="auto" w:fill="FCE4E4"/>
        <w:spacing w:before="50" w:after="150"/>
        <w:ind w:left="100" w:right="100"/>
        <w:rPr>
          <w:rFonts w:ascii="Arial" w:hAnsi="Arial" w:cs="Arial"/>
          <w:color w:val="000000" w:themeColor="text1"/>
        </w:rPr>
      </w:pPr>
      <w:r w:rsidRPr="00026899">
        <w:rPr>
          <w:rFonts w:ascii="Arial" w:hAnsi="Arial" w:cs="Arial"/>
          <w:b/>
          <w:bCs/>
          <w:color w:val="000000" w:themeColor="text1"/>
        </w:rPr>
        <w:t xml:space="preserve">IMPORTANT: requirements.txt is a broad environment snapshot shared across multiple projects in this repo, </w:t>
      </w:r>
      <w:r w:rsidR="00965389">
        <w:rPr>
          <w:rFonts w:ascii="Arial" w:hAnsi="Arial" w:cs="Arial"/>
          <w:b/>
          <w:bCs/>
          <w:color w:val="000000" w:themeColor="text1"/>
        </w:rPr>
        <w:t>which</w:t>
      </w:r>
      <w:r w:rsidRPr="00026899">
        <w:rPr>
          <w:rFonts w:ascii="Arial" w:hAnsi="Arial" w:cs="Arial"/>
          <w:b/>
          <w:bCs/>
          <w:color w:val="000000" w:themeColor="text1"/>
        </w:rPr>
        <w:t xml:space="preserve"> caused two known installation failures</w:t>
      </w:r>
      <w:r w:rsidR="00965389">
        <w:rPr>
          <w:rFonts w:ascii="Arial" w:hAnsi="Arial" w:cs="Arial"/>
          <w:b/>
          <w:bCs/>
          <w:color w:val="000000" w:themeColor="text1"/>
        </w:rPr>
        <w:t xml:space="preserve"> when adapting for sharing.</w:t>
      </w:r>
      <w:r w:rsidRPr="00026899">
        <w:rPr>
          <w:rFonts w:ascii="Arial" w:hAnsi="Arial" w:cs="Arial"/>
          <w:b/>
          <w:bCs/>
          <w:color w:val="000000" w:themeColor="text1"/>
        </w:rPr>
        <w:t xml:space="preserve"> </w:t>
      </w:r>
      <w:r w:rsidR="00965389">
        <w:rPr>
          <w:rFonts w:ascii="Arial" w:hAnsi="Arial" w:cs="Arial"/>
          <w:b/>
          <w:bCs/>
          <w:color w:val="000000" w:themeColor="text1"/>
        </w:rPr>
        <w:t>S</w:t>
      </w:r>
      <w:r w:rsidRPr="00026899">
        <w:rPr>
          <w:rFonts w:ascii="Arial" w:hAnsi="Arial" w:cs="Arial"/>
          <w:b/>
          <w:bCs/>
          <w:color w:val="000000" w:themeColor="text1"/>
        </w:rPr>
        <w:t>ee Section 5 (Troubleshooting) before assuming a failed install means something is wrong with your machine.</w:t>
      </w:r>
    </w:p>
    <w:p w14:paraId="048048CA" w14:textId="77777777" w:rsidR="00394FF8" w:rsidRPr="00026899" w:rsidRDefault="00704F20">
      <w:pPr>
        <w:pStyle w:val="Heading2"/>
        <w:spacing w:before="300" w:after="150"/>
        <w:rPr>
          <w:rFonts w:ascii="Arial" w:hAnsi="Arial" w:cs="Arial"/>
          <w:color w:val="000000" w:themeColor="text1"/>
        </w:rPr>
      </w:pPr>
      <w:r w:rsidRPr="00026899">
        <w:rPr>
          <w:rFonts w:ascii="Arial" w:hAnsi="Arial" w:cs="Arial"/>
          <w:color w:val="000000" w:themeColor="text1"/>
        </w:rPr>
        <w:t>1.3 Folder structure</w:t>
      </w:r>
    </w:p>
    <w:p w14:paraId="048048CB" w14:textId="77777777" w:rsidR="00394FF8" w:rsidRPr="00026899" w:rsidRDefault="00704F20">
      <w:pPr>
        <w:shd w:val="clear" w:color="auto" w:fill="F2F2F2"/>
        <w:spacing w:before="50"/>
        <w:ind w:left="200"/>
        <w:rPr>
          <w:rFonts w:ascii="Arial" w:hAnsi="Arial" w:cs="Arial"/>
          <w:color w:val="000000" w:themeColor="text1"/>
        </w:rPr>
      </w:pPr>
      <w:proofErr w:type="spellStart"/>
      <w:r w:rsidRPr="00026899">
        <w:rPr>
          <w:rFonts w:ascii="Arial" w:eastAsia="Consolas" w:hAnsi="Arial" w:cs="Arial"/>
          <w:color w:val="000000" w:themeColor="text1"/>
        </w:rPr>
        <w:t>fcpt</w:t>
      </w:r>
      <w:proofErr w:type="spellEnd"/>
      <w:r w:rsidRPr="00026899">
        <w:rPr>
          <w:rFonts w:ascii="Arial" w:eastAsia="Consolas" w:hAnsi="Arial" w:cs="Arial"/>
          <w:color w:val="000000" w:themeColor="text1"/>
        </w:rPr>
        <w:t>/</w:t>
      </w:r>
    </w:p>
    <w:p w14:paraId="048048CC" w14:textId="2A0C2620"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scripts/</w:t>
      </w:r>
      <w:r w:rsidR="00965389">
        <w:rPr>
          <w:rFonts w:ascii="Arial" w:eastAsia="Consolas" w:hAnsi="Arial" w:cs="Arial"/>
          <w:color w:val="000000" w:themeColor="text1"/>
        </w:rPr>
        <w:t xml:space="preserve"> </w:t>
      </w:r>
      <w:r w:rsidR="00965389">
        <w:rPr>
          <w:rFonts w:ascii="Arial" w:eastAsia="Consolas" w:hAnsi="Arial" w:cs="Arial"/>
          <w:color w:val="000000" w:themeColor="text1"/>
        </w:rPr>
        <w:tab/>
      </w:r>
      <w:r w:rsidR="00965389">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Main analysis notebooks (stages 1-3, 4-6, 8 above)</w:t>
      </w:r>
    </w:p>
    <w:p w14:paraId="048048CD" w14:textId="1029301E" w:rsidR="00394FF8" w:rsidRPr="00026899" w:rsidRDefault="00704F20" w:rsidP="00965389">
      <w:pPr>
        <w:shd w:val="clear" w:color="auto" w:fill="F2F2F2"/>
        <w:ind w:left="200" w:firstLine="520"/>
        <w:rPr>
          <w:rFonts w:ascii="Arial" w:hAnsi="Arial" w:cs="Arial"/>
          <w:color w:val="000000" w:themeColor="text1"/>
        </w:rPr>
      </w:pPr>
      <w:proofErr w:type="spellStart"/>
      <w:r w:rsidRPr="00026899">
        <w:rPr>
          <w:rFonts w:ascii="Arial" w:eastAsia="Consolas" w:hAnsi="Arial" w:cs="Arial"/>
          <w:color w:val="000000" w:themeColor="text1"/>
        </w:rPr>
        <w:t>statsScripts</w:t>
      </w:r>
      <w:proofErr w:type="spellEnd"/>
      <w:r w:rsidRPr="00026899">
        <w:rPr>
          <w:rFonts w:ascii="Arial" w:eastAsia="Consolas" w:hAnsi="Arial" w:cs="Arial"/>
          <w:color w:val="000000" w:themeColor="text1"/>
        </w:rPr>
        <w:t>/</w:t>
      </w:r>
      <w:r w:rsidR="00392373">
        <w:rPr>
          <w:rFonts w:ascii="Arial" w:eastAsia="Consolas" w:hAnsi="Arial" w:cs="Arial"/>
          <w:color w:val="000000" w:themeColor="text1"/>
        </w:rPr>
        <w:t xml:space="preserve">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w:t>
      </w:r>
      <w:proofErr w:type="spellStart"/>
      <w:r w:rsidRPr="00026899">
        <w:rPr>
          <w:rFonts w:ascii="Arial" w:eastAsia="Consolas" w:hAnsi="Arial" w:cs="Arial"/>
          <w:color w:val="000000" w:themeColor="text1"/>
        </w:rPr>
        <w:t>FCPt</w:t>
      </w:r>
      <w:proofErr w:type="spellEnd"/>
      <w:r w:rsidRPr="00026899">
        <w:rPr>
          <w:rFonts w:ascii="Arial" w:eastAsia="Consolas" w:hAnsi="Arial" w:cs="Arial"/>
          <w:color w:val="000000" w:themeColor="text1"/>
        </w:rPr>
        <w:t xml:space="preserve"> statistical testing notebooks (stage 7)</w:t>
      </w:r>
    </w:p>
    <w:p w14:paraId="048048CE" w14:textId="2E51DDA7"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 xml:space="preserve">functions/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Shared Python modules imported across notebooks</w:t>
      </w:r>
    </w:p>
    <w:p w14:paraId="048048CF" w14:textId="659F51AB" w:rsidR="00394FF8" w:rsidRPr="00026899" w:rsidRDefault="00704F20" w:rsidP="00965389">
      <w:pPr>
        <w:shd w:val="clear" w:color="auto" w:fill="F2F2F2"/>
        <w:ind w:left="200" w:firstLine="520"/>
        <w:rPr>
          <w:rFonts w:ascii="Arial" w:hAnsi="Arial" w:cs="Arial"/>
          <w:color w:val="000000" w:themeColor="text1"/>
        </w:rPr>
      </w:pPr>
      <w:proofErr w:type="spellStart"/>
      <w:r w:rsidRPr="00026899">
        <w:rPr>
          <w:rFonts w:ascii="Arial" w:eastAsia="Consolas" w:hAnsi="Arial" w:cs="Arial"/>
          <w:color w:val="000000" w:themeColor="text1"/>
        </w:rPr>
        <w:t>auxilliary</w:t>
      </w:r>
      <w:proofErr w:type="spellEnd"/>
      <w:r w:rsidRPr="00026899">
        <w:rPr>
          <w:rFonts w:ascii="Arial" w:eastAsia="Consolas" w:hAnsi="Arial" w:cs="Arial"/>
          <w:color w:val="000000" w:themeColor="text1"/>
        </w:rPr>
        <w:t xml:space="preserve">/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Pre-built meshes, adjacency matrices, atlas files (Section 8)</w:t>
      </w:r>
    </w:p>
    <w:p w14:paraId="048048D0" w14:textId="38FE1B10" w:rsidR="00394FF8" w:rsidRPr="00026899" w:rsidRDefault="00704F20" w:rsidP="00965389">
      <w:pPr>
        <w:shd w:val="clear" w:color="auto" w:fill="F2F2F2"/>
        <w:ind w:left="200" w:firstLine="520"/>
        <w:rPr>
          <w:rFonts w:ascii="Arial" w:hAnsi="Arial" w:cs="Arial"/>
          <w:color w:val="000000" w:themeColor="text1"/>
        </w:rPr>
      </w:pPr>
      <w:proofErr w:type="spellStart"/>
      <w:r w:rsidRPr="00026899">
        <w:rPr>
          <w:rFonts w:ascii="Arial" w:eastAsia="Consolas" w:hAnsi="Arial" w:cs="Arial"/>
          <w:color w:val="000000" w:themeColor="text1"/>
        </w:rPr>
        <w:t>dataRaw</w:t>
      </w:r>
      <w:proofErr w:type="spellEnd"/>
      <w:r w:rsidRPr="00026899">
        <w:rPr>
          <w:rFonts w:ascii="Arial" w:eastAsia="Consolas" w:hAnsi="Arial" w:cs="Arial"/>
          <w:color w:val="000000" w:themeColor="text1"/>
        </w:rPr>
        <w:t xml:space="preserve">/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Stage 1 output (MATLAB-converted metadata + time series)</w:t>
      </w:r>
    </w:p>
    <w:p w14:paraId="048048D1" w14:textId="07B2F68A"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 xml:space="preserve">data/ </w:t>
      </w:r>
      <w:r w:rsidR="00392373">
        <w:rPr>
          <w:rFonts w:ascii="Arial" w:eastAsia="Consolas" w:hAnsi="Arial" w:cs="Arial"/>
          <w:color w:val="000000" w:themeColor="text1"/>
        </w:rPr>
        <w:tab/>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Everything else computed downstream (TFCE results, </w:t>
      </w:r>
      <w:proofErr w:type="spellStart"/>
      <w:r w:rsidRPr="00026899">
        <w:rPr>
          <w:rFonts w:ascii="Arial" w:eastAsia="Consolas" w:hAnsi="Arial" w:cs="Arial"/>
          <w:color w:val="000000" w:themeColor="text1"/>
        </w:rPr>
        <w:t>FCPt</w:t>
      </w:r>
      <w:proofErr w:type="spellEnd"/>
      <w:r w:rsidRPr="00026899">
        <w:rPr>
          <w:rFonts w:ascii="Arial" w:eastAsia="Consolas" w:hAnsi="Arial" w:cs="Arial"/>
          <w:color w:val="000000" w:themeColor="text1"/>
        </w:rPr>
        <w:t xml:space="preserve"> results, etc.)</w:t>
      </w:r>
    </w:p>
    <w:p w14:paraId="048048D2" w14:textId="129ADC5A"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 xml:space="preserve">plotting/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Result visualisation (not part of the core pipeline above)</w:t>
      </w:r>
    </w:p>
    <w:p w14:paraId="048048D3" w14:textId="432DA42B"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 xml:space="preserve">examples/ </w:t>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Public-data worked examples, unrelated to </w:t>
      </w:r>
      <w:proofErr w:type="spellStart"/>
      <w:r w:rsidRPr="00026899">
        <w:rPr>
          <w:rFonts w:ascii="Arial" w:eastAsia="Consolas" w:hAnsi="Arial" w:cs="Arial"/>
          <w:color w:val="000000" w:themeColor="text1"/>
        </w:rPr>
        <w:t>INDiGO</w:t>
      </w:r>
      <w:proofErr w:type="spellEnd"/>
      <w:r w:rsidRPr="00026899">
        <w:rPr>
          <w:rFonts w:ascii="Arial" w:eastAsia="Consolas" w:hAnsi="Arial" w:cs="Arial"/>
          <w:color w:val="000000" w:themeColor="text1"/>
        </w:rPr>
        <w:t>/BRIGHT data</w:t>
      </w:r>
    </w:p>
    <w:p w14:paraId="048048D4" w14:textId="772FEFA0" w:rsidR="00394FF8" w:rsidRPr="00026899" w:rsidRDefault="00704F20" w:rsidP="00965389">
      <w:pPr>
        <w:shd w:val="clear" w:color="auto" w:fill="F2F2F2"/>
        <w:ind w:left="200" w:firstLine="520"/>
        <w:rPr>
          <w:rFonts w:ascii="Arial" w:hAnsi="Arial" w:cs="Arial"/>
          <w:color w:val="000000" w:themeColor="text1"/>
        </w:rPr>
      </w:pPr>
      <w:proofErr w:type="spellStart"/>
      <w:r w:rsidRPr="00026899">
        <w:rPr>
          <w:rFonts w:ascii="Arial" w:eastAsia="Consolas" w:hAnsi="Arial" w:cs="Arial"/>
          <w:color w:val="000000" w:themeColor="text1"/>
        </w:rPr>
        <w:t>venv</w:t>
      </w:r>
      <w:proofErr w:type="spellEnd"/>
      <w:r w:rsidRPr="00026899">
        <w:rPr>
          <w:rFonts w:ascii="Arial" w:eastAsia="Consolas" w:hAnsi="Arial" w:cs="Arial"/>
          <w:color w:val="000000" w:themeColor="text1"/>
        </w:rPr>
        <w:t xml:space="preserve">/ </w:t>
      </w:r>
      <w:r w:rsidR="00392373">
        <w:rPr>
          <w:rFonts w:ascii="Arial" w:eastAsia="Consolas" w:hAnsi="Arial" w:cs="Arial"/>
          <w:color w:val="000000" w:themeColor="text1"/>
        </w:rPr>
        <w:tab/>
      </w:r>
      <w:r w:rsidR="00392373">
        <w:rPr>
          <w:rFonts w:ascii="Arial" w:eastAsia="Consolas" w:hAnsi="Arial" w:cs="Arial"/>
          <w:color w:val="000000" w:themeColor="text1"/>
        </w:rPr>
        <w:tab/>
      </w:r>
      <w:r w:rsidR="00965389" w:rsidRPr="00965389">
        <w:rPr>
          <w:rFonts w:ascii="Arial" w:eastAsia="Consolas" w:hAnsi="Arial" w:cs="Arial"/>
          <w:color w:val="000000" w:themeColor="text1"/>
        </w:rPr>
        <w:sym w:font="Wingdings" w:char="F0DF"/>
      </w:r>
      <w:r w:rsidRPr="00026899">
        <w:rPr>
          <w:rFonts w:ascii="Arial" w:eastAsia="Consolas" w:hAnsi="Arial" w:cs="Arial"/>
          <w:color w:val="000000" w:themeColor="text1"/>
        </w:rPr>
        <w:t xml:space="preserve"> Local virtual environment (not committed)</w:t>
      </w:r>
    </w:p>
    <w:p w14:paraId="048048D5" w14:textId="22C94E67"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requirements.txt</w:t>
      </w:r>
    </w:p>
    <w:p w14:paraId="048048D6" w14:textId="456A9495" w:rsidR="00394FF8" w:rsidRPr="00026899" w:rsidRDefault="00704F20" w:rsidP="00965389">
      <w:pPr>
        <w:shd w:val="clear" w:color="auto" w:fill="F2F2F2"/>
        <w:ind w:left="200" w:firstLine="520"/>
        <w:rPr>
          <w:rFonts w:ascii="Arial" w:hAnsi="Arial" w:cs="Arial"/>
          <w:color w:val="000000" w:themeColor="text1"/>
        </w:rPr>
      </w:pPr>
      <w:r w:rsidRPr="00026899">
        <w:rPr>
          <w:rFonts w:ascii="Arial" w:eastAsia="Consolas" w:hAnsi="Arial" w:cs="Arial"/>
          <w:color w:val="000000" w:themeColor="text1"/>
        </w:rPr>
        <w:t>.</w:t>
      </w:r>
      <w:proofErr w:type="spellStart"/>
      <w:r w:rsidRPr="00026899">
        <w:rPr>
          <w:rFonts w:ascii="Arial" w:eastAsia="Consolas" w:hAnsi="Arial" w:cs="Arial"/>
          <w:color w:val="000000" w:themeColor="text1"/>
        </w:rPr>
        <w:t>gitignore</w:t>
      </w:r>
      <w:proofErr w:type="spellEnd"/>
    </w:p>
    <w:p w14:paraId="048048D7" w14:textId="660F5549" w:rsidR="00394FF8" w:rsidRPr="00026899" w:rsidRDefault="00704F20" w:rsidP="00965389">
      <w:pPr>
        <w:shd w:val="clear" w:color="auto" w:fill="F2F2F2"/>
        <w:spacing w:after="150"/>
        <w:ind w:left="200" w:firstLine="520"/>
        <w:rPr>
          <w:rFonts w:ascii="Arial" w:hAnsi="Arial" w:cs="Arial"/>
          <w:color w:val="000000" w:themeColor="text1"/>
        </w:rPr>
      </w:pPr>
      <w:r w:rsidRPr="00026899">
        <w:rPr>
          <w:rFonts w:ascii="Arial" w:eastAsia="Consolas" w:hAnsi="Arial" w:cs="Arial"/>
          <w:color w:val="000000" w:themeColor="text1"/>
        </w:rPr>
        <w:t>README.md</w:t>
      </w:r>
    </w:p>
    <w:p w14:paraId="048048D8" w14:textId="77777777" w:rsidR="00394FF8" w:rsidRPr="00026899" w:rsidRDefault="00704F20">
      <w:pPr>
        <w:pStyle w:val="Heading2"/>
        <w:spacing w:before="300" w:after="150"/>
        <w:rPr>
          <w:rFonts w:ascii="Arial" w:hAnsi="Arial" w:cs="Arial"/>
          <w:color w:val="000000" w:themeColor="text1"/>
        </w:rPr>
      </w:pPr>
      <w:r w:rsidRPr="00026899">
        <w:rPr>
          <w:rFonts w:ascii="Arial" w:hAnsi="Arial" w:cs="Arial"/>
          <w:color w:val="000000" w:themeColor="text1"/>
        </w:rPr>
        <w:lastRenderedPageBreak/>
        <w:t>1.4 Path conventions</w:t>
      </w:r>
    </w:p>
    <w:p w14:paraId="048048D9" w14:textId="77777777" w:rsidR="00394FF8" w:rsidRPr="00026899" w:rsidRDefault="00704F20">
      <w:pPr>
        <w:spacing w:after="150"/>
        <w:rPr>
          <w:rFonts w:ascii="Arial" w:hAnsi="Arial" w:cs="Arial"/>
          <w:color w:val="000000" w:themeColor="text1"/>
        </w:rPr>
      </w:pPr>
      <w:r w:rsidRPr="00026899">
        <w:rPr>
          <w:rFonts w:ascii="Arial" w:hAnsi="Arial" w:cs="Arial"/>
          <w:color w:val="000000" w:themeColor="text1"/>
        </w:rPr>
        <w:t>Every notebook in the individual-level pipeline resolves its own project root the same way, near the top of its first cell:</w:t>
      </w:r>
    </w:p>
    <w:p w14:paraId="048048DA" w14:textId="77777777" w:rsidR="00394FF8" w:rsidRPr="00026899" w:rsidRDefault="00704F20">
      <w:pPr>
        <w:shd w:val="clear" w:color="auto" w:fill="F2F2F2"/>
        <w:spacing w:before="50" w:after="150"/>
        <w:ind w:left="200"/>
        <w:rPr>
          <w:rFonts w:ascii="Arial" w:hAnsi="Arial" w:cs="Arial"/>
          <w:color w:val="000000" w:themeColor="text1"/>
        </w:rPr>
      </w:pPr>
      <w:proofErr w:type="spellStart"/>
      <w:r w:rsidRPr="00026899">
        <w:rPr>
          <w:rFonts w:ascii="Arial" w:eastAsia="Consolas" w:hAnsi="Arial" w:cs="Arial"/>
          <w:color w:val="000000" w:themeColor="text1"/>
        </w:rPr>
        <w:t>projectRoot</w:t>
      </w:r>
      <w:proofErr w:type="spellEnd"/>
      <w:r w:rsidRPr="00026899">
        <w:rPr>
          <w:rFonts w:ascii="Arial" w:eastAsia="Consolas" w:hAnsi="Arial" w:cs="Arial"/>
          <w:color w:val="000000" w:themeColor="text1"/>
        </w:rPr>
        <w:t xml:space="preserve"> = Path().resolve().parent</w:t>
      </w:r>
    </w:p>
    <w:p w14:paraId="048048DB" w14:textId="1ECA57EC" w:rsidR="00394FF8" w:rsidRPr="00026899" w:rsidRDefault="00704F20">
      <w:pPr>
        <w:spacing w:after="150"/>
        <w:rPr>
          <w:rFonts w:ascii="Arial" w:hAnsi="Arial" w:cs="Arial"/>
          <w:color w:val="000000" w:themeColor="text1"/>
        </w:rPr>
      </w:pPr>
      <w:r w:rsidRPr="00A16079">
        <w:rPr>
          <w:rFonts w:ascii="Arial" w:hAnsi="Arial" w:cs="Arial"/>
          <w:color w:val="000000" w:themeColor="text1"/>
          <w:highlight w:val="yellow"/>
        </w:rPr>
        <w:t xml:space="preserve">This assumes the notebook is one level below the repo root (i.e. sitting directly in scripts/ or </w:t>
      </w:r>
      <w:proofErr w:type="spellStart"/>
      <w:r w:rsidRPr="00A16079">
        <w:rPr>
          <w:rFonts w:ascii="Arial" w:hAnsi="Arial" w:cs="Arial"/>
          <w:color w:val="000000" w:themeColor="text1"/>
          <w:highlight w:val="yellow"/>
        </w:rPr>
        <w:t>statsScripts</w:t>
      </w:r>
      <w:proofErr w:type="spellEnd"/>
      <w:r w:rsidRPr="00A16079">
        <w:rPr>
          <w:rFonts w:ascii="Arial" w:hAnsi="Arial" w:cs="Arial"/>
          <w:color w:val="000000" w:themeColor="text1"/>
          <w:highlight w:val="yellow"/>
        </w:rPr>
        <w:t>/)</w:t>
      </w:r>
      <w:r w:rsidRPr="00026899">
        <w:rPr>
          <w:rFonts w:ascii="Arial" w:hAnsi="Arial" w:cs="Arial"/>
          <w:color w:val="000000" w:themeColor="text1"/>
        </w:rPr>
        <w:t xml:space="preserve">. It deliberately does not search for a folder named a specific string (see Section </w:t>
      </w:r>
      <w:r w:rsidR="006C0516">
        <w:rPr>
          <w:rFonts w:ascii="Arial" w:hAnsi="Arial" w:cs="Arial"/>
          <w:color w:val="000000" w:themeColor="text1"/>
        </w:rPr>
        <w:t>4</w:t>
      </w:r>
      <w:r w:rsidRPr="00026899">
        <w:rPr>
          <w:rFonts w:ascii="Arial" w:hAnsi="Arial" w:cs="Arial"/>
          <w:color w:val="000000" w:themeColor="text1"/>
        </w:rPr>
        <w:t>.</w:t>
      </w:r>
      <w:r w:rsidR="00DE16E9">
        <w:rPr>
          <w:rFonts w:ascii="Arial" w:hAnsi="Arial" w:cs="Arial"/>
          <w:color w:val="000000" w:themeColor="text1"/>
        </w:rPr>
        <w:t>1</w:t>
      </w:r>
      <w:r w:rsidRPr="00026899">
        <w:rPr>
          <w:rFonts w:ascii="Arial" w:hAnsi="Arial" w:cs="Arial"/>
          <w:color w:val="000000" w:themeColor="text1"/>
        </w:rPr>
        <w:t xml:space="preserve"> for why this replaced an earlier, broken approach).</w:t>
      </w:r>
    </w:p>
    <w:p w14:paraId="048048DC" w14:textId="79A70356" w:rsidR="00394FF8" w:rsidRPr="00026899" w:rsidRDefault="00704F20">
      <w:pPr>
        <w:spacing w:after="150"/>
        <w:rPr>
          <w:rFonts w:ascii="Arial" w:hAnsi="Arial" w:cs="Arial"/>
          <w:color w:val="000000" w:themeColor="text1"/>
        </w:rPr>
      </w:pPr>
      <w:r w:rsidRPr="00026899">
        <w:rPr>
          <w:rFonts w:ascii="Arial" w:hAnsi="Arial" w:cs="Arial"/>
          <w:color w:val="000000" w:themeColor="text1"/>
        </w:rPr>
        <w:t xml:space="preserve">For data that lives outside the repo </w:t>
      </w:r>
      <w:r w:rsidR="00804728">
        <w:rPr>
          <w:rFonts w:ascii="Arial" w:hAnsi="Arial" w:cs="Arial"/>
          <w:color w:val="000000" w:themeColor="text1"/>
        </w:rPr>
        <w:t>(</w:t>
      </w:r>
      <w:r w:rsidR="0084102E">
        <w:rPr>
          <w:rFonts w:ascii="Arial" w:hAnsi="Arial" w:cs="Arial"/>
          <w:color w:val="000000" w:themeColor="text1"/>
        </w:rPr>
        <w:t xml:space="preserve">e.g. </w:t>
      </w:r>
      <w:r w:rsidRPr="00026899">
        <w:rPr>
          <w:rFonts w:ascii="Arial" w:hAnsi="Arial" w:cs="Arial"/>
          <w:color w:val="000000" w:themeColor="text1"/>
        </w:rPr>
        <w:t>the MRI/mesh/atlas files</w:t>
      </w:r>
      <w:r w:rsidR="00804728">
        <w:rPr>
          <w:rFonts w:ascii="Arial" w:hAnsi="Arial" w:cs="Arial"/>
          <w:color w:val="000000" w:themeColor="text1"/>
        </w:rPr>
        <w:t>)</w:t>
      </w:r>
      <w:r w:rsidRPr="00026899">
        <w:rPr>
          <w:rFonts w:ascii="Arial" w:hAnsi="Arial" w:cs="Arial"/>
          <w:color w:val="000000" w:themeColor="text1"/>
        </w:rPr>
        <w:t xml:space="preserve"> notebooks instead use a separate variable:</w:t>
      </w:r>
    </w:p>
    <w:p w14:paraId="048048DD" w14:textId="77777777" w:rsidR="00394FF8" w:rsidRPr="00026899" w:rsidRDefault="00704F20">
      <w:pPr>
        <w:shd w:val="clear" w:color="auto" w:fill="F2F2F2"/>
        <w:spacing w:before="50" w:after="150"/>
        <w:ind w:left="200"/>
        <w:rPr>
          <w:rFonts w:ascii="Arial" w:hAnsi="Arial" w:cs="Arial"/>
          <w:color w:val="000000" w:themeColor="text1"/>
        </w:rPr>
      </w:pPr>
      <w:proofErr w:type="spellStart"/>
      <w:r w:rsidRPr="00026899">
        <w:rPr>
          <w:rFonts w:ascii="Arial" w:eastAsia="Consolas" w:hAnsi="Arial" w:cs="Arial"/>
          <w:color w:val="000000" w:themeColor="text1"/>
        </w:rPr>
        <w:t>dataDriveRoot</w:t>
      </w:r>
      <w:proofErr w:type="spellEnd"/>
      <w:r w:rsidRPr="00026899">
        <w:rPr>
          <w:rFonts w:ascii="Arial" w:eastAsia="Consolas" w:hAnsi="Arial" w:cs="Arial"/>
          <w:color w:val="000000" w:themeColor="text1"/>
        </w:rPr>
        <w:t xml:space="preserve"> = </w:t>
      </w:r>
      <w:proofErr w:type="spellStart"/>
      <w:r w:rsidRPr="00026899">
        <w:rPr>
          <w:rFonts w:ascii="Arial" w:eastAsia="Consolas" w:hAnsi="Arial" w:cs="Arial"/>
          <w:color w:val="000000" w:themeColor="text1"/>
        </w:rPr>
        <w:t>projectRoot</w:t>
      </w:r>
      <w:proofErr w:type="spellEnd"/>
      <w:r w:rsidRPr="00026899">
        <w:rPr>
          <w:rFonts w:ascii="Arial" w:eastAsia="Consolas" w:hAnsi="Arial" w:cs="Arial"/>
          <w:color w:val="000000" w:themeColor="text1"/>
        </w:rPr>
        <w:t xml:space="preserve"> / '</w:t>
      </w:r>
      <w:proofErr w:type="spellStart"/>
      <w:r w:rsidRPr="00026899">
        <w:rPr>
          <w:rFonts w:ascii="Arial" w:eastAsia="Consolas" w:hAnsi="Arial" w:cs="Arial"/>
          <w:color w:val="000000" w:themeColor="text1"/>
        </w:rPr>
        <w:t>auxilliary</w:t>
      </w:r>
      <w:proofErr w:type="spellEnd"/>
      <w:r w:rsidRPr="00026899">
        <w:rPr>
          <w:rFonts w:ascii="Arial" w:eastAsia="Consolas" w:hAnsi="Arial" w:cs="Arial"/>
          <w:color w:val="000000" w:themeColor="text1"/>
        </w:rPr>
        <w:t>'</w:t>
      </w:r>
    </w:p>
    <w:p w14:paraId="048048DE" w14:textId="77777777" w:rsidR="00394FF8" w:rsidRPr="00026899" w:rsidRDefault="00704F20">
      <w:pPr>
        <w:spacing w:after="150"/>
        <w:rPr>
          <w:rFonts w:ascii="Arial" w:hAnsi="Arial" w:cs="Arial"/>
          <w:color w:val="000000" w:themeColor="text1"/>
        </w:rPr>
      </w:pPr>
      <w:r w:rsidRPr="00026899">
        <w:rPr>
          <w:rFonts w:ascii="Arial" w:hAnsi="Arial" w:cs="Arial"/>
          <w:color w:val="000000" w:themeColor="text1"/>
        </w:rPr>
        <w:t xml:space="preserve">By default, this points at the </w:t>
      </w:r>
      <w:proofErr w:type="spellStart"/>
      <w:r w:rsidRPr="00026899">
        <w:rPr>
          <w:rFonts w:ascii="Arial" w:hAnsi="Arial" w:cs="Arial"/>
          <w:color w:val="000000" w:themeColor="text1"/>
        </w:rPr>
        <w:t>auxilliary</w:t>
      </w:r>
      <w:proofErr w:type="spellEnd"/>
      <w:r w:rsidRPr="00026899">
        <w:rPr>
          <w:rFonts w:ascii="Arial" w:hAnsi="Arial" w:cs="Arial"/>
          <w:color w:val="000000" w:themeColor="text1"/>
        </w:rPr>
        <w:t xml:space="preserve">/ folder inside the repo itself (Section 8), which already contains the meshes, adjacency matrices, and registered atlas files needed to run the full pipeline without generating anything from scratch. The same variable is also used as the output location if a notebook regenerates any of these files (e.g. re-running </w:t>
      </w:r>
      <w:proofErr w:type="spellStart"/>
      <w:r w:rsidRPr="00026899">
        <w:rPr>
          <w:rFonts w:ascii="Arial" w:hAnsi="Arial" w:cs="Arial"/>
          <w:color w:val="000000" w:themeColor="text1"/>
        </w:rPr>
        <w:t>makeBrainMesh.ipynb</w:t>
      </w:r>
      <w:proofErr w:type="spellEnd"/>
      <w:r w:rsidRPr="00026899">
        <w:rPr>
          <w:rFonts w:ascii="Arial" w:hAnsi="Arial" w:cs="Arial"/>
          <w:color w:val="000000" w:themeColor="text1"/>
        </w:rPr>
        <w:t xml:space="preserve"> after updating the underlying MRI atlas) — so by default, regenerating a file overwrites the corresponding file already committed under </w:t>
      </w:r>
      <w:proofErr w:type="spellStart"/>
      <w:r w:rsidRPr="00026899">
        <w:rPr>
          <w:rFonts w:ascii="Arial" w:hAnsi="Arial" w:cs="Arial"/>
          <w:color w:val="000000" w:themeColor="text1"/>
        </w:rPr>
        <w:t>auxilliary</w:t>
      </w:r>
      <w:proofErr w:type="spellEnd"/>
      <w:r w:rsidRPr="00026899">
        <w:rPr>
          <w:rFonts w:ascii="Arial" w:hAnsi="Arial" w:cs="Arial"/>
          <w:color w:val="000000" w:themeColor="text1"/>
        </w:rPr>
        <w:t>/, rather than writ</w:t>
      </w:r>
      <w:r w:rsidRPr="00026899">
        <w:rPr>
          <w:rFonts w:ascii="Arial" w:hAnsi="Arial" w:cs="Arial"/>
          <w:color w:val="000000" w:themeColor="text1"/>
        </w:rPr>
        <w:t xml:space="preserve">ing somewhere separate. </w:t>
      </w:r>
      <w:r w:rsidRPr="00B743D3">
        <w:rPr>
          <w:rFonts w:ascii="Arial" w:hAnsi="Arial" w:cs="Arial"/>
          <w:color w:val="000000" w:themeColor="text1"/>
          <w:highlight w:val="yellow"/>
        </w:rPr>
        <w:t xml:space="preserve">If you want to regenerate without touching the committed copies, point </w:t>
      </w:r>
      <w:proofErr w:type="spellStart"/>
      <w:r w:rsidRPr="00B743D3">
        <w:rPr>
          <w:rFonts w:ascii="Arial" w:hAnsi="Arial" w:cs="Arial"/>
          <w:color w:val="000000" w:themeColor="text1"/>
          <w:highlight w:val="yellow"/>
        </w:rPr>
        <w:t>dataDriveRoot</w:t>
      </w:r>
      <w:proofErr w:type="spellEnd"/>
      <w:r w:rsidRPr="00B743D3">
        <w:rPr>
          <w:rFonts w:ascii="Arial" w:hAnsi="Arial" w:cs="Arial"/>
          <w:color w:val="000000" w:themeColor="text1"/>
          <w:highlight w:val="yellow"/>
        </w:rPr>
        <w:t xml:space="preserve"> at a different folder instead before running.</w:t>
      </w:r>
    </w:p>
    <w:p w14:paraId="048048DF" w14:textId="2022787E" w:rsidR="00394FF8" w:rsidRPr="00026899" w:rsidRDefault="00704F20">
      <w:pPr>
        <w:pStyle w:val="Heading1"/>
        <w:spacing w:before="400" w:after="200"/>
        <w:rPr>
          <w:rFonts w:ascii="Arial" w:hAnsi="Arial" w:cs="Arial"/>
          <w:color w:val="000000" w:themeColor="text1"/>
        </w:rPr>
      </w:pPr>
      <w:r w:rsidRPr="00026899">
        <w:rPr>
          <w:rFonts w:ascii="Arial" w:hAnsi="Arial" w:cs="Arial"/>
          <w:color w:val="000000" w:themeColor="text1"/>
        </w:rPr>
        <w:t>2. Individual-Level Pipeline</w:t>
      </w:r>
      <w:r w:rsidR="00B743D3">
        <w:rPr>
          <w:rFonts w:ascii="Arial" w:hAnsi="Arial" w:cs="Arial"/>
          <w:color w:val="000000" w:themeColor="text1"/>
        </w:rPr>
        <w:t>:</w:t>
      </w:r>
      <w:r w:rsidRPr="00026899">
        <w:rPr>
          <w:rFonts w:ascii="Arial" w:hAnsi="Arial" w:cs="Arial"/>
          <w:color w:val="000000" w:themeColor="text1"/>
        </w:rPr>
        <w:t xml:space="preserve"> Stage by Stage</w:t>
      </w:r>
    </w:p>
    <w:p w14:paraId="04700062" w14:textId="77777777" w:rsidR="0063246D" w:rsidRDefault="00704F20">
      <w:pPr>
        <w:pStyle w:val="Heading2"/>
        <w:spacing w:before="300" w:after="150"/>
        <w:rPr>
          <w:rFonts w:ascii="Arial" w:hAnsi="Arial" w:cs="Arial"/>
          <w:color w:val="000000" w:themeColor="text1"/>
        </w:rPr>
      </w:pPr>
      <w:r w:rsidRPr="00026899">
        <w:rPr>
          <w:rFonts w:ascii="Arial" w:hAnsi="Arial" w:cs="Arial"/>
          <w:color w:val="000000" w:themeColor="text1"/>
        </w:rPr>
        <w:t>2.1 Stage 1</w:t>
      </w:r>
      <w:r w:rsidR="004E59E0">
        <w:rPr>
          <w:rFonts w:ascii="Arial" w:hAnsi="Arial" w:cs="Arial"/>
          <w:color w:val="000000" w:themeColor="text1"/>
        </w:rPr>
        <w:t>,</w:t>
      </w:r>
      <w:r w:rsidRPr="00026899">
        <w:rPr>
          <w:rFonts w:ascii="Arial" w:hAnsi="Arial" w:cs="Arial"/>
          <w:color w:val="000000" w:themeColor="text1"/>
        </w:rPr>
        <w:t xml:space="preserve"> MATLAB </w:t>
      </w:r>
      <w:r w:rsidR="00B743D3" w:rsidRPr="00B743D3">
        <w:rPr>
          <w:rFonts w:ascii="Arial" w:hAnsi="Arial" w:cs="Arial"/>
          <w:color w:val="000000" w:themeColor="text1"/>
        </w:rPr>
        <w:sym w:font="Wingdings" w:char="F0E0"/>
      </w:r>
      <w:r w:rsidRPr="00026899">
        <w:rPr>
          <w:rFonts w:ascii="Arial" w:hAnsi="Arial" w:cs="Arial"/>
          <w:color w:val="000000" w:themeColor="text1"/>
        </w:rPr>
        <w:t xml:space="preserve"> Python bridge</w:t>
      </w:r>
      <w:r w:rsidR="004E59E0">
        <w:rPr>
          <w:rFonts w:ascii="Arial" w:hAnsi="Arial" w:cs="Arial"/>
          <w:color w:val="000000" w:themeColor="text1"/>
        </w:rPr>
        <w:t xml:space="preserve"> </w:t>
      </w:r>
    </w:p>
    <w:p w14:paraId="048048E0" w14:textId="4E03D786" w:rsidR="00394FF8" w:rsidRPr="00804386" w:rsidRDefault="004E59E0" w:rsidP="0063246D">
      <w:pPr>
        <w:pStyle w:val="Heading2"/>
        <w:spacing w:after="150"/>
        <w:rPr>
          <w:rFonts w:ascii="Arial" w:hAnsi="Arial" w:cs="Arial"/>
          <w:i/>
          <w:iCs/>
          <w:color w:val="000000" w:themeColor="text1"/>
        </w:rPr>
      </w:pPr>
      <w:r w:rsidRPr="00804386">
        <w:rPr>
          <w:rFonts w:ascii="Arial" w:hAnsi="Arial" w:cs="Arial"/>
          <w:i/>
          <w:iCs/>
          <w:color w:val="000000" w:themeColor="text1"/>
        </w:rPr>
        <w:t>(</w:t>
      </w:r>
      <w:proofErr w:type="spellStart"/>
      <w:r w:rsidRPr="00804386">
        <w:rPr>
          <w:rFonts w:ascii="Arial" w:hAnsi="Arial" w:cs="Arial"/>
          <w:i/>
          <w:iCs/>
          <w:color w:val="000000" w:themeColor="text1"/>
        </w:rPr>
        <w:t>getParcelTrialsDataframe.ipynb</w:t>
      </w:r>
      <w:proofErr w:type="spellEnd"/>
      <w:r w:rsidRPr="00804386">
        <w:rPr>
          <w:rFonts w:ascii="Arial" w:hAnsi="Arial" w:cs="Arial"/>
          <w:i/>
          <w:iCs/>
          <w:color w:val="000000" w:themeColor="text1"/>
        </w:rPr>
        <w:t>)</w:t>
      </w:r>
    </w:p>
    <w:p w14:paraId="048048E1" w14:textId="2EDE70A1" w:rsidR="00394FF8" w:rsidRPr="00026899" w:rsidRDefault="00704F20">
      <w:pPr>
        <w:spacing w:after="150"/>
        <w:rPr>
          <w:rFonts w:ascii="Arial" w:hAnsi="Arial" w:cs="Arial"/>
          <w:color w:val="000000" w:themeColor="text1"/>
        </w:rPr>
      </w:pPr>
      <w:r w:rsidRPr="00026899">
        <w:rPr>
          <w:rFonts w:ascii="Arial" w:hAnsi="Arial" w:cs="Arial"/>
          <w:color w:val="000000" w:themeColor="text1"/>
        </w:rPr>
        <w:t xml:space="preserve">Reads the .mat files produced by </w:t>
      </w:r>
      <w:proofErr w:type="spellStart"/>
      <w:r w:rsidRPr="00026899">
        <w:rPr>
          <w:rFonts w:ascii="Arial" w:hAnsi="Arial" w:cs="Arial"/>
          <w:color w:val="000000" w:themeColor="text1"/>
        </w:rPr>
        <w:t>imageReconstruction's</w:t>
      </w:r>
      <w:proofErr w:type="spellEnd"/>
      <w:r w:rsidRPr="00026899">
        <w:rPr>
          <w:rFonts w:ascii="Arial" w:hAnsi="Arial" w:cs="Arial"/>
          <w:color w:val="000000" w:themeColor="text1"/>
        </w:rPr>
        <w:t xml:space="preserve"> Tier 2 (</w:t>
      </w:r>
      <w:proofErr w:type="spellStart"/>
      <w:r w:rsidRPr="00026899">
        <w:rPr>
          <w:rFonts w:ascii="Arial" w:hAnsi="Arial" w:cs="Arial"/>
          <w:color w:val="000000" w:themeColor="text1"/>
        </w:rPr>
        <w:t>parcelCollationSurfaceHaND.m</w:t>
      </w:r>
      <w:proofErr w:type="spellEnd"/>
      <w:r w:rsidRPr="00026899">
        <w:rPr>
          <w:rFonts w:ascii="Arial" w:hAnsi="Arial" w:cs="Arial"/>
          <w:color w:val="000000" w:themeColor="text1"/>
        </w:rPr>
        <w:t>)</w:t>
      </w:r>
      <w:r w:rsidR="002E6AAB">
        <w:rPr>
          <w:rFonts w:ascii="Arial" w:hAnsi="Arial" w:cs="Arial"/>
          <w:color w:val="000000" w:themeColor="text1"/>
        </w:rPr>
        <w:t>*</w:t>
      </w:r>
      <w:r w:rsidRPr="00026899">
        <w:rPr>
          <w:rFonts w:ascii="Arial" w:hAnsi="Arial" w:cs="Arial"/>
          <w:color w:val="000000" w:themeColor="text1"/>
        </w:rPr>
        <w:t xml:space="preserve">, unpacks the nested MATLAB struct via </w:t>
      </w:r>
      <w:proofErr w:type="spellStart"/>
      <w:r w:rsidRPr="00026899">
        <w:rPr>
          <w:rFonts w:ascii="Arial" w:hAnsi="Arial" w:cs="Arial"/>
          <w:color w:val="000000" w:themeColor="text1"/>
        </w:rPr>
        <w:t>scipy.io.loadmat</w:t>
      </w:r>
      <w:proofErr w:type="spellEnd"/>
      <w:r w:rsidRPr="00026899">
        <w:rPr>
          <w:rFonts w:ascii="Arial" w:hAnsi="Arial" w:cs="Arial"/>
          <w:color w:val="000000" w:themeColor="text1"/>
        </w:rPr>
        <w:t>, and flattens every valid infant × age × chromophore × parcel × trial time series into a single variable-length HDF5 dataset plus a matching metadata CSV.</w:t>
      </w:r>
    </w:p>
    <w:p w14:paraId="048048E2" w14:textId="08CF37A4" w:rsidR="00394FF8" w:rsidRPr="00026899" w:rsidRDefault="002E6AAB">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Pr="00026899">
        <w:rPr>
          <w:rFonts w:ascii="Arial" w:hAnsi="Arial" w:cs="Arial"/>
          <w:i/>
          <w:iCs/>
          <w:color w:val="000000" w:themeColor="text1"/>
        </w:rPr>
        <w:t>The [</w:t>
      </w:r>
      <w:proofErr w:type="spellStart"/>
      <w:r w:rsidRPr="00026899">
        <w:rPr>
          <w:rFonts w:ascii="Arial" w:hAnsi="Arial" w:cs="Arial"/>
          <w:i/>
          <w:iCs/>
          <w:color w:val="000000" w:themeColor="text1"/>
        </w:rPr>
        <w:t>chrom</w:t>
      </w:r>
      <w:proofErr w:type="spellEnd"/>
      <w:r w:rsidRPr="00026899">
        <w:rPr>
          <w:rFonts w:ascii="Arial" w:hAnsi="Arial" w:cs="Arial"/>
          <w:i/>
          <w:iCs/>
          <w:color w:val="000000" w:themeColor="text1"/>
        </w:rPr>
        <w:t xml:space="preserve">][parcel][trial] indexing this notebook relies on only works correctly because of a permute() call in </w:t>
      </w:r>
      <w:proofErr w:type="spellStart"/>
      <w:r w:rsidRPr="00026899">
        <w:rPr>
          <w:rFonts w:ascii="Arial" w:hAnsi="Arial" w:cs="Arial"/>
          <w:i/>
          <w:iCs/>
          <w:color w:val="000000" w:themeColor="text1"/>
        </w:rPr>
        <w:t>parcelCollationSurfaceHaND.m</w:t>
      </w:r>
      <w:proofErr w:type="spellEnd"/>
      <w:r w:rsidRPr="00026899">
        <w:rPr>
          <w:rFonts w:ascii="Arial" w:hAnsi="Arial" w:cs="Arial"/>
          <w:i/>
          <w:iCs/>
          <w:color w:val="000000" w:themeColor="text1"/>
        </w:rPr>
        <w:t xml:space="preserve">, on the MATLAB side, immediately before saving. If that permute is ever changed in </w:t>
      </w:r>
      <w:proofErr w:type="spellStart"/>
      <w:r w:rsidRPr="00026899">
        <w:rPr>
          <w:rFonts w:ascii="Arial" w:hAnsi="Arial" w:cs="Arial"/>
          <w:i/>
          <w:iCs/>
          <w:color w:val="000000" w:themeColor="text1"/>
        </w:rPr>
        <w:t>imageReconstruction</w:t>
      </w:r>
      <w:proofErr w:type="spellEnd"/>
      <w:r w:rsidRPr="00026899">
        <w:rPr>
          <w:rFonts w:ascii="Arial" w:hAnsi="Arial" w:cs="Arial"/>
          <w:i/>
          <w:iCs/>
          <w:color w:val="000000" w:themeColor="text1"/>
        </w:rPr>
        <w:t>, this notebook needs updating to match</w:t>
      </w:r>
      <w:r>
        <w:rPr>
          <w:rFonts w:ascii="Arial" w:hAnsi="Arial" w:cs="Arial"/>
          <w:i/>
          <w:iCs/>
          <w:color w:val="000000" w:themeColor="text1"/>
        </w:rPr>
        <w:t>;</w:t>
      </w:r>
      <w:r w:rsidRPr="00026899">
        <w:rPr>
          <w:rFonts w:ascii="Arial" w:hAnsi="Arial" w:cs="Arial"/>
          <w:i/>
          <w:iCs/>
          <w:color w:val="000000" w:themeColor="text1"/>
        </w:rPr>
        <w:t xml:space="preserve"> the dependency is not visible from the Python side alone.</w:t>
      </w:r>
    </w:p>
    <w:p w14:paraId="5FE0E119" w14:textId="77777777" w:rsidR="009A78BB" w:rsidRDefault="00704F20" w:rsidP="009A78BB">
      <w:pPr>
        <w:ind w:left="1440" w:hanging="1440"/>
        <w:rPr>
          <w:rFonts w:ascii="Arial" w:hAnsi="Arial" w:cs="Arial"/>
          <w:color w:val="000000" w:themeColor="text1"/>
        </w:rPr>
      </w:pPr>
      <w:r w:rsidRPr="00026899">
        <w:rPr>
          <w:rFonts w:ascii="Arial" w:hAnsi="Arial" w:cs="Arial"/>
          <w:color w:val="000000" w:themeColor="text1"/>
        </w:rPr>
        <w:t xml:space="preserve">Outputs: </w:t>
      </w:r>
      <w:r w:rsidR="002E6AAB">
        <w:rPr>
          <w:rFonts w:ascii="Arial" w:hAnsi="Arial" w:cs="Arial"/>
          <w:color w:val="000000" w:themeColor="text1"/>
        </w:rPr>
        <w:tab/>
      </w:r>
      <w:r w:rsidR="009A78BB">
        <w:rPr>
          <w:rFonts w:ascii="Arial" w:hAnsi="Arial" w:cs="Arial"/>
          <w:color w:val="000000" w:themeColor="text1"/>
        </w:rPr>
        <w:t>(</w:t>
      </w:r>
      <w:proofErr w:type="spellStart"/>
      <w:r w:rsidR="009A78BB">
        <w:rPr>
          <w:rFonts w:ascii="Arial" w:hAnsi="Arial" w:cs="Arial"/>
          <w:color w:val="000000" w:themeColor="text1"/>
        </w:rPr>
        <w:t>i</w:t>
      </w:r>
      <w:proofErr w:type="spellEnd"/>
      <w:r w:rsidR="009A78BB">
        <w:rPr>
          <w:rFonts w:ascii="Arial" w:hAnsi="Arial" w:cs="Arial"/>
          <w:color w:val="000000" w:themeColor="text1"/>
        </w:rPr>
        <w:t xml:space="preserve">) </w:t>
      </w:r>
      <w:proofErr w:type="spellStart"/>
      <w:r w:rsidRPr="00026899">
        <w:rPr>
          <w:rFonts w:ascii="Arial" w:hAnsi="Arial" w:cs="Arial"/>
          <w:color w:val="000000" w:themeColor="text1"/>
        </w:rPr>
        <w:t>dataRaw</w:t>
      </w:r>
      <w:proofErr w:type="spellEnd"/>
      <w:r w:rsidRPr="00026899">
        <w:rPr>
          <w:rFonts w:ascii="Arial" w:hAnsi="Arial" w:cs="Arial"/>
          <w:color w:val="000000" w:themeColor="text1"/>
        </w:rPr>
        <w:t>/indigoSurfParcelMetadataStandard.csv</w:t>
      </w:r>
    </w:p>
    <w:p w14:paraId="048048E3" w14:textId="1EBA4BF4" w:rsidR="00394FF8" w:rsidRPr="00026899" w:rsidRDefault="009A78BB" w:rsidP="009A78BB">
      <w:pPr>
        <w:ind w:left="1440"/>
        <w:rPr>
          <w:rFonts w:ascii="Arial" w:hAnsi="Arial" w:cs="Arial"/>
          <w:color w:val="000000" w:themeColor="text1"/>
        </w:rPr>
      </w:pPr>
      <w:r>
        <w:rPr>
          <w:rFonts w:ascii="Arial" w:hAnsi="Arial" w:cs="Arial"/>
          <w:color w:val="000000" w:themeColor="text1"/>
        </w:rPr>
        <w:t xml:space="preserve">(ii) </w:t>
      </w:r>
      <w:proofErr w:type="spellStart"/>
      <w:r w:rsidRPr="00026899">
        <w:rPr>
          <w:rFonts w:ascii="Arial" w:hAnsi="Arial" w:cs="Arial"/>
          <w:color w:val="000000" w:themeColor="text1"/>
        </w:rPr>
        <w:t>dataRaw</w:t>
      </w:r>
      <w:proofErr w:type="spellEnd"/>
      <w:r w:rsidRPr="00026899">
        <w:rPr>
          <w:rFonts w:ascii="Arial" w:hAnsi="Arial" w:cs="Arial"/>
          <w:color w:val="000000" w:themeColor="text1"/>
        </w:rPr>
        <w:t>/indigoSurfParcelTrialsVlenStandard.h5</w:t>
      </w:r>
    </w:p>
    <w:p w14:paraId="77C02976" w14:textId="77777777" w:rsidR="00804386" w:rsidRDefault="00704F20">
      <w:pPr>
        <w:pStyle w:val="Heading2"/>
        <w:spacing w:before="300" w:after="150"/>
        <w:rPr>
          <w:rFonts w:ascii="Arial" w:hAnsi="Arial" w:cs="Arial"/>
          <w:color w:val="000000" w:themeColor="text1"/>
        </w:rPr>
      </w:pPr>
      <w:r w:rsidRPr="00026899">
        <w:rPr>
          <w:rFonts w:ascii="Arial" w:hAnsi="Arial" w:cs="Arial"/>
          <w:color w:val="000000" w:themeColor="text1"/>
        </w:rPr>
        <w:t>2.2 Stage 2</w:t>
      </w:r>
      <w:r w:rsidR="002E6AAB">
        <w:rPr>
          <w:rFonts w:ascii="Arial" w:hAnsi="Arial" w:cs="Arial"/>
          <w:color w:val="000000" w:themeColor="text1"/>
        </w:rPr>
        <w:t>:</w:t>
      </w:r>
      <w:r w:rsidRPr="00026899">
        <w:rPr>
          <w:rFonts w:ascii="Arial" w:hAnsi="Arial" w:cs="Arial"/>
          <w:color w:val="000000" w:themeColor="text1"/>
        </w:rPr>
        <w:t xml:space="preserve"> Spatial adjacency</w:t>
      </w:r>
    </w:p>
    <w:p w14:paraId="048048E4" w14:textId="55068F9C" w:rsidR="00394FF8" w:rsidRPr="00804386" w:rsidRDefault="002E6AAB" w:rsidP="00804386">
      <w:pPr>
        <w:pStyle w:val="Heading2"/>
        <w:spacing w:after="150"/>
        <w:rPr>
          <w:rFonts w:ascii="Arial" w:hAnsi="Arial" w:cs="Arial"/>
          <w:i/>
          <w:iCs/>
          <w:color w:val="000000" w:themeColor="text1"/>
        </w:rPr>
      </w:pPr>
      <w:r w:rsidRPr="00804386">
        <w:rPr>
          <w:rFonts w:ascii="Arial" w:hAnsi="Arial" w:cs="Arial"/>
          <w:i/>
          <w:iCs/>
          <w:color w:val="000000" w:themeColor="text1"/>
        </w:rPr>
        <w:t>(</w:t>
      </w:r>
      <w:proofErr w:type="spellStart"/>
      <w:r w:rsidRPr="00804386">
        <w:rPr>
          <w:rFonts w:ascii="Arial" w:hAnsi="Arial" w:cs="Arial"/>
          <w:i/>
          <w:iCs/>
          <w:color w:val="000000" w:themeColor="text1"/>
        </w:rPr>
        <w:t>buildSurfAdjacencyMatrices.ipynb</w:t>
      </w:r>
      <w:proofErr w:type="spellEnd"/>
      <w:r w:rsidRPr="00804386">
        <w:rPr>
          <w:rFonts w:ascii="Arial" w:hAnsi="Arial" w:cs="Arial"/>
          <w:i/>
          <w:iCs/>
          <w:color w:val="000000" w:themeColor="text1"/>
        </w:rPr>
        <w:t>)</w:t>
      </w:r>
    </w:p>
    <w:p w14:paraId="048048E5" w14:textId="57DD80F9" w:rsidR="00394FF8" w:rsidRPr="00026899" w:rsidRDefault="00704F20">
      <w:pPr>
        <w:spacing w:after="150"/>
        <w:rPr>
          <w:rFonts w:ascii="Arial" w:hAnsi="Arial" w:cs="Arial"/>
          <w:color w:val="000000" w:themeColor="text1"/>
        </w:rPr>
      </w:pPr>
      <w:r w:rsidRPr="00026899">
        <w:rPr>
          <w:rFonts w:ascii="Arial" w:hAnsi="Arial" w:cs="Arial"/>
          <w:color w:val="000000" w:themeColor="text1"/>
        </w:rPr>
        <w:t>Dilates each Wang432 parcel label outward to fill the cortical volume (an atlas-space analogue of the MATLAB pipeline's own dilation step), then builds a parcel adjacency graph from voxel-face contact between dilated labels. Used by the spatiotemporal TFCE step to determine which parcels count as spatial neighbours.</w:t>
      </w:r>
    </w:p>
    <w:p w14:paraId="37FC30E0" w14:textId="1E7E3682" w:rsidR="009A78BB" w:rsidRDefault="00704F20" w:rsidP="009A78BB">
      <w:pPr>
        <w:rPr>
          <w:rFonts w:ascii="Arial" w:hAnsi="Arial" w:cs="Arial"/>
          <w:color w:val="000000" w:themeColor="text1"/>
        </w:rPr>
      </w:pPr>
      <w:r w:rsidRPr="00026899">
        <w:rPr>
          <w:rFonts w:ascii="Arial" w:hAnsi="Arial" w:cs="Arial"/>
          <w:color w:val="000000" w:themeColor="text1"/>
        </w:rPr>
        <w:t xml:space="preserve">Outputs: </w:t>
      </w:r>
      <w:r w:rsidR="009A78BB">
        <w:rPr>
          <w:rFonts w:ascii="Arial" w:hAnsi="Arial" w:cs="Arial"/>
          <w:color w:val="000000" w:themeColor="text1"/>
        </w:rPr>
        <w:tab/>
        <w:t>(</w:t>
      </w:r>
      <w:proofErr w:type="spellStart"/>
      <w:r w:rsidR="009A78BB">
        <w:rPr>
          <w:rFonts w:ascii="Arial" w:hAnsi="Arial" w:cs="Arial"/>
          <w:color w:val="000000" w:themeColor="text1"/>
        </w:rPr>
        <w:t>i</w:t>
      </w:r>
      <w:proofErr w:type="spellEnd"/>
      <w:r w:rsidR="009A78BB">
        <w:rPr>
          <w:rFonts w:ascii="Arial" w:hAnsi="Arial" w:cs="Arial"/>
          <w:color w:val="000000" w:themeColor="text1"/>
        </w:rPr>
        <w:t xml:space="preserve">) </w:t>
      </w:r>
      <w:r w:rsidRPr="00026899">
        <w:rPr>
          <w:rFonts w:ascii="Arial" w:hAnsi="Arial" w:cs="Arial"/>
          <w:color w:val="000000" w:themeColor="text1"/>
        </w:rPr>
        <w:t>one adjacency pickle per age</w:t>
      </w:r>
    </w:p>
    <w:p w14:paraId="048048E7" w14:textId="0A65281D" w:rsidR="00394FF8" w:rsidRDefault="009A78BB" w:rsidP="009A78BB">
      <w:pPr>
        <w:ind w:left="1440"/>
        <w:rPr>
          <w:rFonts w:ascii="Arial" w:hAnsi="Arial" w:cs="Arial"/>
          <w:color w:val="000000" w:themeColor="text1"/>
        </w:rPr>
      </w:pPr>
      <w:r>
        <w:rPr>
          <w:rFonts w:ascii="Arial" w:hAnsi="Arial" w:cs="Arial"/>
          <w:color w:val="000000" w:themeColor="text1"/>
        </w:rPr>
        <w:t xml:space="preserve">(ii) </w:t>
      </w:r>
      <w:r w:rsidRPr="00026899">
        <w:rPr>
          <w:rFonts w:ascii="Arial" w:hAnsi="Arial" w:cs="Arial"/>
          <w:color w:val="000000" w:themeColor="text1"/>
        </w:rPr>
        <w:t xml:space="preserve">a combined </w:t>
      </w:r>
      <w:proofErr w:type="spellStart"/>
      <w:r w:rsidRPr="00026899">
        <w:rPr>
          <w:rFonts w:ascii="Arial" w:hAnsi="Arial" w:cs="Arial"/>
          <w:color w:val="000000" w:themeColor="text1"/>
        </w:rPr>
        <w:t>surfAdjacenciesAllAges.pkl</w:t>
      </w:r>
      <w:proofErr w:type="spellEnd"/>
      <w:r w:rsidRPr="00026899">
        <w:rPr>
          <w:rFonts w:ascii="Arial" w:hAnsi="Arial" w:cs="Arial"/>
          <w:color w:val="000000" w:themeColor="text1"/>
        </w:rPr>
        <w:t xml:space="preserve">, in the mesh/adjacency location under </w:t>
      </w:r>
      <w:proofErr w:type="spellStart"/>
      <w:r w:rsidRPr="00026899">
        <w:rPr>
          <w:rFonts w:ascii="Arial" w:hAnsi="Arial" w:cs="Arial"/>
          <w:color w:val="000000" w:themeColor="text1"/>
        </w:rPr>
        <w:t>dataDriveRoot</w:t>
      </w:r>
      <w:proofErr w:type="spellEnd"/>
      <w:r w:rsidRPr="00026899">
        <w:rPr>
          <w:rFonts w:ascii="Arial" w:hAnsi="Arial" w:cs="Arial"/>
          <w:color w:val="000000" w:themeColor="text1"/>
        </w:rPr>
        <w:t>.</w:t>
      </w:r>
    </w:p>
    <w:p w14:paraId="23F23B16" w14:textId="77777777" w:rsidR="00BE2AF2" w:rsidRDefault="00BE2AF2" w:rsidP="009A78BB">
      <w:pPr>
        <w:ind w:left="1440"/>
        <w:rPr>
          <w:rFonts w:ascii="Arial" w:hAnsi="Arial" w:cs="Arial"/>
          <w:color w:val="000000" w:themeColor="text1"/>
        </w:rPr>
      </w:pPr>
    </w:p>
    <w:p w14:paraId="67B94E63" w14:textId="67379862" w:rsidR="00BE2AF2" w:rsidRDefault="00BE2AF2" w:rsidP="00BE2AF2">
      <w:pPr>
        <w:pStyle w:val="Heading2"/>
        <w:spacing w:before="300" w:after="150"/>
        <w:rPr>
          <w:rFonts w:ascii="Arial" w:hAnsi="Arial" w:cs="Arial"/>
          <w:color w:val="000000" w:themeColor="text1"/>
        </w:rPr>
      </w:pPr>
      <w:r w:rsidRPr="00026899">
        <w:rPr>
          <w:rFonts w:ascii="Arial" w:hAnsi="Arial" w:cs="Arial"/>
          <w:color w:val="000000" w:themeColor="text1"/>
        </w:rPr>
        <w:lastRenderedPageBreak/>
        <w:t>2.</w:t>
      </w:r>
      <w:r>
        <w:rPr>
          <w:rFonts w:ascii="Arial" w:hAnsi="Arial" w:cs="Arial"/>
          <w:color w:val="000000" w:themeColor="text1"/>
        </w:rPr>
        <w:t>3</w:t>
      </w:r>
      <w:r w:rsidRPr="00026899">
        <w:rPr>
          <w:rFonts w:ascii="Arial" w:hAnsi="Arial" w:cs="Arial"/>
          <w:color w:val="000000" w:themeColor="text1"/>
        </w:rPr>
        <w:t xml:space="preserve"> Stage </w:t>
      </w:r>
      <w:r>
        <w:rPr>
          <w:rFonts w:ascii="Arial" w:hAnsi="Arial" w:cs="Arial"/>
          <w:color w:val="000000" w:themeColor="text1"/>
        </w:rPr>
        <w:t>3</w:t>
      </w:r>
      <w:r>
        <w:rPr>
          <w:rFonts w:ascii="Arial" w:hAnsi="Arial" w:cs="Arial"/>
          <w:color w:val="000000" w:themeColor="text1"/>
        </w:rPr>
        <w:t>:</w:t>
      </w:r>
      <w:r w:rsidRPr="00026899">
        <w:rPr>
          <w:rFonts w:ascii="Arial" w:hAnsi="Arial" w:cs="Arial"/>
          <w:color w:val="000000" w:themeColor="text1"/>
        </w:rPr>
        <w:t xml:space="preserve"> Mesh generation &amp; plotting</w:t>
      </w:r>
    </w:p>
    <w:p w14:paraId="4B010BB9" w14:textId="77777777" w:rsidR="00BE2AF2" w:rsidRPr="002B2774" w:rsidRDefault="00BE2AF2" w:rsidP="002B2774">
      <w:pPr>
        <w:pStyle w:val="Heading2"/>
        <w:spacing w:after="150"/>
        <w:rPr>
          <w:rFonts w:ascii="Arial" w:hAnsi="Arial" w:cs="Arial"/>
          <w:i/>
          <w:iCs/>
          <w:color w:val="000000" w:themeColor="text1"/>
        </w:rPr>
      </w:pPr>
      <w:r w:rsidRPr="002B2774">
        <w:rPr>
          <w:rFonts w:ascii="Arial" w:hAnsi="Arial" w:cs="Arial"/>
          <w:i/>
          <w:iCs/>
          <w:color w:val="000000" w:themeColor="text1"/>
        </w:rPr>
        <w:t>(</w:t>
      </w:r>
      <w:proofErr w:type="spellStart"/>
      <w:r w:rsidRPr="002B2774">
        <w:rPr>
          <w:rFonts w:ascii="Arial" w:hAnsi="Arial" w:cs="Arial"/>
          <w:i/>
          <w:iCs/>
          <w:color w:val="000000" w:themeColor="text1"/>
        </w:rPr>
        <w:t>makeBrainMesh.ipynb</w:t>
      </w:r>
      <w:proofErr w:type="spellEnd"/>
      <w:r w:rsidRPr="002B2774">
        <w:rPr>
          <w:rFonts w:ascii="Arial" w:hAnsi="Arial" w:cs="Arial"/>
          <w:i/>
          <w:iCs/>
          <w:color w:val="000000" w:themeColor="text1"/>
        </w:rPr>
        <w:t xml:space="preserve"> &amp; </w:t>
      </w:r>
      <w:proofErr w:type="spellStart"/>
      <w:r w:rsidRPr="002B2774">
        <w:rPr>
          <w:rFonts w:ascii="Arial" w:hAnsi="Arial" w:cs="Arial"/>
          <w:i/>
          <w:iCs/>
          <w:color w:val="000000" w:themeColor="text1"/>
        </w:rPr>
        <w:t>plotMeshParcellation.ipynb</w:t>
      </w:r>
      <w:proofErr w:type="spellEnd"/>
      <w:r w:rsidRPr="002B2774">
        <w:rPr>
          <w:rFonts w:ascii="Arial" w:hAnsi="Arial" w:cs="Arial"/>
          <w:i/>
          <w:iCs/>
          <w:color w:val="000000" w:themeColor="text1"/>
        </w:rPr>
        <w:t>)</w:t>
      </w:r>
    </w:p>
    <w:p w14:paraId="022B974C" w14:textId="3462189B" w:rsidR="00BE2AF2" w:rsidRPr="00026899" w:rsidRDefault="00BE2AF2" w:rsidP="00BE2AF2">
      <w:pPr>
        <w:spacing w:after="150"/>
        <w:rPr>
          <w:rFonts w:ascii="Arial" w:hAnsi="Arial" w:cs="Arial"/>
          <w:color w:val="000000" w:themeColor="text1"/>
        </w:rPr>
      </w:pPr>
      <w:proofErr w:type="spellStart"/>
      <w:r w:rsidRPr="00026899">
        <w:rPr>
          <w:rFonts w:ascii="Arial" w:hAnsi="Arial" w:cs="Arial"/>
          <w:color w:val="000000" w:themeColor="text1"/>
        </w:rPr>
        <w:t>makeBrainMesh.ipynb</w:t>
      </w:r>
      <w:proofErr w:type="spellEnd"/>
      <w:r w:rsidRPr="00026899">
        <w:rPr>
          <w:rFonts w:ascii="Arial" w:hAnsi="Arial" w:cs="Arial"/>
          <w:color w:val="000000" w:themeColor="text1"/>
        </w:rPr>
        <w:t xml:space="preserve"> extracts a smoothed cortical surface mesh (marching cubes + Laplacian smoothing) from an age-specific GM segmentation volume, producing </w:t>
      </w:r>
      <w:proofErr w:type="spellStart"/>
      <w:r w:rsidRPr="00026899">
        <w:rPr>
          <w:rFonts w:ascii="Arial" w:hAnsi="Arial" w:cs="Arial"/>
          <w:color w:val="000000" w:themeColor="text1"/>
        </w:rPr>
        <w:t>corticalSurface</w:t>
      </w:r>
      <w:proofErr w:type="spellEnd"/>
      <w:r w:rsidRPr="00026899">
        <w:rPr>
          <w:rFonts w:ascii="Arial" w:hAnsi="Arial" w:cs="Arial"/>
          <w:color w:val="000000" w:themeColor="text1"/>
        </w:rPr>
        <w:t>{age}</w:t>
      </w:r>
      <w:proofErr w:type="spellStart"/>
      <w:r w:rsidRPr="00026899">
        <w:rPr>
          <w:rFonts w:ascii="Arial" w:hAnsi="Arial" w:cs="Arial"/>
          <w:color w:val="000000" w:themeColor="text1"/>
        </w:rPr>
        <w:t>mo.mat</w:t>
      </w:r>
      <w:proofErr w:type="spellEnd"/>
      <w:r w:rsidRPr="00026899">
        <w:rPr>
          <w:rFonts w:ascii="Arial" w:hAnsi="Arial" w:cs="Arial"/>
          <w:color w:val="000000" w:themeColor="text1"/>
        </w:rPr>
        <w:t xml:space="preserve"> (read by every mesh-visualisation cell throughout this pipeline) plus left/right hemisphere-split versions for </w:t>
      </w:r>
      <w:proofErr w:type="spellStart"/>
      <w:r w:rsidRPr="00026899">
        <w:rPr>
          <w:rFonts w:ascii="Arial" w:hAnsi="Arial" w:cs="Arial"/>
          <w:color w:val="000000" w:themeColor="text1"/>
        </w:rPr>
        <w:t>NeuroDOT</w:t>
      </w:r>
      <w:proofErr w:type="spellEnd"/>
      <w:r w:rsidR="00262911">
        <w:rPr>
          <w:rFonts w:ascii="Arial" w:hAnsi="Arial" w:cs="Arial"/>
          <w:color w:val="000000" w:themeColor="text1"/>
        </w:rPr>
        <w:t xml:space="preserve"> (and possible future </w:t>
      </w:r>
      <w:r w:rsidRPr="00026899">
        <w:rPr>
          <w:rFonts w:ascii="Arial" w:hAnsi="Arial" w:cs="Arial"/>
          <w:color w:val="000000" w:themeColor="text1"/>
        </w:rPr>
        <w:t>MATLAB</w:t>
      </w:r>
      <w:r w:rsidR="00262911">
        <w:rPr>
          <w:rFonts w:ascii="Arial" w:hAnsi="Arial" w:cs="Arial"/>
          <w:color w:val="000000" w:themeColor="text1"/>
        </w:rPr>
        <w:t>)</w:t>
      </w:r>
      <w:r w:rsidRPr="00026899">
        <w:rPr>
          <w:rFonts w:ascii="Arial" w:hAnsi="Arial" w:cs="Arial"/>
          <w:color w:val="000000" w:themeColor="text1"/>
        </w:rPr>
        <w:t xml:space="preserve"> use.</w:t>
      </w:r>
    </w:p>
    <w:p w14:paraId="6781557B" w14:textId="1DC5B1FF" w:rsidR="00BE2AF2" w:rsidRPr="00026899" w:rsidRDefault="00BE2AF2" w:rsidP="002B2774">
      <w:pPr>
        <w:spacing w:after="150"/>
        <w:rPr>
          <w:rFonts w:ascii="Arial" w:hAnsi="Arial" w:cs="Arial"/>
          <w:color w:val="000000" w:themeColor="text1"/>
        </w:rPr>
      </w:pPr>
      <w:proofErr w:type="spellStart"/>
      <w:r w:rsidRPr="00026899">
        <w:rPr>
          <w:rFonts w:ascii="Arial" w:hAnsi="Arial" w:cs="Arial"/>
          <w:color w:val="000000" w:themeColor="text1"/>
        </w:rPr>
        <w:t>plotMeshParcellation.ipynb</w:t>
      </w:r>
      <w:proofErr w:type="spellEnd"/>
      <w:r w:rsidRPr="00026899">
        <w:rPr>
          <w:rFonts w:ascii="Arial" w:hAnsi="Arial" w:cs="Arial"/>
          <w:color w:val="000000" w:themeColor="text1"/>
        </w:rPr>
        <w:t xml:space="preserve"> is a general-purpose visualisation </w:t>
      </w:r>
      <w:proofErr w:type="gramStart"/>
      <w:r w:rsidRPr="00026899">
        <w:rPr>
          <w:rFonts w:ascii="Arial" w:hAnsi="Arial" w:cs="Arial"/>
          <w:color w:val="000000" w:themeColor="text1"/>
        </w:rPr>
        <w:t>utility:</w:t>
      </w:r>
      <w:proofErr w:type="gramEnd"/>
      <w:r w:rsidRPr="00026899">
        <w:rPr>
          <w:rFonts w:ascii="Arial" w:hAnsi="Arial" w:cs="Arial"/>
          <w:color w:val="000000" w:themeColor="text1"/>
        </w:rPr>
        <w:t xml:space="preserve"> loads a mesh + parcellation atlas pair, colours the mesh by parcel using proper graph colouring (adjacent parcels get maximally distinct colours), and displays it.</w:t>
      </w:r>
    </w:p>
    <w:p w14:paraId="7E34A9A1" w14:textId="7480877A" w:rsidR="00804386" w:rsidRDefault="00704F20">
      <w:pPr>
        <w:pStyle w:val="Heading2"/>
        <w:spacing w:before="300" w:after="150"/>
        <w:rPr>
          <w:rFonts w:ascii="Arial" w:hAnsi="Arial" w:cs="Arial"/>
          <w:color w:val="000000" w:themeColor="text1"/>
        </w:rPr>
      </w:pPr>
      <w:r w:rsidRPr="00026899">
        <w:rPr>
          <w:rFonts w:ascii="Arial" w:hAnsi="Arial" w:cs="Arial"/>
          <w:color w:val="000000" w:themeColor="text1"/>
        </w:rPr>
        <w:t>2.</w:t>
      </w:r>
      <w:r w:rsidR="002D444E">
        <w:rPr>
          <w:rFonts w:ascii="Arial" w:hAnsi="Arial" w:cs="Arial"/>
          <w:color w:val="000000" w:themeColor="text1"/>
        </w:rPr>
        <w:t>4</w:t>
      </w:r>
      <w:r w:rsidRPr="00026899">
        <w:rPr>
          <w:rFonts w:ascii="Arial" w:hAnsi="Arial" w:cs="Arial"/>
          <w:color w:val="000000" w:themeColor="text1"/>
        </w:rPr>
        <w:t xml:space="preserve"> Stage </w:t>
      </w:r>
      <w:r w:rsidR="002D444E">
        <w:rPr>
          <w:rFonts w:ascii="Arial" w:hAnsi="Arial" w:cs="Arial"/>
          <w:color w:val="000000" w:themeColor="text1"/>
        </w:rPr>
        <w:t>4</w:t>
      </w:r>
      <w:r w:rsidR="009A78BB">
        <w:rPr>
          <w:rFonts w:ascii="Arial" w:hAnsi="Arial" w:cs="Arial"/>
          <w:color w:val="000000" w:themeColor="text1"/>
        </w:rPr>
        <w:t>:</w:t>
      </w:r>
      <w:r w:rsidRPr="00026899">
        <w:rPr>
          <w:rFonts w:ascii="Arial" w:hAnsi="Arial" w:cs="Arial"/>
          <w:color w:val="000000" w:themeColor="text1"/>
        </w:rPr>
        <w:t xml:space="preserve"> Individual-level TFCE </w:t>
      </w:r>
    </w:p>
    <w:p w14:paraId="048048E8" w14:textId="03117BFE" w:rsidR="00394FF8" w:rsidRPr="00026899" w:rsidRDefault="009A78BB" w:rsidP="00804386">
      <w:pPr>
        <w:pStyle w:val="Heading2"/>
        <w:spacing w:after="150"/>
        <w:rPr>
          <w:rFonts w:ascii="Arial" w:hAnsi="Arial" w:cs="Arial"/>
          <w:color w:val="000000" w:themeColor="text1"/>
        </w:rPr>
      </w:pPr>
      <w:r w:rsidRPr="00804386">
        <w:rPr>
          <w:rFonts w:ascii="Arial" w:hAnsi="Arial" w:cs="Arial"/>
          <w:i/>
          <w:iCs/>
          <w:color w:val="000000" w:themeColor="text1"/>
        </w:rPr>
        <w:t>(indDotTfceTTestSurfParcelSpatiotemporal4fcpt.ipynb</w:t>
      </w:r>
      <w:r w:rsidR="00654152">
        <w:rPr>
          <w:rFonts w:ascii="Arial" w:hAnsi="Arial" w:cs="Arial"/>
          <w:i/>
          <w:iCs/>
          <w:color w:val="000000" w:themeColor="text1"/>
        </w:rPr>
        <w:t>*</w:t>
      </w:r>
      <w:r w:rsidRPr="00804386">
        <w:rPr>
          <w:rFonts w:ascii="Arial" w:hAnsi="Arial" w:cs="Arial"/>
          <w:i/>
          <w:iCs/>
          <w:color w:val="000000" w:themeColor="text1"/>
        </w:rPr>
        <w:t>)</w:t>
      </w:r>
    </w:p>
    <w:p w14:paraId="048048E9" w14:textId="2EAA88ED" w:rsidR="00394FF8" w:rsidRPr="00026899" w:rsidRDefault="00704F20">
      <w:pPr>
        <w:spacing w:after="150"/>
        <w:rPr>
          <w:rFonts w:ascii="Arial" w:hAnsi="Arial" w:cs="Arial"/>
          <w:color w:val="000000" w:themeColor="text1"/>
        </w:rPr>
      </w:pPr>
      <w:r w:rsidRPr="00026899">
        <w:rPr>
          <w:rFonts w:ascii="Arial" w:hAnsi="Arial" w:cs="Arial"/>
          <w:color w:val="000000" w:themeColor="text1"/>
        </w:rPr>
        <w:t xml:space="preserve">Implements </w:t>
      </w:r>
      <w:r w:rsidR="00CF676C">
        <w:rPr>
          <w:rFonts w:ascii="Arial" w:hAnsi="Arial" w:cs="Arial"/>
          <w:color w:val="000000" w:themeColor="text1"/>
        </w:rPr>
        <w:t>TFCE</w:t>
      </w:r>
      <w:r w:rsidRPr="00026899">
        <w:rPr>
          <w:rFonts w:ascii="Arial" w:hAnsi="Arial" w:cs="Arial"/>
          <w:color w:val="000000" w:themeColor="text1"/>
        </w:rPr>
        <w:t xml:space="preserve"> in full: per-infant t-statistic maps, threshold-free cluster enhancement with spatial/temporal/diagonal neighbours, empirical null distributions (circular-shift permutation for activation, exhaustive label-relabelling for condition contrasts), Benjamini-Hochberg FDR correction, directional filtering, and the prerequisite-chain logic linking activation </w:t>
      </w:r>
      <w:r w:rsidR="0097105B" w:rsidRPr="0097105B">
        <w:rPr>
          <w:rFonts w:ascii="Arial" w:hAnsi="Arial" w:cs="Arial"/>
          <w:color w:val="000000" w:themeColor="text1"/>
        </w:rPr>
        <w:sym w:font="Wingdings" w:char="F0E0"/>
      </w:r>
      <w:r w:rsidRPr="00026899">
        <w:rPr>
          <w:rFonts w:ascii="Arial" w:hAnsi="Arial" w:cs="Arial"/>
          <w:color w:val="000000" w:themeColor="text1"/>
        </w:rPr>
        <w:t xml:space="preserve"> habituation </w:t>
      </w:r>
      <w:r w:rsidR="0097105B" w:rsidRPr="0097105B">
        <w:rPr>
          <w:rFonts w:ascii="Arial" w:hAnsi="Arial" w:cs="Arial"/>
          <w:color w:val="000000" w:themeColor="text1"/>
        </w:rPr>
        <w:sym w:font="Wingdings" w:char="F0E0"/>
      </w:r>
      <w:r w:rsidRPr="00026899">
        <w:rPr>
          <w:rFonts w:ascii="Arial" w:hAnsi="Arial" w:cs="Arial"/>
          <w:color w:val="000000" w:themeColor="text1"/>
        </w:rPr>
        <w:t xml:space="preserve"> novelty significance.</w:t>
      </w:r>
    </w:p>
    <w:p w14:paraId="048048EA" w14:textId="77777777" w:rsidR="00394FF8" w:rsidRPr="00026899" w:rsidRDefault="00704F20">
      <w:pPr>
        <w:spacing w:after="150"/>
        <w:rPr>
          <w:rFonts w:ascii="Arial" w:hAnsi="Arial" w:cs="Arial"/>
          <w:color w:val="000000" w:themeColor="text1"/>
        </w:rPr>
      </w:pPr>
      <w:r w:rsidRPr="00026899">
        <w:rPr>
          <w:rFonts w:ascii="Arial" w:hAnsi="Arial" w:cs="Arial"/>
          <w:color w:val="000000" w:themeColor="text1"/>
        </w:rPr>
        <w:t>Five tests are run: activation (Fam1 vs. baseline), habituation (Fam1 vs. Fam3), delayed habituation (Fam1 vs. Novel), long-range habituation (Fam1 vs. Post), and novelty (Fam3 vs. Novel).</w:t>
      </w:r>
    </w:p>
    <w:p w14:paraId="048048EB" w14:textId="18F899BD" w:rsidR="00394FF8" w:rsidRPr="00026899" w:rsidRDefault="00654152">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00704F20" w:rsidRPr="00026899">
        <w:rPr>
          <w:rFonts w:ascii="Arial" w:hAnsi="Arial" w:cs="Arial"/>
          <w:i/>
          <w:iCs/>
          <w:color w:val="000000" w:themeColor="text1"/>
        </w:rPr>
        <w:t xml:space="preserve">Cell 7 defines this notebook's own TFCE core functions for activation testing (circular-shift null). It also imports </w:t>
      </w:r>
      <w:proofErr w:type="spellStart"/>
      <w:r w:rsidR="00704F20" w:rsidRPr="00026899">
        <w:rPr>
          <w:rFonts w:ascii="Arial" w:hAnsi="Arial" w:cs="Arial"/>
          <w:i/>
          <w:iCs/>
          <w:color w:val="000000" w:themeColor="text1"/>
        </w:rPr>
        <w:t>build_contrast_trials_hybrid</w:t>
      </w:r>
      <w:proofErr w:type="spellEnd"/>
      <w:r w:rsidR="00704F20" w:rsidRPr="00026899">
        <w:rPr>
          <w:rFonts w:ascii="Arial" w:hAnsi="Arial" w:cs="Arial"/>
          <w:i/>
          <w:iCs/>
          <w:color w:val="000000" w:themeColor="text1"/>
        </w:rPr>
        <w:t xml:space="preserve"> and </w:t>
      </w:r>
      <w:proofErr w:type="spellStart"/>
      <w:r w:rsidR="00704F20" w:rsidRPr="00026899">
        <w:rPr>
          <w:rFonts w:ascii="Arial" w:hAnsi="Arial" w:cs="Arial"/>
          <w:i/>
          <w:iCs/>
          <w:color w:val="000000" w:themeColor="text1"/>
        </w:rPr>
        <w:t>process_one_infant_chrom_hybrid</w:t>
      </w:r>
      <w:proofErr w:type="spellEnd"/>
      <w:r w:rsidR="00704F20" w:rsidRPr="00026899">
        <w:rPr>
          <w:rFonts w:ascii="Arial" w:hAnsi="Arial" w:cs="Arial"/>
          <w:i/>
          <w:iCs/>
          <w:color w:val="000000" w:themeColor="text1"/>
        </w:rPr>
        <w:t xml:space="preserve"> from functions/contrastTfceHybridFunctionsPermLabelOnly.py for the condition-contrast tests (exhaustive-relabelling null)</w:t>
      </w:r>
      <w:r w:rsidR="0097105B">
        <w:rPr>
          <w:rFonts w:ascii="Arial" w:hAnsi="Arial" w:cs="Arial"/>
          <w:i/>
          <w:iCs/>
          <w:color w:val="000000" w:themeColor="text1"/>
        </w:rPr>
        <w:t xml:space="preserve"> –</w:t>
      </w:r>
      <w:r w:rsidR="00704F20" w:rsidRPr="00026899">
        <w:rPr>
          <w:rFonts w:ascii="Arial" w:hAnsi="Arial" w:cs="Arial"/>
          <w:i/>
          <w:iCs/>
          <w:color w:val="000000" w:themeColor="text1"/>
        </w:rPr>
        <w:t xml:space="preserve"> a separate, correct implementation for a genuinely different statistical test, despite some shared function names with cell 7's own code. They do not collide at runtime; only those two specific names are im</w:t>
      </w:r>
      <w:r w:rsidR="00704F20" w:rsidRPr="00026899">
        <w:rPr>
          <w:rFonts w:ascii="Arial" w:hAnsi="Arial" w:cs="Arial"/>
          <w:i/>
          <w:iCs/>
          <w:color w:val="000000" w:themeColor="text1"/>
        </w:rPr>
        <w:t>ported from the module.</w:t>
      </w:r>
    </w:p>
    <w:p w14:paraId="1B9BA120" w14:textId="3439D6FC" w:rsidR="0063246D" w:rsidRDefault="00704F20" w:rsidP="0063246D">
      <w:pPr>
        <w:ind w:left="1440" w:hanging="1440"/>
        <w:rPr>
          <w:rFonts w:ascii="Arial" w:hAnsi="Arial" w:cs="Arial"/>
          <w:color w:val="000000" w:themeColor="text1"/>
        </w:rPr>
      </w:pPr>
      <w:r w:rsidRPr="00026899">
        <w:rPr>
          <w:rFonts w:ascii="Arial" w:hAnsi="Arial" w:cs="Arial"/>
          <w:color w:val="000000" w:themeColor="text1"/>
        </w:rPr>
        <w:t>O</w:t>
      </w:r>
      <w:r w:rsidRPr="00026899">
        <w:rPr>
          <w:rFonts w:ascii="Arial" w:hAnsi="Arial" w:cs="Arial"/>
          <w:color w:val="000000" w:themeColor="text1"/>
        </w:rPr>
        <w:t xml:space="preserve">utputs: </w:t>
      </w:r>
      <w:r w:rsidR="0063246D">
        <w:rPr>
          <w:rFonts w:ascii="Arial" w:hAnsi="Arial" w:cs="Arial"/>
          <w:color w:val="000000" w:themeColor="text1"/>
        </w:rPr>
        <w:tab/>
        <w:t>(</w:t>
      </w:r>
      <w:proofErr w:type="spellStart"/>
      <w:r w:rsidR="0063246D">
        <w:rPr>
          <w:rFonts w:ascii="Arial" w:hAnsi="Arial" w:cs="Arial"/>
          <w:color w:val="000000" w:themeColor="text1"/>
        </w:rPr>
        <w:t>i</w:t>
      </w:r>
      <w:proofErr w:type="spellEnd"/>
      <w:r w:rsidR="0063246D">
        <w:rPr>
          <w:rFonts w:ascii="Arial" w:hAnsi="Arial" w:cs="Arial"/>
          <w:color w:val="000000" w:themeColor="text1"/>
        </w:rPr>
        <w:t xml:space="preserve">) </w:t>
      </w:r>
      <w:r w:rsidRPr="00026899">
        <w:rPr>
          <w:rFonts w:ascii="Arial" w:hAnsi="Arial" w:cs="Arial"/>
          <w:color w:val="000000" w:themeColor="text1"/>
        </w:rPr>
        <w:t>per-test result and diagnostic CSVs in data/</w:t>
      </w:r>
      <w:r w:rsidR="0063246D">
        <w:rPr>
          <w:rFonts w:ascii="Arial" w:hAnsi="Arial" w:cs="Arial"/>
          <w:color w:val="000000" w:themeColor="text1"/>
        </w:rPr>
        <w:t xml:space="preserve"> </w:t>
      </w:r>
      <w:r w:rsidRPr="00026899">
        <w:rPr>
          <w:rFonts w:ascii="Arial" w:hAnsi="Arial" w:cs="Arial"/>
          <w:color w:val="000000" w:themeColor="text1"/>
        </w:rPr>
        <w:t>(e.g.surf_parcel_TFCE_circshift_results_INDIV_spatiotemporal_FDR.csv)</w:t>
      </w:r>
    </w:p>
    <w:p w14:paraId="048048EC" w14:textId="21494A77" w:rsidR="00394FF8" w:rsidRPr="00026899" w:rsidRDefault="0063246D" w:rsidP="0063246D">
      <w:pPr>
        <w:ind w:left="720" w:firstLine="720"/>
        <w:rPr>
          <w:rFonts w:ascii="Arial" w:hAnsi="Arial" w:cs="Arial"/>
          <w:color w:val="000000" w:themeColor="text1"/>
        </w:rPr>
      </w:pPr>
      <w:r>
        <w:rPr>
          <w:rFonts w:ascii="Arial" w:hAnsi="Arial" w:cs="Arial"/>
          <w:color w:val="000000" w:themeColor="text1"/>
        </w:rPr>
        <w:t>(ii)</w:t>
      </w:r>
      <w:r w:rsidR="001354C8">
        <w:rPr>
          <w:rFonts w:ascii="Arial" w:hAnsi="Arial" w:cs="Arial"/>
          <w:color w:val="000000" w:themeColor="text1"/>
        </w:rPr>
        <w:t xml:space="preserve"> </w:t>
      </w:r>
      <w:r w:rsidRPr="00026899">
        <w:rPr>
          <w:rFonts w:ascii="Arial" w:hAnsi="Arial" w:cs="Arial"/>
          <w:color w:val="000000" w:themeColor="text1"/>
        </w:rPr>
        <w:t>MASKED variants for each condition contrast reflecting the prerequisite-chain filtering.</w:t>
      </w:r>
    </w:p>
    <w:p w14:paraId="140EC71C" w14:textId="356304D2" w:rsidR="00804386" w:rsidRDefault="00704F20">
      <w:pPr>
        <w:pStyle w:val="Heading2"/>
        <w:spacing w:before="300" w:after="150"/>
        <w:rPr>
          <w:rFonts w:ascii="Arial" w:hAnsi="Arial" w:cs="Arial"/>
          <w:color w:val="000000" w:themeColor="text1"/>
        </w:rPr>
      </w:pPr>
      <w:r w:rsidRPr="00026899">
        <w:rPr>
          <w:rFonts w:ascii="Arial" w:hAnsi="Arial" w:cs="Arial"/>
          <w:color w:val="000000" w:themeColor="text1"/>
        </w:rPr>
        <w:t>2.</w:t>
      </w:r>
      <w:r w:rsidR="002D444E">
        <w:rPr>
          <w:rFonts w:ascii="Arial" w:hAnsi="Arial" w:cs="Arial"/>
          <w:color w:val="000000" w:themeColor="text1"/>
        </w:rPr>
        <w:t>5</w:t>
      </w:r>
      <w:r w:rsidRPr="00026899">
        <w:rPr>
          <w:rFonts w:ascii="Arial" w:hAnsi="Arial" w:cs="Arial"/>
          <w:color w:val="000000" w:themeColor="text1"/>
        </w:rPr>
        <w:t xml:space="preserve"> Stage </w:t>
      </w:r>
      <w:r w:rsidR="002D444E">
        <w:rPr>
          <w:rFonts w:ascii="Arial" w:hAnsi="Arial" w:cs="Arial"/>
          <w:color w:val="000000" w:themeColor="text1"/>
        </w:rPr>
        <w:t>5</w:t>
      </w:r>
      <w:r w:rsidR="0063246D">
        <w:rPr>
          <w:rFonts w:ascii="Arial" w:hAnsi="Arial" w:cs="Arial"/>
          <w:color w:val="000000" w:themeColor="text1"/>
        </w:rPr>
        <w:t>:</w:t>
      </w:r>
      <w:r w:rsidRPr="00026899">
        <w:rPr>
          <w:rFonts w:ascii="Arial" w:hAnsi="Arial" w:cs="Arial"/>
          <w:color w:val="000000" w:themeColor="text1"/>
        </w:rPr>
        <w:t xml:space="preserve"> Group-level &amp; concordance</w:t>
      </w:r>
    </w:p>
    <w:p w14:paraId="048048ED" w14:textId="76902CAC" w:rsidR="00394FF8" w:rsidRPr="00804386" w:rsidRDefault="0063246D" w:rsidP="00804386">
      <w:pPr>
        <w:pStyle w:val="Heading2"/>
        <w:spacing w:after="150"/>
        <w:rPr>
          <w:rFonts w:ascii="Arial" w:hAnsi="Arial" w:cs="Arial"/>
          <w:i/>
          <w:iCs/>
          <w:color w:val="000000" w:themeColor="text1"/>
        </w:rPr>
      </w:pPr>
      <w:r w:rsidRPr="00804386">
        <w:rPr>
          <w:rFonts w:ascii="Arial" w:hAnsi="Arial" w:cs="Arial"/>
          <w:i/>
          <w:iCs/>
          <w:color w:val="000000" w:themeColor="text1"/>
        </w:rPr>
        <w:t>(</w:t>
      </w:r>
      <w:proofErr w:type="spellStart"/>
      <w:r w:rsidRPr="00804386">
        <w:rPr>
          <w:rFonts w:ascii="Arial" w:hAnsi="Arial" w:cs="Arial"/>
          <w:i/>
          <w:iCs/>
          <w:color w:val="000000" w:themeColor="text1"/>
        </w:rPr>
        <w:t>grpDotContrastsSurfParcel.ipynb</w:t>
      </w:r>
      <w:proofErr w:type="spellEnd"/>
      <w:r w:rsidRPr="00804386">
        <w:rPr>
          <w:rFonts w:ascii="Arial" w:hAnsi="Arial" w:cs="Arial"/>
          <w:i/>
          <w:iCs/>
          <w:color w:val="000000" w:themeColor="text1"/>
        </w:rPr>
        <w:t xml:space="preserve"> &amp; </w:t>
      </w:r>
      <w:proofErr w:type="spellStart"/>
      <w:r w:rsidRPr="00804386">
        <w:rPr>
          <w:rFonts w:ascii="Arial" w:hAnsi="Arial" w:cs="Arial"/>
          <w:i/>
          <w:iCs/>
          <w:color w:val="000000" w:themeColor="text1"/>
        </w:rPr>
        <w:t>groupAndIndividualComparisons.ipynb</w:t>
      </w:r>
      <w:proofErr w:type="spellEnd"/>
      <w:r w:rsidRPr="00804386">
        <w:rPr>
          <w:rFonts w:ascii="Arial" w:hAnsi="Arial" w:cs="Arial"/>
          <w:i/>
          <w:iCs/>
          <w:color w:val="000000" w:themeColor="text1"/>
        </w:rPr>
        <w:t>)</w:t>
      </w:r>
    </w:p>
    <w:p w14:paraId="048048EE" w14:textId="7687926D" w:rsidR="00394FF8" w:rsidRPr="00026899" w:rsidRDefault="00704F20">
      <w:pPr>
        <w:spacing w:after="150"/>
        <w:rPr>
          <w:rFonts w:ascii="Arial" w:hAnsi="Arial" w:cs="Arial"/>
          <w:color w:val="000000" w:themeColor="text1"/>
        </w:rPr>
      </w:pPr>
      <w:proofErr w:type="spellStart"/>
      <w:r w:rsidRPr="00026899">
        <w:rPr>
          <w:rFonts w:ascii="Arial" w:hAnsi="Arial" w:cs="Arial"/>
          <w:color w:val="000000" w:themeColor="text1"/>
        </w:rPr>
        <w:t>grpDotContrastsSurfParcel.ipynb</w:t>
      </w:r>
      <w:proofErr w:type="spellEnd"/>
      <w:r w:rsidRPr="00026899">
        <w:rPr>
          <w:rFonts w:ascii="Arial" w:hAnsi="Arial" w:cs="Arial"/>
          <w:color w:val="000000" w:themeColor="text1"/>
        </w:rPr>
        <w:t xml:space="preserve"> runs the paper's Supplementary S1 group-level, cross-infant-averaged paired t-tests (activation, habituation, delayed/long-range habituation, novelty)</w:t>
      </w:r>
      <w:r w:rsidR="001354C8">
        <w:rPr>
          <w:rFonts w:ascii="Arial" w:hAnsi="Arial" w:cs="Arial"/>
          <w:color w:val="000000" w:themeColor="text1"/>
        </w:rPr>
        <w:t xml:space="preserve"> –</w:t>
      </w:r>
      <w:r w:rsidRPr="00026899">
        <w:rPr>
          <w:rFonts w:ascii="Arial" w:hAnsi="Arial" w:cs="Arial"/>
          <w:color w:val="000000" w:themeColor="text1"/>
        </w:rPr>
        <w:t xml:space="preserve"> the point of comparison for the individual-level TFCE results above.</w:t>
      </w:r>
    </w:p>
    <w:p w14:paraId="048048EF" w14:textId="77777777" w:rsidR="00394FF8" w:rsidRPr="00026899" w:rsidRDefault="00704F20">
      <w:pPr>
        <w:spacing w:after="150"/>
        <w:rPr>
          <w:rFonts w:ascii="Arial" w:hAnsi="Arial" w:cs="Arial"/>
          <w:color w:val="000000" w:themeColor="text1"/>
        </w:rPr>
      </w:pPr>
      <w:proofErr w:type="spellStart"/>
      <w:r w:rsidRPr="00026899">
        <w:rPr>
          <w:rFonts w:ascii="Arial" w:hAnsi="Arial" w:cs="Arial"/>
          <w:color w:val="000000" w:themeColor="text1"/>
        </w:rPr>
        <w:t>groupAndIndividualComparisons.ipynb</w:t>
      </w:r>
      <w:proofErr w:type="spellEnd"/>
      <w:r w:rsidRPr="00026899">
        <w:rPr>
          <w:rFonts w:ascii="Arial" w:hAnsi="Arial" w:cs="Arial"/>
          <w:color w:val="000000" w:themeColor="text1"/>
        </w:rPr>
        <w:t xml:space="preserve"> implements Supplementary S2: Mann-Whitney U tests comparing the four individual-level metrics (number and proportion of individually-significant infants, median individual t-statistic, median individual TFCE peak) between group-significant and group-non-significant parcels, plus logistic regression with VIF-based multicollinearity checks.</w:t>
      </w:r>
    </w:p>
    <w:p w14:paraId="048048F0" w14:textId="069968B7" w:rsidR="00394FF8" w:rsidRPr="00026899" w:rsidRDefault="00704F20">
      <w:pPr>
        <w:pBdr>
          <w:left w:val="single" w:sz="12" w:space="0" w:color="C00000"/>
        </w:pBdr>
        <w:shd w:val="clear" w:color="auto" w:fill="FCE4E4"/>
        <w:spacing w:before="50" w:after="150"/>
        <w:ind w:left="100" w:right="100"/>
        <w:rPr>
          <w:rFonts w:ascii="Arial" w:hAnsi="Arial" w:cs="Arial"/>
          <w:color w:val="000000" w:themeColor="text1"/>
        </w:rPr>
      </w:pPr>
      <w:r w:rsidRPr="00026899">
        <w:rPr>
          <w:rFonts w:ascii="Arial" w:hAnsi="Arial" w:cs="Arial"/>
          <w:b/>
          <w:bCs/>
          <w:color w:val="000000" w:themeColor="text1"/>
        </w:rPr>
        <w:t>The number of infants tested per parcel is reported as a separate, uncorrected control check (matching the paper's own description)</w:t>
      </w:r>
      <w:r w:rsidR="000B4D42">
        <w:rPr>
          <w:rFonts w:ascii="Arial" w:hAnsi="Arial" w:cs="Arial"/>
          <w:b/>
          <w:bCs/>
          <w:color w:val="000000" w:themeColor="text1"/>
        </w:rPr>
        <w:t>,</w:t>
      </w:r>
      <w:r w:rsidRPr="00026899">
        <w:rPr>
          <w:rFonts w:ascii="Arial" w:hAnsi="Arial" w:cs="Arial"/>
          <w:b/>
          <w:bCs/>
          <w:color w:val="000000" w:themeColor="text1"/>
        </w:rPr>
        <w:t xml:space="preserve"> not folded into the same Holm-Bonferroni-corrected family as the four real metrics. If this notebook is ever edited, keep that separation; folding it back in would change the correction denominator and no longer match what's reported in the paper.</w:t>
      </w:r>
    </w:p>
    <w:p w14:paraId="66B40BA6" w14:textId="530B8AEB" w:rsidR="000B4D42" w:rsidRDefault="00704F20" w:rsidP="000B4D42">
      <w:pPr>
        <w:rPr>
          <w:rFonts w:ascii="Arial" w:hAnsi="Arial" w:cs="Arial"/>
          <w:color w:val="000000" w:themeColor="text1"/>
        </w:rPr>
      </w:pPr>
      <w:r w:rsidRPr="00026899">
        <w:rPr>
          <w:rFonts w:ascii="Arial" w:hAnsi="Arial" w:cs="Arial"/>
          <w:color w:val="000000" w:themeColor="text1"/>
        </w:rPr>
        <w:t xml:space="preserve">Outputs: </w:t>
      </w:r>
      <w:r w:rsidR="000B4D42">
        <w:rPr>
          <w:rFonts w:ascii="Arial" w:hAnsi="Arial" w:cs="Arial"/>
          <w:color w:val="000000" w:themeColor="text1"/>
        </w:rPr>
        <w:tab/>
        <w:t>(</w:t>
      </w:r>
      <w:proofErr w:type="spellStart"/>
      <w:r w:rsidR="000B4D42">
        <w:rPr>
          <w:rFonts w:ascii="Arial" w:hAnsi="Arial" w:cs="Arial"/>
          <w:color w:val="000000" w:themeColor="text1"/>
        </w:rPr>
        <w:t>i</w:t>
      </w:r>
      <w:proofErr w:type="spellEnd"/>
      <w:r w:rsidR="000B4D42">
        <w:rPr>
          <w:rFonts w:ascii="Arial" w:hAnsi="Arial" w:cs="Arial"/>
          <w:color w:val="000000" w:themeColor="text1"/>
        </w:rPr>
        <w:t xml:space="preserve">) </w:t>
      </w:r>
      <w:r w:rsidRPr="00026899">
        <w:rPr>
          <w:rFonts w:ascii="Arial" w:hAnsi="Arial" w:cs="Arial"/>
          <w:color w:val="000000" w:themeColor="text1"/>
        </w:rPr>
        <w:t>group-level t-test result CSVs (data/</w:t>
      </w:r>
      <w:proofErr w:type="spellStart"/>
      <w:r w:rsidRPr="00026899">
        <w:rPr>
          <w:rFonts w:ascii="Arial" w:hAnsi="Arial" w:cs="Arial"/>
          <w:color w:val="000000" w:themeColor="text1"/>
        </w:rPr>
        <w:t>surf_parcel_t_test</w:t>
      </w:r>
      <w:proofErr w:type="spellEnd"/>
      <w:r w:rsidRPr="00026899">
        <w:rPr>
          <w:rFonts w:ascii="Arial" w:hAnsi="Arial" w:cs="Arial"/>
          <w:color w:val="000000" w:themeColor="text1"/>
        </w:rPr>
        <w:t>_*.csv)</w:t>
      </w:r>
    </w:p>
    <w:p w14:paraId="048048F1" w14:textId="7889B396" w:rsidR="00394FF8" w:rsidRPr="00026899" w:rsidRDefault="000B4D42" w:rsidP="000B4D42">
      <w:pPr>
        <w:ind w:left="720" w:firstLine="720"/>
        <w:rPr>
          <w:rFonts w:ascii="Arial" w:hAnsi="Arial" w:cs="Arial"/>
          <w:color w:val="000000" w:themeColor="text1"/>
        </w:rPr>
      </w:pPr>
      <w:r>
        <w:rPr>
          <w:rFonts w:ascii="Arial" w:hAnsi="Arial" w:cs="Arial"/>
          <w:color w:val="000000" w:themeColor="text1"/>
        </w:rPr>
        <w:t xml:space="preserve">(ii) </w:t>
      </w:r>
      <w:r w:rsidR="00704F20" w:rsidRPr="00026899">
        <w:rPr>
          <w:rFonts w:ascii="Arial" w:hAnsi="Arial" w:cs="Arial"/>
          <w:color w:val="000000" w:themeColor="text1"/>
        </w:rPr>
        <w:t>printed concordance test statistics.</w:t>
      </w:r>
    </w:p>
    <w:p w14:paraId="016B9F00" w14:textId="7AE8012D" w:rsidR="000B4D42" w:rsidRDefault="00704F20">
      <w:pPr>
        <w:pStyle w:val="Heading2"/>
        <w:spacing w:before="300" w:after="150"/>
        <w:rPr>
          <w:rFonts w:ascii="Arial" w:hAnsi="Arial" w:cs="Arial"/>
          <w:color w:val="000000" w:themeColor="text1"/>
        </w:rPr>
      </w:pPr>
      <w:r w:rsidRPr="00026899">
        <w:rPr>
          <w:rFonts w:ascii="Arial" w:hAnsi="Arial" w:cs="Arial"/>
          <w:color w:val="000000" w:themeColor="text1"/>
        </w:rPr>
        <w:lastRenderedPageBreak/>
        <w:t>2.</w:t>
      </w:r>
      <w:r w:rsidR="002D444E">
        <w:rPr>
          <w:rFonts w:ascii="Arial" w:hAnsi="Arial" w:cs="Arial"/>
          <w:color w:val="000000" w:themeColor="text1"/>
        </w:rPr>
        <w:t>6</w:t>
      </w:r>
      <w:r w:rsidRPr="00026899">
        <w:rPr>
          <w:rFonts w:ascii="Arial" w:hAnsi="Arial" w:cs="Arial"/>
          <w:color w:val="000000" w:themeColor="text1"/>
        </w:rPr>
        <w:t xml:space="preserve"> Stage </w:t>
      </w:r>
      <w:r w:rsidR="002D444E">
        <w:rPr>
          <w:rFonts w:ascii="Arial" w:hAnsi="Arial" w:cs="Arial"/>
          <w:color w:val="000000" w:themeColor="text1"/>
        </w:rPr>
        <w:t>6</w:t>
      </w:r>
      <w:r w:rsidR="000B4D42">
        <w:rPr>
          <w:rFonts w:ascii="Arial" w:hAnsi="Arial" w:cs="Arial"/>
          <w:color w:val="000000" w:themeColor="text1"/>
        </w:rPr>
        <w:t>:</w:t>
      </w:r>
      <w:r w:rsidRPr="00026899">
        <w:rPr>
          <w:rFonts w:ascii="Arial" w:hAnsi="Arial" w:cs="Arial"/>
          <w:color w:val="000000" w:themeColor="text1"/>
        </w:rPr>
        <w:t xml:space="preserve"> Post-hoc mechanistic tests</w:t>
      </w:r>
      <w:r w:rsidRPr="00026899">
        <w:rPr>
          <w:rFonts w:ascii="Arial" w:hAnsi="Arial" w:cs="Arial"/>
          <w:color w:val="000000" w:themeColor="text1"/>
        </w:rPr>
        <w:t xml:space="preserve"> </w:t>
      </w:r>
    </w:p>
    <w:p w14:paraId="048048F2" w14:textId="171E2BA1" w:rsidR="00394FF8" w:rsidRPr="000B4D42" w:rsidRDefault="000B4D42" w:rsidP="000B4D42">
      <w:pPr>
        <w:pStyle w:val="Heading2"/>
        <w:spacing w:after="150"/>
        <w:rPr>
          <w:rFonts w:ascii="Arial" w:hAnsi="Arial" w:cs="Arial"/>
          <w:i/>
          <w:iCs/>
          <w:color w:val="000000" w:themeColor="text1"/>
        </w:rPr>
      </w:pPr>
      <w:r w:rsidRPr="000B4D42">
        <w:rPr>
          <w:rFonts w:ascii="Arial" w:hAnsi="Arial" w:cs="Arial"/>
          <w:i/>
          <w:iCs/>
          <w:color w:val="000000" w:themeColor="text1"/>
        </w:rPr>
        <w:t>(</w:t>
      </w:r>
      <w:proofErr w:type="spellStart"/>
      <w:r w:rsidR="00704F20" w:rsidRPr="000B4D42">
        <w:rPr>
          <w:rFonts w:ascii="Arial" w:hAnsi="Arial" w:cs="Arial"/>
          <w:i/>
          <w:iCs/>
          <w:color w:val="000000" w:themeColor="text1"/>
        </w:rPr>
        <w:t>postHocMechanisticTestsHbO.ipynb</w:t>
      </w:r>
      <w:proofErr w:type="spellEnd"/>
      <w:r w:rsidRPr="000B4D42">
        <w:rPr>
          <w:rFonts w:ascii="Arial" w:hAnsi="Arial" w:cs="Arial"/>
          <w:i/>
          <w:iCs/>
          <w:color w:val="000000" w:themeColor="text1"/>
        </w:rPr>
        <w:t xml:space="preserve"> &amp;</w:t>
      </w:r>
      <w:r w:rsidR="00704F20" w:rsidRPr="000B4D42">
        <w:rPr>
          <w:rFonts w:ascii="Arial" w:hAnsi="Arial" w:cs="Arial"/>
          <w:i/>
          <w:iCs/>
          <w:color w:val="000000" w:themeColor="text1"/>
        </w:rPr>
        <w:t xml:space="preserve"> </w:t>
      </w:r>
      <w:proofErr w:type="spellStart"/>
      <w:r w:rsidR="00704F20" w:rsidRPr="000B4D42">
        <w:rPr>
          <w:rFonts w:ascii="Arial" w:hAnsi="Arial" w:cs="Arial"/>
          <w:i/>
          <w:iCs/>
          <w:color w:val="000000" w:themeColor="text1"/>
        </w:rPr>
        <w:t>postHocMechanisticTestsHbR.ipynb</w:t>
      </w:r>
      <w:proofErr w:type="spellEnd"/>
      <w:r w:rsidRPr="000B4D42">
        <w:rPr>
          <w:rFonts w:ascii="Arial" w:hAnsi="Arial" w:cs="Arial"/>
          <w:i/>
          <w:iCs/>
          <w:color w:val="000000" w:themeColor="text1"/>
        </w:rPr>
        <w:t>)</w:t>
      </w:r>
    </w:p>
    <w:p w14:paraId="7155F3C3" w14:textId="77777777" w:rsidR="000B4D42" w:rsidRDefault="00704F20">
      <w:pPr>
        <w:spacing w:after="150"/>
        <w:rPr>
          <w:rFonts w:ascii="Arial" w:hAnsi="Arial" w:cs="Arial"/>
          <w:color w:val="000000" w:themeColor="text1"/>
        </w:rPr>
      </w:pPr>
      <w:r w:rsidRPr="00026899">
        <w:rPr>
          <w:rFonts w:ascii="Arial" w:hAnsi="Arial" w:cs="Arial"/>
          <w:color w:val="000000" w:themeColor="text1"/>
        </w:rPr>
        <w:t xml:space="preserve">Two structurally parallel notebooks (one per chromophore) running follow-up mechanistic tests on TFCE-significant parcels: </w:t>
      </w:r>
    </w:p>
    <w:p w14:paraId="511BB724" w14:textId="77777777" w:rsidR="000B4D42" w:rsidRPr="00787512" w:rsidRDefault="00704F20" w:rsidP="00787512">
      <w:pPr>
        <w:pStyle w:val="ListParagraph"/>
        <w:numPr>
          <w:ilvl w:val="0"/>
          <w:numId w:val="4"/>
        </w:numPr>
        <w:spacing w:after="150"/>
        <w:rPr>
          <w:rFonts w:ascii="Arial" w:hAnsi="Arial" w:cs="Arial"/>
          <w:color w:val="000000" w:themeColor="text1"/>
        </w:rPr>
      </w:pPr>
      <w:r w:rsidRPr="00787512">
        <w:rPr>
          <w:rFonts w:ascii="Arial" w:hAnsi="Arial" w:cs="Arial"/>
          <w:color w:val="000000" w:themeColor="text1"/>
        </w:rPr>
        <w:t>per-parcel mean habituation amplitude and its sign</w:t>
      </w:r>
    </w:p>
    <w:p w14:paraId="1D5CC23A" w14:textId="77777777" w:rsidR="000B4D42" w:rsidRPr="00787512" w:rsidRDefault="00704F20" w:rsidP="00787512">
      <w:pPr>
        <w:pStyle w:val="ListParagraph"/>
        <w:numPr>
          <w:ilvl w:val="0"/>
          <w:numId w:val="4"/>
        </w:numPr>
        <w:spacing w:after="150"/>
        <w:rPr>
          <w:rFonts w:ascii="Arial" w:hAnsi="Arial" w:cs="Arial"/>
          <w:color w:val="000000" w:themeColor="text1"/>
        </w:rPr>
      </w:pPr>
      <w:r w:rsidRPr="00787512">
        <w:rPr>
          <w:rFonts w:ascii="Arial" w:hAnsi="Arial" w:cs="Arial"/>
          <w:color w:val="000000" w:themeColor="text1"/>
        </w:rPr>
        <w:t>mixed-effects models relating habituation magnitude to age and SNR</w:t>
      </w:r>
    </w:p>
    <w:p w14:paraId="048048F3" w14:textId="2D493AF3" w:rsidR="00394FF8" w:rsidRPr="00787512" w:rsidRDefault="00704F20" w:rsidP="00787512">
      <w:pPr>
        <w:pStyle w:val="ListParagraph"/>
        <w:numPr>
          <w:ilvl w:val="0"/>
          <w:numId w:val="4"/>
        </w:numPr>
        <w:spacing w:after="150"/>
        <w:rPr>
          <w:rFonts w:ascii="Arial" w:hAnsi="Arial" w:cs="Arial"/>
          <w:color w:val="000000" w:themeColor="text1"/>
        </w:rPr>
      </w:pPr>
      <w:r w:rsidRPr="00787512">
        <w:rPr>
          <w:rFonts w:ascii="Arial" w:hAnsi="Arial" w:cs="Arial"/>
          <w:color w:val="000000" w:themeColor="text1"/>
        </w:rPr>
        <w:t>a final cross-chromophore synthesis cell that loads both chromophores' results together</w:t>
      </w:r>
      <w:r w:rsidR="00787512" w:rsidRPr="00787512">
        <w:rPr>
          <w:rFonts w:ascii="Arial" w:hAnsi="Arial" w:cs="Arial"/>
          <w:color w:val="000000" w:themeColor="text1"/>
        </w:rPr>
        <w:t>*</w:t>
      </w:r>
    </w:p>
    <w:p w14:paraId="048048F4" w14:textId="07D838D6" w:rsidR="00394FF8" w:rsidRPr="00026899" w:rsidRDefault="00787512">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00704F20" w:rsidRPr="00026899">
        <w:rPr>
          <w:rFonts w:ascii="Arial" w:hAnsi="Arial" w:cs="Arial"/>
          <w:i/>
          <w:iCs/>
          <w:color w:val="000000" w:themeColor="text1"/>
        </w:rPr>
        <w:t xml:space="preserve">The synthesis cell (“GROUPLEVEL direction tests” / mixed-effects summary correction) works from either notebook, but only produces a complete result once BOTH </w:t>
      </w:r>
      <w:proofErr w:type="spellStart"/>
      <w:r w:rsidR="00704F20" w:rsidRPr="00026899">
        <w:rPr>
          <w:rFonts w:ascii="Arial" w:hAnsi="Arial" w:cs="Arial"/>
          <w:i/>
          <w:iCs/>
          <w:color w:val="000000" w:themeColor="text1"/>
        </w:rPr>
        <w:t>HbO</w:t>
      </w:r>
      <w:proofErr w:type="spellEnd"/>
      <w:r w:rsidR="00704F20" w:rsidRPr="00026899">
        <w:rPr>
          <w:rFonts w:ascii="Arial" w:hAnsi="Arial" w:cs="Arial"/>
          <w:i/>
          <w:iCs/>
          <w:color w:val="000000" w:themeColor="text1"/>
        </w:rPr>
        <w:t xml:space="preserve"> and </w:t>
      </w:r>
      <w:proofErr w:type="spellStart"/>
      <w:r w:rsidR="00704F20" w:rsidRPr="00026899">
        <w:rPr>
          <w:rFonts w:ascii="Arial" w:hAnsi="Arial" w:cs="Arial"/>
          <w:i/>
          <w:iCs/>
          <w:color w:val="000000" w:themeColor="text1"/>
        </w:rPr>
        <w:t>HbR</w:t>
      </w:r>
      <w:proofErr w:type="spellEnd"/>
      <w:r w:rsidR="00704F20" w:rsidRPr="00026899">
        <w:rPr>
          <w:rFonts w:ascii="Arial" w:hAnsi="Arial" w:cs="Arial"/>
          <w:i/>
          <w:iCs/>
          <w:color w:val="000000" w:themeColor="text1"/>
        </w:rPr>
        <w:t xml:space="preserve"> notebooks have been run at least once</w:t>
      </w:r>
      <w:r w:rsidR="00654152">
        <w:rPr>
          <w:rFonts w:ascii="Arial" w:hAnsi="Arial" w:cs="Arial"/>
          <w:i/>
          <w:iCs/>
          <w:color w:val="000000" w:themeColor="text1"/>
        </w:rPr>
        <w:t>. I</w:t>
      </w:r>
      <w:r w:rsidR="00704F20" w:rsidRPr="00026899">
        <w:rPr>
          <w:rFonts w:ascii="Arial" w:hAnsi="Arial" w:cs="Arial"/>
          <w:i/>
          <w:iCs/>
          <w:color w:val="000000" w:themeColor="text1"/>
        </w:rPr>
        <w:t>t now explicitly checks for and warns about a missing chromophore rather than silently proceeding with an incomplete comparison.</w:t>
      </w:r>
    </w:p>
    <w:p w14:paraId="3534EB6F" w14:textId="0859E7B6" w:rsidR="00787512" w:rsidRDefault="00704F20" w:rsidP="00787512">
      <w:pPr>
        <w:rPr>
          <w:rFonts w:ascii="Arial" w:hAnsi="Arial" w:cs="Arial"/>
          <w:color w:val="000000" w:themeColor="text1"/>
        </w:rPr>
      </w:pPr>
      <w:r w:rsidRPr="00026899">
        <w:rPr>
          <w:rFonts w:ascii="Arial" w:hAnsi="Arial" w:cs="Arial"/>
          <w:color w:val="000000" w:themeColor="text1"/>
        </w:rPr>
        <w:t>O</w:t>
      </w:r>
      <w:r w:rsidRPr="00026899">
        <w:rPr>
          <w:rFonts w:ascii="Arial" w:hAnsi="Arial" w:cs="Arial"/>
          <w:color w:val="000000" w:themeColor="text1"/>
        </w:rPr>
        <w:t xml:space="preserve">utputs: </w:t>
      </w:r>
      <w:r w:rsidR="00787512">
        <w:rPr>
          <w:rFonts w:ascii="Arial" w:hAnsi="Arial" w:cs="Arial"/>
          <w:color w:val="000000" w:themeColor="text1"/>
        </w:rPr>
        <w:tab/>
        <w:t>(</w:t>
      </w:r>
      <w:proofErr w:type="spellStart"/>
      <w:r w:rsidR="00787512">
        <w:rPr>
          <w:rFonts w:ascii="Arial" w:hAnsi="Arial" w:cs="Arial"/>
          <w:color w:val="000000" w:themeColor="text1"/>
        </w:rPr>
        <w:t>i</w:t>
      </w:r>
      <w:proofErr w:type="spellEnd"/>
      <w:r w:rsidR="00787512">
        <w:rPr>
          <w:rFonts w:ascii="Arial" w:hAnsi="Arial" w:cs="Arial"/>
          <w:color w:val="000000" w:themeColor="text1"/>
        </w:rPr>
        <w:t xml:space="preserve">) </w:t>
      </w:r>
      <w:r w:rsidRPr="00026899">
        <w:rPr>
          <w:rFonts w:ascii="Arial" w:hAnsi="Arial" w:cs="Arial"/>
          <w:color w:val="000000" w:themeColor="text1"/>
        </w:rPr>
        <w:t>per-chromophore result CSVs in data/</w:t>
      </w:r>
    </w:p>
    <w:p w14:paraId="048048F5" w14:textId="605B084A" w:rsidR="00394FF8" w:rsidRPr="00026899" w:rsidRDefault="00787512" w:rsidP="00787512">
      <w:pPr>
        <w:ind w:left="720" w:firstLine="720"/>
        <w:rPr>
          <w:rFonts w:ascii="Arial" w:hAnsi="Arial" w:cs="Arial"/>
          <w:color w:val="000000" w:themeColor="text1"/>
        </w:rPr>
      </w:pPr>
      <w:r>
        <w:rPr>
          <w:rFonts w:ascii="Arial" w:hAnsi="Arial" w:cs="Arial"/>
          <w:color w:val="000000" w:themeColor="text1"/>
        </w:rPr>
        <w:t xml:space="preserve">(ii) </w:t>
      </w:r>
      <w:r w:rsidR="00704F20" w:rsidRPr="00026899">
        <w:rPr>
          <w:rFonts w:ascii="Arial" w:hAnsi="Arial" w:cs="Arial"/>
          <w:color w:val="000000" w:themeColor="text1"/>
        </w:rPr>
        <w:t xml:space="preserve">a combined </w:t>
      </w:r>
      <w:proofErr w:type="spellStart"/>
      <w:r w:rsidR="00704F20" w:rsidRPr="00026899">
        <w:rPr>
          <w:rFonts w:ascii="Arial" w:hAnsi="Arial" w:cs="Arial"/>
          <w:color w:val="000000" w:themeColor="text1"/>
        </w:rPr>
        <w:t>mixedeffects_summary</w:t>
      </w:r>
      <w:proofErr w:type="spellEnd"/>
      <w:r w:rsidR="00704F20" w:rsidRPr="00026899">
        <w:rPr>
          <w:rFonts w:ascii="Arial" w:hAnsi="Arial" w:cs="Arial"/>
          <w:color w:val="000000" w:themeColor="text1"/>
        </w:rPr>
        <w:t xml:space="preserve"> CSV from the synthesis cell</w:t>
      </w:r>
    </w:p>
    <w:p w14:paraId="5E47A587" w14:textId="3B235884" w:rsidR="00787512" w:rsidRDefault="00704F20">
      <w:pPr>
        <w:pStyle w:val="Heading2"/>
        <w:spacing w:before="300" w:after="150"/>
        <w:rPr>
          <w:rFonts w:ascii="Arial" w:hAnsi="Arial" w:cs="Arial"/>
          <w:color w:val="000000" w:themeColor="text1"/>
        </w:rPr>
      </w:pPr>
      <w:r w:rsidRPr="00026899">
        <w:rPr>
          <w:rFonts w:ascii="Arial" w:hAnsi="Arial" w:cs="Arial"/>
          <w:color w:val="000000" w:themeColor="text1"/>
        </w:rPr>
        <w:t>2.</w:t>
      </w:r>
      <w:r w:rsidR="00596C29">
        <w:rPr>
          <w:rFonts w:ascii="Arial" w:hAnsi="Arial" w:cs="Arial"/>
          <w:color w:val="000000" w:themeColor="text1"/>
        </w:rPr>
        <w:t>7</w:t>
      </w:r>
      <w:r w:rsidRPr="00026899">
        <w:rPr>
          <w:rFonts w:ascii="Arial" w:hAnsi="Arial" w:cs="Arial"/>
          <w:color w:val="000000" w:themeColor="text1"/>
        </w:rPr>
        <w:t xml:space="preserve"> Stage </w:t>
      </w:r>
      <w:r w:rsidR="00596C29">
        <w:rPr>
          <w:rFonts w:ascii="Arial" w:hAnsi="Arial" w:cs="Arial"/>
          <w:color w:val="000000" w:themeColor="text1"/>
        </w:rPr>
        <w:t>7</w:t>
      </w:r>
      <w:r w:rsidR="00787512">
        <w:rPr>
          <w:rFonts w:ascii="Arial" w:hAnsi="Arial" w:cs="Arial"/>
          <w:color w:val="000000" w:themeColor="text1"/>
        </w:rPr>
        <w:t>:</w:t>
      </w:r>
      <w:r w:rsidRPr="00026899">
        <w:rPr>
          <w:rFonts w:ascii="Arial" w:hAnsi="Arial" w:cs="Arial"/>
          <w:color w:val="000000" w:themeColor="text1"/>
        </w:rPr>
        <w:t xml:space="preserve">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detection</w:t>
      </w:r>
    </w:p>
    <w:p w14:paraId="048048F6" w14:textId="6675D2AD" w:rsidR="00394FF8" w:rsidRPr="00787512" w:rsidRDefault="00787512" w:rsidP="00787512">
      <w:pPr>
        <w:pStyle w:val="Heading2"/>
        <w:spacing w:after="150"/>
        <w:rPr>
          <w:rFonts w:ascii="Arial" w:hAnsi="Arial" w:cs="Arial"/>
          <w:i/>
          <w:iCs/>
          <w:color w:val="000000" w:themeColor="text1"/>
        </w:rPr>
      </w:pPr>
      <w:r w:rsidRPr="00787512">
        <w:rPr>
          <w:rFonts w:ascii="Arial" w:hAnsi="Arial" w:cs="Arial"/>
          <w:i/>
          <w:iCs/>
          <w:color w:val="000000" w:themeColor="text1"/>
        </w:rPr>
        <w:t>(</w:t>
      </w:r>
      <w:proofErr w:type="spellStart"/>
      <w:r w:rsidR="00704F20" w:rsidRPr="00787512">
        <w:rPr>
          <w:rFonts w:ascii="Arial" w:hAnsi="Arial" w:cs="Arial"/>
          <w:i/>
          <w:iCs/>
          <w:color w:val="000000" w:themeColor="text1"/>
        </w:rPr>
        <w:t>indDotChangeParcel.ipynb</w:t>
      </w:r>
      <w:proofErr w:type="spellEnd"/>
      <w:r w:rsidRPr="00787512">
        <w:rPr>
          <w:rFonts w:ascii="Arial" w:hAnsi="Arial" w:cs="Arial"/>
          <w:i/>
          <w:iCs/>
          <w:color w:val="000000" w:themeColor="text1"/>
        </w:rPr>
        <w:t>)</w:t>
      </w:r>
    </w:p>
    <w:p w14:paraId="048048F7" w14:textId="0B131A0D" w:rsidR="00394FF8" w:rsidRPr="00026899" w:rsidRDefault="00704F20">
      <w:pPr>
        <w:spacing w:after="150"/>
        <w:rPr>
          <w:rFonts w:ascii="Arial" w:hAnsi="Arial" w:cs="Arial"/>
          <w:color w:val="000000" w:themeColor="text1"/>
        </w:rPr>
      </w:pPr>
      <w:r w:rsidRPr="00026899">
        <w:rPr>
          <w:rFonts w:ascii="Arial" w:hAnsi="Arial" w:cs="Arial"/>
          <w:color w:val="000000" w:themeColor="text1"/>
        </w:rPr>
        <w:t>Runs functional change point detection (wild binary segmentation, Monte Carlo Brownian-bridge significance testing</w:t>
      </w:r>
      <w:r w:rsidR="00787512">
        <w:rPr>
          <w:rFonts w:ascii="Arial" w:hAnsi="Arial" w:cs="Arial"/>
          <w:color w:val="000000" w:themeColor="text1"/>
        </w:rPr>
        <w:t>; see</w:t>
      </w:r>
      <w:r w:rsidRPr="00026899">
        <w:rPr>
          <w:rFonts w:ascii="Arial" w:hAnsi="Arial" w:cs="Arial"/>
          <w:color w:val="000000" w:themeColor="text1"/>
        </w:rPr>
        <w:t xml:space="preserve"> Appendix A of the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paper) on individual-level parcel data, via </w:t>
      </w:r>
      <w:proofErr w:type="spellStart"/>
      <w:r w:rsidRPr="00026899">
        <w:rPr>
          <w:rFonts w:ascii="Arial" w:hAnsi="Arial" w:cs="Arial"/>
          <w:color w:val="000000" w:themeColor="text1"/>
        </w:rPr>
        <w:t>fNIRSData.processIndividualRegionInfant</w:t>
      </w:r>
      <w:proofErr w:type="spellEnd"/>
      <w:r w:rsidRPr="00026899">
        <w:rPr>
          <w:rFonts w:ascii="Arial" w:hAnsi="Arial" w:cs="Arial"/>
          <w:color w:val="000000" w:themeColor="text1"/>
        </w:rPr>
        <w:t xml:space="preserve"> </w:t>
      </w:r>
      <w:r w:rsidR="00485723" w:rsidRPr="00485723">
        <w:rPr>
          <w:rFonts w:ascii="Arial" w:hAnsi="Arial" w:cs="Arial"/>
          <w:color w:val="000000" w:themeColor="text1"/>
        </w:rPr>
        <w:sym w:font="Wingdings" w:char="F0E0"/>
      </w:r>
      <w:r w:rsidRPr="00026899">
        <w:rPr>
          <w:rFonts w:ascii="Arial" w:hAnsi="Arial" w:cs="Arial"/>
          <w:color w:val="000000" w:themeColor="text1"/>
        </w:rPr>
        <w:t xml:space="preserve"> </w:t>
      </w:r>
      <w:proofErr w:type="spellStart"/>
      <w:r w:rsidRPr="00026899">
        <w:rPr>
          <w:rFonts w:ascii="Arial" w:hAnsi="Arial" w:cs="Arial"/>
          <w:color w:val="000000" w:themeColor="text1"/>
        </w:rPr>
        <w:t>auxFuncChPt.processChangePoints</w:t>
      </w:r>
      <w:proofErr w:type="spellEnd"/>
      <w:r w:rsidRPr="00026899">
        <w:rPr>
          <w:rFonts w:ascii="Arial" w:hAnsi="Arial" w:cs="Arial"/>
          <w:color w:val="000000" w:themeColor="text1"/>
        </w:rPr>
        <w:t xml:space="preserve"> </w:t>
      </w:r>
      <w:r w:rsidR="00485723" w:rsidRPr="00485723">
        <w:rPr>
          <w:rFonts w:ascii="Arial" w:hAnsi="Arial" w:cs="Arial"/>
          <w:color w:val="000000" w:themeColor="text1"/>
        </w:rPr>
        <w:sym w:font="Wingdings" w:char="F0E0"/>
      </w:r>
      <w:r w:rsidR="00485723">
        <w:rPr>
          <w:rFonts w:ascii="Arial" w:hAnsi="Arial" w:cs="Arial"/>
          <w:color w:val="000000" w:themeColor="text1"/>
        </w:rPr>
        <w:t xml:space="preserve"> </w:t>
      </w:r>
      <w:proofErr w:type="spellStart"/>
      <w:r w:rsidRPr="00026899">
        <w:rPr>
          <w:rFonts w:ascii="Arial" w:hAnsi="Arial" w:cs="Arial"/>
          <w:color w:val="000000" w:themeColor="text1"/>
        </w:rPr>
        <w:t>auxFuncChPt.findCPtsFF</w:t>
      </w:r>
      <w:proofErr w:type="spellEnd"/>
      <w:r w:rsidRPr="00026899">
        <w:rPr>
          <w:rFonts w:ascii="Arial" w:hAnsi="Arial" w:cs="Arial"/>
          <w:color w:val="000000" w:themeColor="text1"/>
        </w:rPr>
        <w:t xml:space="preserve"> </w:t>
      </w:r>
      <w:r w:rsidR="00485723" w:rsidRPr="00485723">
        <w:rPr>
          <w:rFonts w:ascii="Arial" w:hAnsi="Arial" w:cs="Arial"/>
          <w:color w:val="000000" w:themeColor="text1"/>
        </w:rPr>
        <w:sym w:font="Wingdings" w:char="F0E0"/>
      </w:r>
      <w:r w:rsidRPr="00026899">
        <w:rPr>
          <w:rFonts w:ascii="Arial" w:hAnsi="Arial" w:cs="Arial"/>
          <w:color w:val="000000" w:themeColor="text1"/>
        </w:rPr>
        <w:t xml:space="preserve"> </w:t>
      </w:r>
      <w:proofErr w:type="spellStart"/>
      <w:r w:rsidRPr="00026899">
        <w:rPr>
          <w:rFonts w:ascii="Arial" w:hAnsi="Arial" w:cs="Arial"/>
          <w:color w:val="000000" w:themeColor="text1"/>
        </w:rPr>
        <w:t>funcChangePoint.changeFF</w:t>
      </w:r>
      <w:proofErr w:type="spellEnd"/>
      <w:r w:rsidRPr="00026899">
        <w:rPr>
          <w:rFonts w:ascii="Arial" w:hAnsi="Arial" w:cs="Arial"/>
          <w:color w:val="000000" w:themeColor="text1"/>
        </w:rPr>
        <w:t>.</w:t>
      </w:r>
    </w:p>
    <w:p w14:paraId="45AA2C0C" w14:textId="10B2F68B" w:rsidR="00485723" w:rsidRDefault="00704F20" w:rsidP="00485723">
      <w:pPr>
        <w:rPr>
          <w:rFonts w:ascii="Arial" w:hAnsi="Arial" w:cs="Arial"/>
          <w:color w:val="000000" w:themeColor="text1"/>
        </w:rPr>
      </w:pPr>
      <w:r w:rsidRPr="00026899">
        <w:rPr>
          <w:rFonts w:ascii="Arial" w:hAnsi="Arial" w:cs="Arial"/>
          <w:color w:val="000000" w:themeColor="text1"/>
        </w:rPr>
        <w:t>O</w:t>
      </w:r>
      <w:r w:rsidRPr="00026899">
        <w:rPr>
          <w:rFonts w:ascii="Arial" w:hAnsi="Arial" w:cs="Arial"/>
          <w:color w:val="000000" w:themeColor="text1"/>
        </w:rPr>
        <w:t xml:space="preserve">utputs: </w:t>
      </w:r>
      <w:r w:rsidR="00485723">
        <w:rPr>
          <w:rFonts w:ascii="Arial" w:hAnsi="Arial" w:cs="Arial"/>
          <w:color w:val="000000" w:themeColor="text1"/>
        </w:rPr>
        <w:tab/>
        <w:t>(</w:t>
      </w:r>
      <w:proofErr w:type="spellStart"/>
      <w:r w:rsidR="00485723">
        <w:rPr>
          <w:rFonts w:ascii="Arial" w:hAnsi="Arial" w:cs="Arial"/>
          <w:color w:val="000000" w:themeColor="text1"/>
        </w:rPr>
        <w:t>i</w:t>
      </w:r>
      <w:proofErr w:type="spellEnd"/>
      <w:r w:rsidR="00485723">
        <w:rPr>
          <w:rFonts w:ascii="Arial" w:hAnsi="Arial" w:cs="Arial"/>
          <w:color w:val="000000" w:themeColor="text1"/>
        </w:rPr>
        <w:t xml:space="preserve">) </w:t>
      </w:r>
      <w:proofErr w:type="spellStart"/>
      <w:r w:rsidRPr="00026899">
        <w:rPr>
          <w:rFonts w:ascii="Arial" w:hAnsi="Arial" w:cs="Arial"/>
          <w:color w:val="000000" w:themeColor="text1"/>
        </w:rPr>
        <w:t>dataIndividualParcelChangepointDf</w:t>
      </w:r>
      <w:proofErr w:type="spellEnd"/>
      <w:r w:rsidRPr="00026899">
        <w:rPr>
          <w:rFonts w:ascii="Arial" w:hAnsi="Arial" w:cs="Arial"/>
          <w:color w:val="000000" w:themeColor="text1"/>
        </w:rPr>
        <w:t>... .csv (the change points themselves)</w:t>
      </w:r>
    </w:p>
    <w:p w14:paraId="048048F9" w14:textId="74EBA4AB" w:rsidR="00394FF8" w:rsidRPr="00026899" w:rsidRDefault="00485723" w:rsidP="00485723">
      <w:pPr>
        <w:ind w:left="720" w:firstLine="720"/>
        <w:rPr>
          <w:rFonts w:ascii="Arial" w:hAnsi="Arial" w:cs="Arial"/>
          <w:color w:val="000000" w:themeColor="text1"/>
        </w:rPr>
      </w:pPr>
      <w:r>
        <w:rPr>
          <w:rFonts w:ascii="Arial" w:hAnsi="Arial" w:cs="Arial"/>
          <w:color w:val="000000" w:themeColor="text1"/>
        </w:rPr>
        <w:t xml:space="preserve">(ii) </w:t>
      </w:r>
      <w:r w:rsidR="00704F20" w:rsidRPr="00026899">
        <w:rPr>
          <w:rFonts w:ascii="Arial" w:hAnsi="Arial" w:cs="Arial"/>
          <w:color w:val="000000" w:themeColor="text1"/>
        </w:rPr>
        <w:t>an exclusion log, in data/.</w:t>
      </w:r>
    </w:p>
    <w:p w14:paraId="1352C067" w14:textId="3282F1B5" w:rsidR="00485723" w:rsidRDefault="00704F20">
      <w:pPr>
        <w:pStyle w:val="Heading2"/>
        <w:spacing w:before="300" w:after="150"/>
        <w:rPr>
          <w:rFonts w:ascii="Arial" w:hAnsi="Arial" w:cs="Arial"/>
          <w:color w:val="000000" w:themeColor="text1"/>
        </w:rPr>
      </w:pPr>
      <w:r w:rsidRPr="00026899">
        <w:rPr>
          <w:rFonts w:ascii="Arial" w:hAnsi="Arial" w:cs="Arial"/>
          <w:color w:val="000000" w:themeColor="text1"/>
        </w:rPr>
        <w:t>2.</w:t>
      </w:r>
      <w:r w:rsidR="00596C29">
        <w:rPr>
          <w:rFonts w:ascii="Arial" w:hAnsi="Arial" w:cs="Arial"/>
          <w:color w:val="000000" w:themeColor="text1"/>
        </w:rPr>
        <w:t>8</w:t>
      </w:r>
      <w:r w:rsidRPr="00026899">
        <w:rPr>
          <w:rFonts w:ascii="Arial" w:hAnsi="Arial" w:cs="Arial"/>
          <w:color w:val="000000" w:themeColor="text1"/>
        </w:rPr>
        <w:t xml:space="preserve"> Stage </w:t>
      </w:r>
      <w:r w:rsidR="00596C29">
        <w:rPr>
          <w:rFonts w:ascii="Arial" w:hAnsi="Arial" w:cs="Arial"/>
          <w:color w:val="000000" w:themeColor="text1"/>
        </w:rPr>
        <w:t>8</w:t>
      </w:r>
      <w:r w:rsidR="00485723">
        <w:rPr>
          <w:rFonts w:ascii="Arial" w:hAnsi="Arial" w:cs="Arial"/>
          <w:color w:val="000000" w:themeColor="text1"/>
        </w:rPr>
        <w:t>:</w:t>
      </w:r>
      <w:r w:rsidRPr="00026899">
        <w:rPr>
          <w:rFonts w:ascii="Arial" w:hAnsi="Arial" w:cs="Arial"/>
          <w:color w:val="000000" w:themeColor="text1"/>
        </w:rPr>
        <w:t xml:space="preserve"> </w:t>
      </w: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statistical testing</w:t>
      </w:r>
    </w:p>
    <w:p w14:paraId="048048FA" w14:textId="648DB265" w:rsidR="00394FF8" w:rsidRPr="00485723" w:rsidRDefault="00485723" w:rsidP="00485723">
      <w:pPr>
        <w:pStyle w:val="Heading2"/>
        <w:spacing w:after="150"/>
        <w:rPr>
          <w:rFonts w:ascii="Arial" w:hAnsi="Arial" w:cs="Arial"/>
          <w:i/>
          <w:iCs/>
          <w:color w:val="000000" w:themeColor="text1"/>
        </w:rPr>
      </w:pPr>
      <w:r w:rsidRPr="00485723">
        <w:rPr>
          <w:rFonts w:ascii="Arial" w:hAnsi="Arial" w:cs="Arial"/>
          <w:i/>
          <w:iCs/>
          <w:color w:val="000000" w:themeColor="text1"/>
        </w:rPr>
        <w:t>(</w:t>
      </w:r>
      <w:proofErr w:type="spellStart"/>
      <w:r w:rsidR="00704F20" w:rsidRPr="00485723">
        <w:rPr>
          <w:rFonts w:ascii="Arial" w:hAnsi="Arial" w:cs="Arial"/>
          <w:i/>
          <w:iCs/>
          <w:color w:val="000000" w:themeColor="text1"/>
        </w:rPr>
        <w:t>statIindigoIndividualChangePoints.ipynb</w:t>
      </w:r>
      <w:proofErr w:type="spellEnd"/>
      <w:r w:rsidR="00704F20" w:rsidRPr="00485723">
        <w:rPr>
          <w:rFonts w:ascii="Arial" w:hAnsi="Arial" w:cs="Arial"/>
          <w:i/>
          <w:iCs/>
          <w:color w:val="000000" w:themeColor="text1"/>
        </w:rPr>
        <w:t xml:space="preserve">, </w:t>
      </w:r>
      <w:r w:rsidRPr="00485723">
        <w:rPr>
          <w:rFonts w:ascii="Arial" w:hAnsi="Arial" w:cs="Arial"/>
          <w:i/>
          <w:iCs/>
          <w:color w:val="000000" w:themeColor="text1"/>
        </w:rPr>
        <w:t xml:space="preserve"> &amp; </w:t>
      </w:r>
      <w:r w:rsidR="00704F20" w:rsidRPr="00485723">
        <w:rPr>
          <w:rFonts w:ascii="Arial" w:hAnsi="Arial" w:cs="Arial"/>
          <w:i/>
          <w:iCs/>
          <w:color w:val="000000" w:themeColor="text1"/>
        </w:rPr>
        <w:t>...</w:t>
      </w:r>
      <w:proofErr w:type="spellStart"/>
      <w:r w:rsidR="00704F20" w:rsidRPr="00485723">
        <w:rPr>
          <w:rFonts w:ascii="Arial" w:hAnsi="Arial" w:cs="Arial"/>
          <w:i/>
          <w:iCs/>
          <w:color w:val="000000" w:themeColor="text1"/>
        </w:rPr>
        <w:t>ChromSpecific.ipynb</w:t>
      </w:r>
      <w:proofErr w:type="spellEnd"/>
      <w:r w:rsidRPr="00485723">
        <w:rPr>
          <w:rFonts w:ascii="Arial" w:hAnsi="Arial" w:cs="Arial"/>
          <w:i/>
          <w:iCs/>
          <w:color w:val="000000" w:themeColor="text1"/>
        </w:rPr>
        <w:t>)</w:t>
      </w:r>
    </w:p>
    <w:p w14:paraId="44F39782" w14:textId="3607FAA6" w:rsidR="00485723" w:rsidRDefault="00704F20">
      <w:pPr>
        <w:spacing w:after="150"/>
        <w:rPr>
          <w:rFonts w:ascii="Arial" w:hAnsi="Arial" w:cs="Arial"/>
          <w:color w:val="000000" w:themeColor="text1"/>
        </w:rPr>
      </w:pPr>
      <w:r w:rsidRPr="00026899">
        <w:rPr>
          <w:rFonts w:ascii="Arial" w:hAnsi="Arial" w:cs="Arial"/>
          <w:color w:val="000000" w:themeColor="text1"/>
        </w:rPr>
        <w:t>Reads the change points from Stage 6 and runs the paper's Section 2.2/3.3 statistical tests: five</w:t>
      </w:r>
      <w:r w:rsidR="00485723">
        <w:rPr>
          <w:rFonts w:ascii="Arial" w:hAnsi="Arial" w:cs="Arial"/>
          <w:color w:val="000000" w:themeColor="text1"/>
        </w:rPr>
        <w:t>*</w:t>
      </w:r>
      <w:r w:rsidRPr="00026899">
        <w:rPr>
          <w:rFonts w:ascii="Arial" w:hAnsi="Arial" w:cs="Arial"/>
          <w:color w:val="000000" w:themeColor="text1"/>
        </w:rPr>
        <w:t xml:space="preserve"> change-point categories</w:t>
      </w:r>
      <w:r w:rsidR="00485723">
        <w:rPr>
          <w:rFonts w:ascii="Arial" w:hAnsi="Arial" w:cs="Arial"/>
          <w:color w:val="000000" w:themeColor="text1"/>
        </w:rPr>
        <w:t>:</w:t>
      </w:r>
    </w:p>
    <w:p w14:paraId="738CBC52" w14:textId="77777777" w:rsidR="00485723" w:rsidRDefault="00704F20" w:rsidP="00485723">
      <w:pPr>
        <w:pStyle w:val="ListParagraph"/>
        <w:numPr>
          <w:ilvl w:val="0"/>
          <w:numId w:val="5"/>
        </w:numPr>
        <w:rPr>
          <w:rFonts w:ascii="Arial" w:hAnsi="Arial" w:cs="Arial"/>
          <w:color w:val="000000" w:themeColor="text1"/>
        </w:rPr>
      </w:pPr>
      <w:r w:rsidRPr="00485723">
        <w:rPr>
          <w:rFonts w:ascii="Arial" w:hAnsi="Arial" w:cs="Arial"/>
          <w:color w:val="000000" w:themeColor="text1"/>
        </w:rPr>
        <w:t>Decreasing</w:t>
      </w:r>
    </w:p>
    <w:p w14:paraId="5AA0DB2C" w14:textId="77777777" w:rsidR="00485723" w:rsidRDefault="00704F20" w:rsidP="00485723">
      <w:pPr>
        <w:pStyle w:val="ListParagraph"/>
        <w:numPr>
          <w:ilvl w:val="0"/>
          <w:numId w:val="5"/>
        </w:numPr>
        <w:rPr>
          <w:rFonts w:ascii="Arial" w:hAnsi="Arial" w:cs="Arial"/>
          <w:color w:val="000000" w:themeColor="text1"/>
        </w:rPr>
      </w:pPr>
      <w:r w:rsidRPr="00485723">
        <w:rPr>
          <w:rFonts w:ascii="Arial" w:hAnsi="Arial" w:cs="Arial"/>
          <w:color w:val="000000" w:themeColor="text1"/>
        </w:rPr>
        <w:t>First-and-Decreasing</w:t>
      </w:r>
    </w:p>
    <w:p w14:paraId="09562188" w14:textId="77777777" w:rsidR="00485723" w:rsidRDefault="00704F20" w:rsidP="00485723">
      <w:pPr>
        <w:pStyle w:val="ListParagraph"/>
        <w:numPr>
          <w:ilvl w:val="0"/>
          <w:numId w:val="5"/>
        </w:numPr>
        <w:rPr>
          <w:rFonts w:ascii="Arial" w:hAnsi="Arial" w:cs="Arial"/>
          <w:color w:val="000000" w:themeColor="text1"/>
        </w:rPr>
      </w:pPr>
      <w:r w:rsidRPr="00485723">
        <w:rPr>
          <w:rFonts w:ascii="Arial" w:hAnsi="Arial" w:cs="Arial"/>
          <w:color w:val="000000" w:themeColor="text1"/>
        </w:rPr>
        <w:t>Final-and-Decreasing</w:t>
      </w:r>
    </w:p>
    <w:p w14:paraId="5C643BB9" w14:textId="77777777" w:rsidR="00485723" w:rsidRDefault="00704F20" w:rsidP="00485723">
      <w:pPr>
        <w:pStyle w:val="ListParagraph"/>
        <w:numPr>
          <w:ilvl w:val="0"/>
          <w:numId w:val="5"/>
        </w:numPr>
        <w:rPr>
          <w:rFonts w:ascii="Arial" w:hAnsi="Arial" w:cs="Arial"/>
          <w:color w:val="000000" w:themeColor="text1"/>
        </w:rPr>
      </w:pPr>
      <w:r w:rsidRPr="00485723">
        <w:rPr>
          <w:rFonts w:ascii="Arial" w:hAnsi="Arial" w:cs="Arial"/>
          <w:color w:val="000000" w:themeColor="text1"/>
        </w:rPr>
        <w:t>Earliest-Decreasing</w:t>
      </w:r>
    </w:p>
    <w:p w14:paraId="46F70A55" w14:textId="77777777" w:rsidR="00485723" w:rsidRDefault="00704F20" w:rsidP="00485723">
      <w:pPr>
        <w:pStyle w:val="ListParagraph"/>
        <w:numPr>
          <w:ilvl w:val="0"/>
          <w:numId w:val="5"/>
        </w:numPr>
        <w:spacing w:after="120"/>
        <w:rPr>
          <w:rFonts w:ascii="Arial" w:hAnsi="Arial" w:cs="Arial"/>
          <w:color w:val="000000" w:themeColor="text1"/>
        </w:rPr>
      </w:pPr>
      <w:r w:rsidRPr="00485723">
        <w:rPr>
          <w:rFonts w:ascii="Arial" w:hAnsi="Arial" w:cs="Arial"/>
          <w:color w:val="000000" w:themeColor="text1"/>
        </w:rPr>
        <w:t>Latest-Decreasing</w:t>
      </w:r>
    </w:p>
    <w:p w14:paraId="048048FB" w14:textId="3EF3036B" w:rsidR="00394FF8" w:rsidRPr="00485723" w:rsidRDefault="00704F20" w:rsidP="00485723">
      <w:pPr>
        <w:spacing w:after="150"/>
        <w:rPr>
          <w:rFonts w:ascii="Arial" w:hAnsi="Arial" w:cs="Arial"/>
          <w:color w:val="000000" w:themeColor="text1"/>
        </w:rPr>
      </w:pPr>
      <w:r w:rsidRPr="00485723">
        <w:rPr>
          <w:rFonts w:ascii="Arial" w:hAnsi="Arial" w:cs="Arial"/>
          <w:color w:val="000000" w:themeColor="text1"/>
        </w:rPr>
        <w:t>each tested via ordinal logistic regression (Age as fixed effect), followed by a Wald test and Tukey HSD, with Holm-Bonferroni correction across the five tests within each chromophore group.</w:t>
      </w:r>
    </w:p>
    <w:p w14:paraId="048048FC" w14:textId="77777777" w:rsidR="00394FF8" w:rsidRPr="00026899" w:rsidRDefault="00704F20">
      <w:pPr>
        <w:spacing w:after="150"/>
        <w:rPr>
          <w:rFonts w:ascii="Arial" w:hAnsi="Arial" w:cs="Arial"/>
          <w:color w:val="000000" w:themeColor="text1"/>
        </w:rPr>
      </w:pPr>
      <w:r w:rsidRPr="00026899">
        <w:rPr>
          <w:rFonts w:ascii="Arial" w:hAnsi="Arial" w:cs="Arial"/>
          <w:color w:val="000000" w:themeColor="text1"/>
        </w:rPr>
        <w:t>T</w:t>
      </w:r>
      <w:r w:rsidRPr="00026899">
        <w:rPr>
          <w:rFonts w:ascii="Arial" w:hAnsi="Arial" w:cs="Arial"/>
          <w:color w:val="000000" w:themeColor="text1"/>
        </w:rPr>
        <w:t xml:space="preserve">he </w:t>
      </w:r>
      <w:proofErr w:type="spellStart"/>
      <w:r w:rsidRPr="00026899">
        <w:rPr>
          <w:rFonts w:ascii="Arial" w:hAnsi="Arial" w:cs="Arial"/>
          <w:color w:val="000000" w:themeColor="text1"/>
        </w:rPr>
        <w:t>ChromSpecific</w:t>
      </w:r>
      <w:proofErr w:type="spellEnd"/>
      <w:r w:rsidRPr="00026899">
        <w:rPr>
          <w:rFonts w:ascii="Arial" w:hAnsi="Arial" w:cs="Arial"/>
          <w:color w:val="000000" w:themeColor="text1"/>
        </w:rPr>
        <w:t xml:space="preserve"> version repeats every test separately for </w:t>
      </w:r>
      <w:proofErr w:type="spellStart"/>
      <w:r w:rsidRPr="00026899">
        <w:rPr>
          <w:rFonts w:ascii="Arial" w:hAnsi="Arial" w:cs="Arial"/>
          <w:color w:val="000000" w:themeColor="text1"/>
        </w:rPr>
        <w:t>HbO</w:t>
      </w:r>
      <w:proofErr w:type="spellEnd"/>
      <w:r w:rsidRPr="00026899">
        <w:rPr>
          <w:rFonts w:ascii="Arial" w:hAnsi="Arial" w:cs="Arial"/>
          <w:color w:val="000000" w:themeColor="text1"/>
        </w:rPr>
        <w:t xml:space="preserve"> and </w:t>
      </w:r>
      <w:proofErr w:type="spellStart"/>
      <w:r w:rsidRPr="00026899">
        <w:rPr>
          <w:rFonts w:ascii="Arial" w:hAnsi="Arial" w:cs="Arial"/>
          <w:color w:val="000000" w:themeColor="text1"/>
        </w:rPr>
        <w:t>HbR</w:t>
      </w:r>
      <w:proofErr w:type="spellEnd"/>
      <w:r w:rsidRPr="00026899">
        <w:rPr>
          <w:rFonts w:ascii="Arial" w:hAnsi="Arial" w:cs="Arial"/>
          <w:color w:val="000000" w:themeColor="text1"/>
        </w:rPr>
        <w:t xml:space="preserve"> (the paper's Section 4.4 sensitivity analysis), rather than combining both chromophores together.</w:t>
      </w:r>
    </w:p>
    <w:p w14:paraId="048048FD" w14:textId="6F0D9BDC" w:rsidR="00394FF8" w:rsidRPr="00026899" w:rsidRDefault="00485723">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00704F20" w:rsidRPr="00026899">
        <w:rPr>
          <w:rFonts w:ascii="Arial" w:hAnsi="Arial" w:cs="Arial"/>
          <w:i/>
          <w:iCs/>
          <w:color w:val="000000" w:themeColor="text1"/>
        </w:rPr>
        <w:t>Only the five “Decreasing” categories are computed — the corresponding “Increasing” categories</w:t>
      </w:r>
      <w:r>
        <w:rPr>
          <w:rFonts w:ascii="Arial" w:hAnsi="Arial" w:cs="Arial"/>
          <w:i/>
          <w:iCs/>
          <w:color w:val="000000" w:themeColor="text1"/>
        </w:rPr>
        <w:t xml:space="preserve"> from the BRIGHT/sparse array</w:t>
      </w:r>
      <w:r w:rsidR="00704F20" w:rsidRPr="00026899">
        <w:rPr>
          <w:rFonts w:ascii="Arial" w:hAnsi="Arial" w:cs="Arial"/>
          <w:i/>
          <w:iCs/>
          <w:color w:val="000000" w:themeColor="text1"/>
        </w:rPr>
        <w:t xml:space="preserve"> were removed entirely</w:t>
      </w:r>
      <w:r>
        <w:rPr>
          <w:rFonts w:ascii="Arial" w:hAnsi="Arial" w:cs="Arial"/>
          <w:i/>
          <w:iCs/>
          <w:color w:val="000000" w:themeColor="text1"/>
        </w:rPr>
        <w:t>.</w:t>
      </w:r>
    </w:p>
    <w:p w14:paraId="45483B17" w14:textId="478646D0" w:rsidR="00485723" w:rsidRDefault="00704F20" w:rsidP="00485723">
      <w:pPr>
        <w:rPr>
          <w:rFonts w:ascii="Arial" w:hAnsi="Arial" w:cs="Arial"/>
          <w:color w:val="000000" w:themeColor="text1"/>
        </w:rPr>
      </w:pPr>
      <w:r w:rsidRPr="00026899">
        <w:rPr>
          <w:rFonts w:ascii="Arial" w:hAnsi="Arial" w:cs="Arial"/>
          <w:color w:val="000000" w:themeColor="text1"/>
        </w:rPr>
        <w:t>O</w:t>
      </w:r>
      <w:r w:rsidRPr="00026899">
        <w:rPr>
          <w:rFonts w:ascii="Arial" w:hAnsi="Arial" w:cs="Arial"/>
          <w:color w:val="000000" w:themeColor="text1"/>
        </w:rPr>
        <w:t xml:space="preserve">utputs: </w:t>
      </w:r>
      <w:r w:rsidR="00485723">
        <w:rPr>
          <w:rFonts w:ascii="Arial" w:hAnsi="Arial" w:cs="Arial"/>
          <w:color w:val="000000" w:themeColor="text1"/>
        </w:rPr>
        <w:tab/>
        <w:t>(</w:t>
      </w:r>
      <w:proofErr w:type="spellStart"/>
      <w:r w:rsidR="00485723">
        <w:rPr>
          <w:rFonts w:ascii="Arial" w:hAnsi="Arial" w:cs="Arial"/>
          <w:color w:val="000000" w:themeColor="text1"/>
        </w:rPr>
        <w:t>i</w:t>
      </w:r>
      <w:proofErr w:type="spellEnd"/>
      <w:r w:rsidR="00485723">
        <w:rPr>
          <w:rFonts w:ascii="Arial" w:hAnsi="Arial" w:cs="Arial"/>
          <w:color w:val="000000" w:themeColor="text1"/>
        </w:rPr>
        <w:t xml:space="preserve">) </w:t>
      </w:r>
      <w:r w:rsidRPr="00026899">
        <w:rPr>
          <w:rFonts w:ascii="Arial" w:hAnsi="Arial" w:cs="Arial"/>
          <w:color w:val="000000" w:themeColor="text1"/>
        </w:rPr>
        <w:t>OLR/Wald/Tukey HSD result tables (printed and, where applicable, saved)</w:t>
      </w:r>
    </w:p>
    <w:p w14:paraId="5750297F" w14:textId="2A11B0E5" w:rsidR="00485723" w:rsidRDefault="00485723" w:rsidP="00485723">
      <w:pPr>
        <w:ind w:left="720" w:firstLine="720"/>
        <w:rPr>
          <w:rFonts w:ascii="Arial" w:hAnsi="Arial" w:cs="Arial"/>
          <w:color w:val="000000" w:themeColor="text1"/>
        </w:rPr>
      </w:pPr>
      <w:r>
        <w:rPr>
          <w:rFonts w:ascii="Arial" w:hAnsi="Arial" w:cs="Arial"/>
          <w:color w:val="000000" w:themeColor="text1"/>
        </w:rPr>
        <w:t xml:space="preserve">(ii) </w:t>
      </w:r>
      <w:r w:rsidR="00704F20" w:rsidRPr="00026899">
        <w:rPr>
          <w:rFonts w:ascii="Arial" w:hAnsi="Arial" w:cs="Arial"/>
          <w:color w:val="000000" w:themeColor="text1"/>
        </w:rPr>
        <w:t>violin/heatmap figures of change-point timing by age</w:t>
      </w:r>
    </w:p>
    <w:p w14:paraId="048048FE" w14:textId="35884117" w:rsidR="00394FF8" w:rsidRPr="00026899" w:rsidRDefault="00485723" w:rsidP="00485723">
      <w:pPr>
        <w:ind w:left="720" w:firstLine="720"/>
        <w:rPr>
          <w:rFonts w:ascii="Arial" w:hAnsi="Arial" w:cs="Arial"/>
          <w:color w:val="000000" w:themeColor="text1"/>
        </w:rPr>
      </w:pPr>
      <w:r>
        <w:rPr>
          <w:rFonts w:ascii="Arial" w:hAnsi="Arial" w:cs="Arial"/>
          <w:color w:val="000000" w:themeColor="text1"/>
        </w:rPr>
        <w:t xml:space="preserve">(iii) </w:t>
      </w:r>
      <w:r w:rsidR="00704F20" w:rsidRPr="00026899">
        <w:rPr>
          <w:rFonts w:ascii="Arial" w:hAnsi="Arial" w:cs="Arial"/>
          <w:color w:val="000000" w:themeColor="text1"/>
        </w:rPr>
        <w:t>mesh visualisations of significant parcels.</w:t>
      </w:r>
    </w:p>
    <w:p w14:paraId="04804903" w14:textId="77777777" w:rsidR="00394FF8" w:rsidRPr="00026899" w:rsidRDefault="00704F20">
      <w:pPr>
        <w:pStyle w:val="Heading1"/>
        <w:spacing w:before="400" w:after="200"/>
        <w:rPr>
          <w:rFonts w:ascii="Arial" w:hAnsi="Arial" w:cs="Arial"/>
          <w:color w:val="000000" w:themeColor="text1"/>
        </w:rPr>
      </w:pPr>
      <w:r w:rsidRPr="00026899">
        <w:rPr>
          <w:rFonts w:ascii="Arial" w:hAnsi="Arial" w:cs="Arial"/>
          <w:color w:val="000000" w:themeColor="text1"/>
        </w:rPr>
        <w:lastRenderedPageBreak/>
        <w:t>3. Shared Functions Library (functions/)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1"/>
        <w:gridCol w:w="5289"/>
      </w:tblGrid>
      <w:tr w:rsidR="00026899" w:rsidRPr="00026899" w14:paraId="04804906" w14:textId="77777777">
        <w:tc>
          <w:tcPr>
            <w:tcW w:w="2900" w:type="dxa"/>
            <w:shd w:val="clear" w:color="auto" w:fill="1F3864"/>
          </w:tcPr>
          <w:p w14:paraId="04804904" w14:textId="77777777" w:rsidR="00394FF8" w:rsidRPr="00026899" w:rsidRDefault="00704F20">
            <w:pPr>
              <w:rPr>
                <w:rFonts w:ascii="Arial" w:hAnsi="Arial" w:cs="Arial"/>
                <w:color w:val="FFFFFF" w:themeColor="background1"/>
              </w:rPr>
            </w:pPr>
            <w:r w:rsidRPr="00026899">
              <w:rPr>
                <w:rFonts w:ascii="Arial" w:hAnsi="Arial" w:cs="Arial"/>
                <w:b/>
                <w:bCs/>
                <w:color w:val="FFFFFF" w:themeColor="background1"/>
              </w:rPr>
              <w:t>File</w:t>
            </w:r>
          </w:p>
        </w:tc>
        <w:tc>
          <w:tcPr>
            <w:tcW w:w="6600" w:type="dxa"/>
            <w:shd w:val="clear" w:color="auto" w:fill="1F3864"/>
          </w:tcPr>
          <w:p w14:paraId="04804905" w14:textId="77777777" w:rsidR="00394FF8" w:rsidRPr="00026899" w:rsidRDefault="00704F20">
            <w:pPr>
              <w:rPr>
                <w:rFonts w:ascii="Arial" w:hAnsi="Arial" w:cs="Arial"/>
                <w:color w:val="FFFFFF" w:themeColor="background1"/>
              </w:rPr>
            </w:pPr>
            <w:r w:rsidRPr="00026899">
              <w:rPr>
                <w:rFonts w:ascii="Arial" w:hAnsi="Arial" w:cs="Arial"/>
                <w:b/>
                <w:bCs/>
                <w:color w:val="FFFFFF" w:themeColor="background1"/>
              </w:rPr>
              <w:t>Role</w:t>
            </w:r>
          </w:p>
        </w:tc>
      </w:tr>
      <w:tr w:rsidR="00026899" w:rsidRPr="00026899" w14:paraId="04804909" w14:textId="77777777">
        <w:tc>
          <w:tcPr>
            <w:tcW w:w="2900" w:type="dxa"/>
          </w:tcPr>
          <w:p w14:paraId="04804907" w14:textId="77777777" w:rsidR="00394FF8" w:rsidRPr="00026899" w:rsidRDefault="00704F20">
            <w:pPr>
              <w:rPr>
                <w:rFonts w:ascii="Arial" w:hAnsi="Arial" w:cs="Arial"/>
                <w:color w:val="000000" w:themeColor="text1"/>
              </w:rPr>
            </w:pPr>
            <w:r w:rsidRPr="00026899">
              <w:rPr>
                <w:rFonts w:ascii="Arial" w:hAnsi="Arial" w:cs="Arial"/>
                <w:color w:val="000000" w:themeColor="text1"/>
              </w:rPr>
              <w:t>fNIRSData.py</w:t>
            </w:r>
          </w:p>
        </w:tc>
        <w:tc>
          <w:tcPr>
            <w:tcW w:w="6600" w:type="dxa"/>
          </w:tcPr>
          <w:p w14:paraId="71B92170" w14:textId="77777777" w:rsidR="002B2774" w:rsidRDefault="00704F20">
            <w:pPr>
              <w:rPr>
                <w:rFonts w:ascii="Arial" w:hAnsi="Arial" w:cs="Arial"/>
                <w:color w:val="000000" w:themeColor="text1"/>
              </w:rPr>
            </w:pPr>
            <w:r w:rsidRPr="00026899">
              <w:rPr>
                <w:rFonts w:ascii="Arial" w:hAnsi="Arial" w:cs="Arial"/>
                <w:color w:val="000000" w:themeColor="text1"/>
              </w:rPr>
              <w:t xml:space="preserve">Core per-infant/per-region processing: </w:t>
            </w:r>
          </w:p>
          <w:p w14:paraId="737A7AD6" w14:textId="77777777" w:rsidR="002B2774" w:rsidRDefault="002B2774">
            <w:pPr>
              <w:rPr>
                <w:rFonts w:ascii="Arial" w:hAnsi="Arial" w:cs="Arial"/>
                <w:color w:val="000000" w:themeColor="text1"/>
              </w:rPr>
            </w:pPr>
          </w:p>
          <w:p w14:paraId="46FBFBFA" w14:textId="77777777" w:rsidR="002B2774" w:rsidRDefault="00704F20">
            <w:pPr>
              <w:rPr>
                <w:rFonts w:ascii="Arial" w:hAnsi="Arial" w:cs="Arial"/>
                <w:color w:val="000000" w:themeColor="text1"/>
              </w:rPr>
            </w:pPr>
            <w:r w:rsidRPr="00026899">
              <w:rPr>
                <w:rFonts w:ascii="Arial" w:hAnsi="Arial" w:cs="Arial"/>
                <w:color w:val="000000" w:themeColor="text1"/>
              </w:rPr>
              <w:t>trial extraction</w:t>
            </w:r>
            <w:r w:rsidR="002B2774">
              <w:rPr>
                <w:rFonts w:ascii="Arial" w:hAnsi="Arial" w:cs="Arial"/>
                <w:color w:val="000000" w:themeColor="text1"/>
              </w:rPr>
              <w:t xml:space="preserve">; </w:t>
            </w:r>
          </w:p>
          <w:p w14:paraId="7C23F732" w14:textId="77777777" w:rsidR="002B2774" w:rsidRDefault="00704F20">
            <w:pPr>
              <w:rPr>
                <w:rFonts w:ascii="Arial" w:hAnsi="Arial" w:cs="Arial"/>
                <w:color w:val="000000" w:themeColor="text1"/>
              </w:rPr>
            </w:pPr>
            <w:r w:rsidRPr="00026899">
              <w:rPr>
                <w:rFonts w:ascii="Arial" w:hAnsi="Arial" w:cs="Arial"/>
                <w:color w:val="000000" w:themeColor="text1"/>
              </w:rPr>
              <w:t>functional-data conversion</w:t>
            </w:r>
            <w:r w:rsidR="002B2774">
              <w:rPr>
                <w:rFonts w:ascii="Arial" w:hAnsi="Arial" w:cs="Arial"/>
                <w:color w:val="000000" w:themeColor="text1"/>
              </w:rPr>
              <w:t>;</w:t>
            </w:r>
            <w:r w:rsidRPr="00026899">
              <w:rPr>
                <w:rFonts w:ascii="Arial" w:hAnsi="Arial" w:cs="Arial"/>
                <w:color w:val="000000" w:themeColor="text1"/>
              </w:rPr>
              <w:t xml:space="preserve"> and </w:t>
            </w:r>
          </w:p>
          <w:p w14:paraId="5266B6D5" w14:textId="4BFE76E4" w:rsidR="002B2774" w:rsidRDefault="00704F20">
            <w:pPr>
              <w:rPr>
                <w:rFonts w:ascii="Arial" w:hAnsi="Arial" w:cs="Arial"/>
                <w:color w:val="000000" w:themeColor="text1"/>
              </w:rPr>
            </w:pPr>
            <w:proofErr w:type="spellStart"/>
            <w:r w:rsidRPr="00026899">
              <w:rPr>
                <w:rFonts w:ascii="Arial" w:hAnsi="Arial" w:cs="Arial"/>
                <w:color w:val="000000" w:themeColor="text1"/>
              </w:rPr>
              <w:t>processIndividualRegionInfant</w:t>
            </w:r>
            <w:proofErr w:type="spellEnd"/>
            <w:r w:rsidR="002B2774">
              <w:rPr>
                <w:rFonts w:ascii="Arial" w:hAnsi="Arial" w:cs="Arial"/>
                <w:color w:val="000000" w:themeColor="text1"/>
              </w:rPr>
              <w:t>.</w:t>
            </w:r>
          </w:p>
          <w:p w14:paraId="21E52379" w14:textId="77777777" w:rsidR="002B2774" w:rsidRDefault="002B2774">
            <w:pPr>
              <w:rPr>
                <w:rFonts w:ascii="Arial" w:hAnsi="Arial" w:cs="Arial"/>
                <w:color w:val="000000" w:themeColor="text1"/>
              </w:rPr>
            </w:pPr>
          </w:p>
          <w:p w14:paraId="2494560A" w14:textId="77777777" w:rsidR="00394FF8" w:rsidRDefault="002B2774">
            <w:pPr>
              <w:rPr>
                <w:rFonts w:ascii="Arial" w:hAnsi="Arial" w:cs="Arial"/>
                <w:color w:val="000000" w:themeColor="text1"/>
              </w:rPr>
            </w:pPr>
            <w:r>
              <w:rPr>
                <w:rFonts w:ascii="Arial" w:hAnsi="Arial" w:cs="Arial"/>
                <w:color w:val="000000" w:themeColor="text1"/>
              </w:rPr>
              <w:t>T</w:t>
            </w:r>
            <w:r w:rsidR="00704F20" w:rsidRPr="00026899">
              <w:rPr>
                <w:rFonts w:ascii="Arial" w:hAnsi="Arial" w:cs="Arial"/>
                <w:color w:val="000000" w:themeColor="text1"/>
              </w:rPr>
              <w:t xml:space="preserve">he entry point called by </w:t>
            </w:r>
            <w:proofErr w:type="spellStart"/>
            <w:r w:rsidR="00704F20" w:rsidRPr="00026899">
              <w:rPr>
                <w:rFonts w:ascii="Arial" w:hAnsi="Arial" w:cs="Arial"/>
                <w:color w:val="000000" w:themeColor="text1"/>
              </w:rPr>
              <w:t>indDotChangeParcel.ipynb</w:t>
            </w:r>
            <w:proofErr w:type="spellEnd"/>
          </w:p>
          <w:p w14:paraId="04804908" w14:textId="4980EB76" w:rsidR="002B2774" w:rsidRPr="00026899" w:rsidRDefault="002B2774">
            <w:pPr>
              <w:rPr>
                <w:rFonts w:ascii="Arial" w:hAnsi="Arial" w:cs="Arial"/>
                <w:color w:val="000000" w:themeColor="text1"/>
              </w:rPr>
            </w:pPr>
          </w:p>
        </w:tc>
      </w:tr>
      <w:tr w:rsidR="00026899" w:rsidRPr="00026899" w14:paraId="0480490C" w14:textId="77777777">
        <w:tc>
          <w:tcPr>
            <w:tcW w:w="2900" w:type="dxa"/>
          </w:tcPr>
          <w:p w14:paraId="0480490A" w14:textId="48187008" w:rsidR="00394FF8" w:rsidRPr="00026899" w:rsidRDefault="00704F20">
            <w:pPr>
              <w:rPr>
                <w:rFonts w:ascii="Arial" w:hAnsi="Arial" w:cs="Arial"/>
                <w:color w:val="000000" w:themeColor="text1"/>
              </w:rPr>
            </w:pPr>
            <w:r w:rsidRPr="00026899">
              <w:rPr>
                <w:rFonts w:ascii="Arial" w:hAnsi="Arial" w:cs="Arial"/>
                <w:color w:val="000000" w:themeColor="text1"/>
              </w:rPr>
              <w:t>auxFuncChPt.py</w:t>
            </w:r>
            <w:r w:rsidR="0017438E">
              <w:rPr>
                <w:rFonts w:ascii="Arial" w:hAnsi="Arial" w:cs="Arial"/>
                <w:color w:val="000000" w:themeColor="text1"/>
              </w:rPr>
              <w:t>*</w:t>
            </w:r>
          </w:p>
        </w:tc>
        <w:tc>
          <w:tcPr>
            <w:tcW w:w="6600" w:type="dxa"/>
          </w:tcPr>
          <w:p w14:paraId="484C1A2D"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FCPt</w:t>
            </w:r>
            <w:proofErr w:type="spellEnd"/>
            <w:r w:rsidRPr="00026899">
              <w:rPr>
                <w:rFonts w:ascii="Arial" w:hAnsi="Arial" w:cs="Arial"/>
                <w:color w:val="000000" w:themeColor="text1"/>
              </w:rPr>
              <w:t xml:space="preserve"> detection machinery reachable from the individual-level pipeline: </w:t>
            </w:r>
          </w:p>
          <w:p w14:paraId="2D767DDF" w14:textId="77777777" w:rsidR="002B2774" w:rsidRDefault="002B2774">
            <w:pPr>
              <w:rPr>
                <w:rFonts w:ascii="Arial" w:hAnsi="Arial" w:cs="Arial"/>
                <w:color w:val="000000" w:themeColor="text1"/>
              </w:rPr>
            </w:pPr>
          </w:p>
          <w:p w14:paraId="2B1B9F5D"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findCPtsFF</w:t>
            </w:r>
            <w:r w:rsidR="002B2774">
              <w:rPr>
                <w:rFonts w:ascii="Arial" w:hAnsi="Arial" w:cs="Arial"/>
                <w:color w:val="000000" w:themeColor="text1"/>
              </w:rPr>
              <w:t>;</w:t>
            </w:r>
          </w:p>
          <w:p w14:paraId="598258AC" w14:textId="77777777" w:rsidR="002B2774" w:rsidRDefault="00704F20">
            <w:pPr>
              <w:rPr>
                <w:rFonts w:ascii="Arial" w:hAnsi="Arial" w:cs="Arial"/>
                <w:color w:val="000000" w:themeColor="text1"/>
              </w:rPr>
            </w:pPr>
            <w:r w:rsidRPr="00026899">
              <w:rPr>
                <w:rFonts w:ascii="Arial" w:hAnsi="Arial" w:cs="Arial"/>
                <w:color w:val="000000" w:themeColor="text1"/>
              </w:rPr>
              <w:t>processChangePoint</w:t>
            </w:r>
            <w:r w:rsidRPr="00026899">
              <w:rPr>
                <w:rFonts w:ascii="Arial" w:hAnsi="Arial" w:cs="Arial"/>
                <w:color w:val="000000" w:themeColor="text1"/>
              </w:rPr>
              <w:t>s</w:t>
            </w:r>
            <w:proofErr w:type="spellEnd"/>
            <w:r w:rsidR="002B2774">
              <w:rPr>
                <w:rFonts w:ascii="Arial" w:hAnsi="Arial" w:cs="Arial"/>
                <w:color w:val="000000" w:themeColor="text1"/>
              </w:rPr>
              <w:t>;</w:t>
            </w:r>
          </w:p>
          <w:p w14:paraId="38DC71AA"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filterSignificantChanges</w:t>
            </w:r>
            <w:proofErr w:type="spellEnd"/>
            <w:r w:rsidR="002B2774">
              <w:rPr>
                <w:rFonts w:ascii="Arial" w:hAnsi="Arial" w:cs="Arial"/>
                <w:color w:val="000000" w:themeColor="text1"/>
              </w:rPr>
              <w:t>;</w:t>
            </w:r>
          </w:p>
          <w:p w14:paraId="79A661D0"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calcLRCovBasis</w:t>
            </w:r>
            <w:proofErr w:type="spellEnd"/>
            <w:r w:rsidR="002B2774">
              <w:rPr>
                <w:rFonts w:ascii="Arial" w:hAnsi="Arial" w:cs="Arial"/>
                <w:color w:val="000000" w:themeColor="text1"/>
              </w:rPr>
              <w:t>;</w:t>
            </w:r>
          </w:p>
          <w:p w14:paraId="76A7B668"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eigValBridgeBootstrap</w:t>
            </w:r>
            <w:proofErr w:type="spellEnd"/>
            <w:r w:rsidR="002B2774">
              <w:rPr>
                <w:rFonts w:ascii="Arial" w:hAnsi="Arial" w:cs="Arial"/>
                <w:color w:val="000000" w:themeColor="text1"/>
              </w:rPr>
              <w:t>;</w:t>
            </w:r>
          </w:p>
          <w:p w14:paraId="0563BBB1" w14:textId="77777777" w:rsidR="002B2774" w:rsidRDefault="00704F20">
            <w:pPr>
              <w:rPr>
                <w:rFonts w:ascii="Arial" w:hAnsi="Arial" w:cs="Arial"/>
                <w:color w:val="000000" w:themeColor="text1"/>
              </w:rPr>
            </w:pPr>
            <w:proofErr w:type="spellStart"/>
            <w:r w:rsidRPr="00026899">
              <w:rPr>
                <w:rFonts w:ascii="Arial" w:hAnsi="Arial" w:cs="Arial"/>
                <w:color w:val="000000" w:themeColor="text1"/>
              </w:rPr>
              <w:t>generateRandomIntervals</w:t>
            </w:r>
            <w:proofErr w:type="spellEnd"/>
            <w:r w:rsidR="002B2774">
              <w:rPr>
                <w:rFonts w:ascii="Arial" w:hAnsi="Arial" w:cs="Arial"/>
                <w:color w:val="000000" w:themeColor="text1"/>
              </w:rPr>
              <w:t>;</w:t>
            </w:r>
          </w:p>
          <w:p w14:paraId="4440A597" w14:textId="77777777" w:rsidR="00394FF8" w:rsidRDefault="00704F20">
            <w:pPr>
              <w:rPr>
                <w:rFonts w:ascii="Arial" w:hAnsi="Arial" w:cs="Arial"/>
                <w:color w:val="000000" w:themeColor="text1"/>
              </w:rPr>
            </w:pPr>
            <w:proofErr w:type="spellStart"/>
            <w:r w:rsidRPr="00026899">
              <w:rPr>
                <w:rFonts w:ascii="Arial" w:hAnsi="Arial" w:cs="Arial"/>
                <w:color w:val="000000" w:themeColor="text1"/>
              </w:rPr>
              <w:t>saveExcludedLogs</w:t>
            </w:r>
            <w:proofErr w:type="spellEnd"/>
          </w:p>
          <w:p w14:paraId="0480490B" w14:textId="128EA52F" w:rsidR="002B2774" w:rsidRPr="00026899" w:rsidRDefault="002B2774">
            <w:pPr>
              <w:rPr>
                <w:rFonts w:ascii="Arial" w:hAnsi="Arial" w:cs="Arial"/>
                <w:color w:val="000000" w:themeColor="text1"/>
              </w:rPr>
            </w:pPr>
          </w:p>
        </w:tc>
      </w:tr>
      <w:tr w:rsidR="00026899" w:rsidRPr="00026899" w14:paraId="0480490F" w14:textId="77777777">
        <w:tc>
          <w:tcPr>
            <w:tcW w:w="2900" w:type="dxa"/>
          </w:tcPr>
          <w:p w14:paraId="0480490D" w14:textId="6C8ECEA7" w:rsidR="00394FF8" w:rsidRPr="00026899" w:rsidRDefault="00704F20">
            <w:pPr>
              <w:rPr>
                <w:rFonts w:ascii="Arial" w:hAnsi="Arial" w:cs="Arial"/>
                <w:color w:val="000000" w:themeColor="text1"/>
              </w:rPr>
            </w:pPr>
            <w:r w:rsidRPr="00026899">
              <w:rPr>
                <w:rFonts w:ascii="Arial" w:hAnsi="Arial" w:cs="Arial"/>
                <w:color w:val="000000" w:themeColor="text1"/>
              </w:rPr>
              <w:t>funcChangePoint.py</w:t>
            </w:r>
            <w:r w:rsidR="0017438E">
              <w:rPr>
                <w:rFonts w:ascii="Arial" w:hAnsi="Arial" w:cs="Arial"/>
                <w:color w:val="000000" w:themeColor="text1"/>
              </w:rPr>
              <w:t>*</w:t>
            </w:r>
          </w:p>
        </w:tc>
        <w:tc>
          <w:tcPr>
            <w:tcW w:w="6600" w:type="dxa"/>
          </w:tcPr>
          <w:p w14:paraId="6E8D6421" w14:textId="77777777" w:rsidR="0017438E" w:rsidRDefault="00704F20">
            <w:pPr>
              <w:rPr>
                <w:rFonts w:ascii="Arial" w:hAnsi="Arial" w:cs="Arial"/>
                <w:color w:val="000000" w:themeColor="text1"/>
              </w:rPr>
            </w:pPr>
            <w:proofErr w:type="spellStart"/>
            <w:r w:rsidRPr="00026899">
              <w:rPr>
                <w:rFonts w:ascii="Arial" w:hAnsi="Arial" w:cs="Arial"/>
                <w:color w:val="000000" w:themeColor="text1"/>
              </w:rPr>
              <w:t>changeFF</w:t>
            </w:r>
            <w:proofErr w:type="spellEnd"/>
            <w:r w:rsidR="0017438E">
              <w:rPr>
                <w:rFonts w:ascii="Arial" w:hAnsi="Arial" w:cs="Arial"/>
                <w:color w:val="000000" w:themeColor="text1"/>
              </w:rPr>
              <w:t>:</w:t>
            </w:r>
            <w:r w:rsidRPr="00026899">
              <w:rPr>
                <w:rFonts w:ascii="Arial" w:hAnsi="Arial" w:cs="Arial"/>
                <w:color w:val="000000" w:themeColor="text1"/>
              </w:rPr>
              <w:t xml:space="preserve"> </w:t>
            </w:r>
          </w:p>
          <w:p w14:paraId="65B2FF1A" w14:textId="77777777" w:rsidR="0017438E" w:rsidRDefault="0017438E">
            <w:pPr>
              <w:rPr>
                <w:rFonts w:ascii="Arial" w:hAnsi="Arial" w:cs="Arial"/>
                <w:color w:val="000000" w:themeColor="text1"/>
              </w:rPr>
            </w:pPr>
          </w:p>
          <w:p w14:paraId="2F346698" w14:textId="77777777" w:rsidR="00394FF8" w:rsidRDefault="00704F20">
            <w:pPr>
              <w:rPr>
                <w:rFonts w:ascii="Arial" w:hAnsi="Arial" w:cs="Arial"/>
                <w:color w:val="000000" w:themeColor="text1"/>
              </w:rPr>
            </w:pPr>
            <w:r w:rsidRPr="00026899">
              <w:rPr>
                <w:rFonts w:ascii="Arial" w:hAnsi="Arial" w:cs="Arial"/>
                <w:color w:val="000000" w:themeColor="text1"/>
              </w:rPr>
              <w:t xml:space="preserve">the actual wild-binary-segmentation test statistic and Monte Carlo significance calculation, called by </w:t>
            </w:r>
            <w:proofErr w:type="spellStart"/>
            <w:r w:rsidRPr="00026899">
              <w:rPr>
                <w:rFonts w:ascii="Arial" w:hAnsi="Arial" w:cs="Arial"/>
                <w:color w:val="000000" w:themeColor="text1"/>
              </w:rPr>
              <w:t>auxFuncChPt.findCPtsFF</w:t>
            </w:r>
            <w:proofErr w:type="spellEnd"/>
          </w:p>
          <w:p w14:paraId="0480490E" w14:textId="414741C5" w:rsidR="0017438E" w:rsidRPr="00026899" w:rsidRDefault="0017438E">
            <w:pPr>
              <w:rPr>
                <w:rFonts w:ascii="Arial" w:hAnsi="Arial" w:cs="Arial"/>
                <w:color w:val="000000" w:themeColor="text1"/>
              </w:rPr>
            </w:pPr>
          </w:p>
        </w:tc>
      </w:tr>
      <w:tr w:rsidR="00026899" w:rsidRPr="00026899" w14:paraId="04804912" w14:textId="77777777">
        <w:tc>
          <w:tcPr>
            <w:tcW w:w="2900" w:type="dxa"/>
          </w:tcPr>
          <w:p w14:paraId="04804910" w14:textId="77777777" w:rsidR="00394FF8" w:rsidRPr="00026899" w:rsidRDefault="00704F20">
            <w:pPr>
              <w:rPr>
                <w:rFonts w:ascii="Arial" w:hAnsi="Arial" w:cs="Arial"/>
                <w:color w:val="000000" w:themeColor="text1"/>
              </w:rPr>
            </w:pPr>
            <w:r w:rsidRPr="00026899">
              <w:rPr>
                <w:rFonts w:ascii="Arial" w:hAnsi="Arial" w:cs="Arial"/>
                <w:color w:val="000000" w:themeColor="text1"/>
              </w:rPr>
              <w:t>sharedUtils.py</w:t>
            </w:r>
          </w:p>
        </w:tc>
        <w:tc>
          <w:tcPr>
            <w:tcW w:w="6600" w:type="dxa"/>
          </w:tcPr>
          <w:p w14:paraId="1AA080E4" w14:textId="77777777" w:rsidR="00394FF8" w:rsidRDefault="00704F20">
            <w:pPr>
              <w:rPr>
                <w:rFonts w:ascii="Arial" w:hAnsi="Arial" w:cs="Arial"/>
                <w:color w:val="000000" w:themeColor="text1"/>
              </w:rPr>
            </w:pPr>
            <w:r w:rsidRPr="00026899">
              <w:rPr>
                <w:rFonts w:ascii="Arial" w:hAnsi="Arial" w:cs="Arial"/>
                <w:color w:val="000000" w:themeColor="text1"/>
              </w:rPr>
              <w:t>Small shared helpers (</w:t>
            </w:r>
            <w:proofErr w:type="spellStart"/>
            <w:r w:rsidRPr="00026899">
              <w:rPr>
                <w:rFonts w:ascii="Arial" w:hAnsi="Arial" w:cs="Arial"/>
                <w:color w:val="000000" w:themeColor="text1"/>
              </w:rPr>
              <w:t>calculateMeanCoefficients</w:t>
            </w:r>
            <w:proofErr w:type="spellEnd"/>
            <w:r w:rsidRPr="00026899">
              <w:rPr>
                <w:rFonts w:ascii="Arial" w:hAnsi="Arial" w:cs="Arial"/>
                <w:color w:val="000000" w:themeColor="text1"/>
              </w:rPr>
              <w:t>) used by fNIRSData.py</w:t>
            </w:r>
          </w:p>
          <w:p w14:paraId="04804911" w14:textId="77777777" w:rsidR="0017438E" w:rsidRPr="00026899" w:rsidRDefault="0017438E">
            <w:pPr>
              <w:rPr>
                <w:rFonts w:ascii="Arial" w:hAnsi="Arial" w:cs="Arial"/>
                <w:color w:val="000000" w:themeColor="text1"/>
              </w:rPr>
            </w:pPr>
          </w:p>
        </w:tc>
      </w:tr>
      <w:tr w:rsidR="00026899" w:rsidRPr="00026899" w14:paraId="04804915" w14:textId="77777777">
        <w:tc>
          <w:tcPr>
            <w:tcW w:w="2900" w:type="dxa"/>
          </w:tcPr>
          <w:p w14:paraId="04804913" w14:textId="77777777" w:rsidR="00394FF8" w:rsidRPr="00026899" w:rsidRDefault="00704F20">
            <w:pPr>
              <w:rPr>
                <w:rFonts w:ascii="Arial" w:hAnsi="Arial" w:cs="Arial"/>
                <w:color w:val="000000" w:themeColor="text1"/>
              </w:rPr>
            </w:pPr>
            <w:r w:rsidRPr="00026899">
              <w:rPr>
                <w:rFonts w:ascii="Arial" w:hAnsi="Arial" w:cs="Arial"/>
                <w:color w:val="000000" w:themeColor="text1"/>
              </w:rPr>
              <w:t>contrastTfceHybridFunctionsPermLabelOnly.py</w:t>
            </w:r>
          </w:p>
        </w:tc>
        <w:tc>
          <w:tcPr>
            <w:tcW w:w="6600" w:type="dxa"/>
          </w:tcPr>
          <w:p w14:paraId="04804914" w14:textId="77777777" w:rsidR="00394FF8" w:rsidRPr="00026899" w:rsidRDefault="00704F20">
            <w:pPr>
              <w:rPr>
                <w:rFonts w:ascii="Arial" w:hAnsi="Arial" w:cs="Arial"/>
                <w:color w:val="000000" w:themeColor="text1"/>
              </w:rPr>
            </w:pPr>
            <w:r w:rsidRPr="00026899">
              <w:rPr>
                <w:rFonts w:ascii="Arial" w:hAnsi="Arial" w:cs="Arial"/>
                <w:color w:val="000000" w:themeColor="text1"/>
              </w:rPr>
              <w:t>Condition-contrast TFCE (exhaustive label-relabelling null), used by indDotTfceTTestSurfParcelSpatiotemporal4fcpt.ipynb for habituation/delayed/long-range/novelty tests</w:t>
            </w:r>
          </w:p>
        </w:tc>
      </w:tr>
      <w:tr w:rsidR="00026899" w:rsidRPr="00026899" w14:paraId="04804918" w14:textId="77777777">
        <w:tc>
          <w:tcPr>
            <w:tcW w:w="2900" w:type="dxa"/>
          </w:tcPr>
          <w:p w14:paraId="04804916" w14:textId="77777777" w:rsidR="00394FF8" w:rsidRPr="00026899" w:rsidRDefault="00704F20">
            <w:pPr>
              <w:rPr>
                <w:rFonts w:ascii="Arial" w:hAnsi="Arial" w:cs="Arial"/>
                <w:color w:val="000000" w:themeColor="text1"/>
              </w:rPr>
            </w:pPr>
            <w:r w:rsidRPr="00026899">
              <w:rPr>
                <w:rFonts w:ascii="Arial" w:hAnsi="Arial" w:cs="Arial"/>
                <w:color w:val="000000" w:themeColor="text1"/>
              </w:rPr>
              <w:t>registerWangFunctional.py</w:t>
            </w:r>
          </w:p>
        </w:tc>
        <w:tc>
          <w:tcPr>
            <w:tcW w:w="6600" w:type="dxa"/>
          </w:tcPr>
          <w:p w14:paraId="319C0DB7" w14:textId="77777777" w:rsidR="0017438E" w:rsidRDefault="00704F20">
            <w:pPr>
              <w:rPr>
                <w:rFonts w:ascii="Arial" w:hAnsi="Arial" w:cs="Arial"/>
                <w:color w:val="000000" w:themeColor="text1"/>
              </w:rPr>
            </w:pPr>
            <w:r w:rsidRPr="00026899">
              <w:rPr>
                <w:rFonts w:ascii="Arial" w:hAnsi="Arial" w:cs="Arial"/>
                <w:color w:val="000000" w:themeColor="text1"/>
              </w:rPr>
              <w:t xml:space="preserve">Registers the Wang432 surface parcellation into </w:t>
            </w:r>
            <w:proofErr w:type="spellStart"/>
            <w:r w:rsidRPr="00026899">
              <w:rPr>
                <w:rFonts w:ascii="Arial" w:hAnsi="Arial" w:cs="Arial"/>
                <w:color w:val="000000" w:themeColor="text1"/>
              </w:rPr>
              <w:t>NeuroDev</w:t>
            </w:r>
            <w:proofErr w:type="spellEnd"/>
            <w:r w:rsidRPr="00026899">
              <w:rPr>
                <w:rFonts w:ascii="Arial" w:hAnsi="Arial" w:cs="Arial"/>
                <w:color w:val="000000" w:themeColor="text1"/>
              </w:rPr>
              <w:t xml:space="preserve"> volumetric space</w:t>
            </w:r>
            <w:r w:rsidR="0017438E">
              <w:rPr>
                <w:rFonts w:ascii="Arial" w:hAnsi="Arial" w:cs="Arial"/>
                <w:color w:val="000000" w:themeColor="text1"/>
              </w:rPr>
              <w:t>;</w:t>
            </w:r>
            <w:r w:rsidRPr="00026899">
              <w:rPr>
                <w:rFonts w:ascii="Arial" w:hAnsi="Arial" w:cs="Arial"/>
                <w:color w:val="000000" w:themeColor="text1"/>
              </w:rPr>
              <w:t xml:space="preserve"> produces the {age}mo_WangFunctional_Reg_Head.nii.gz atlas files this whole pipeline depends on.</w:t>
            </w:r>
          </w:p>
          <w:p w14:paraId="4DD38EC1" w14:textId="77777777" w:rsidR="0017438E" w:rsidRDefault="0017438E">
            <w:pPr>
              <w:rPr>
                <w:rFonts w:ascii="Arial" w:hAnsi="Arial" w:cs="Arial"/>
                <w:color w:val="000000" w:themeColor="text1"/>
              </w:rPr>
            </w:pPr>
          </w:p>
          <w:p w14:paraId="04804917" w14:textId="4AC6F5E1" w:rsidR="00394FF8" w:rsidRPr="00026899" w:rsidRDefault="00704F20">
            <w:pPr>
              <w:rPr>
                <w:rFonts w:ascii="Arial" w:hAnsi="Arial" w:cs="Arial"/>
                <w:color w:val="000000" w:themeColor="text1"/>
              </w:rPr>
            </w:pPr>
            <w:r w:rsidRPr="00026899">
              <w:rPr>
                <w:rFonts w:ascii="Arial" w:hAnsi="Arial" w:cs="Arial"/>
                <w:color w:val="000000" w:themeColor="text1"/>
              </w:rPr>
              <w:t>Run once per age group; not part of the notebook sequence above.</w:t>
            </w:r>
          </w:p>
        </w:tc>
      </w:tr>
    </w:tbl>
    <w:p w14:paraId="04804919" w14:textId="77777777" w:rsidR="00394FF8" w:rsidRPr="00026899" w:rsidRDefault="00394FF8">
      <w:pPr>
        <w:spacing w:after="150"/>
        <w:rPr>
          <w:rFonts w:ascii="Arial" w:hAnsi="Arial" w:cs="Arial"/>
          <w:color w:val="000000" w:themeColor="text1"/>
        </w:rPr>
      </w:pPr>
    </w:p>
    <w:p w14:paraId="0480491A" w14:textId="3EAE8138" w:rsidR="00394FF8" w:rsidRPr="00026899" w:rsidRDefault="005D52C0">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00704F20" w:rsidRPr="00026899">
        <w:rPr>
          <w:rFonts w:ascii="Arial" w:hAnsi="Arial" w:cs="Arial"/>
          <w:i/>
          <w:iCs/>
          <w:color w:val="000000" w:themeColor="text1"/>
        </w:rPr>
        <w:t>auxFuncChPt.py and funcChangePoint.py import each other (</w:t>
      </w:r>
      <w:proofErr w:type="spellStart"/>
      <w:r w:rsidR="00704F20" w:rsidRPr="00026899">
        <w:rPr>
          <w:rFonts w:ascii="Arial" w:hAnsi="Arial" w:cs="Arial"/>
          <w:i/>
          <w:iCs/>
          <w:color w:val="000000" w:themeColor="text1"/>
        </w:rPr>
        <w:t>auxFuncChPt.findCPtsFF</w:t>
      </w:r>
      <w:proofErr w:type="spellEnd"/>
      <w:r w:rsidR="00704F20" w:rsidRPr="00026899">
        <w:rPr>
          <w:rFonts w:ascii="Arial" w:hAnsi="Arial" w:cs="Arial"/>
          <w:i/>
          <w:iCs/>
          <w:color w:val="000000" w:themeColor="text1"/>
        </w:rPr>
        <w:t xml:space="preserve"> calls </w:t>
      </w:r>
      <w:proofErr w:type="spellStart"/>
      <w:r w:rsidR="00704F20" w:rsidRPr="00026899">
        <w:rPr>
          <w:rFonts w:ascii="Arial" w:hAnsi="Arial" w:cs="Arial"/>
          <w:i/>
          <w:iCs/>
          <w:color w:val="000000" w:themeColor="text1"/>
        </w:rPr>
        <w:t>funcChangePoint.changeFF</w:t>
      </w:r>
      <w:proofErr w:type="spellEnd"/>
      <w:r w:rsidR="00704F20" w:rsidRPr="00026899">
        <w:rPr>
          <w:rFonts w:ascii="Arial" w:hAnsi="Arial" w:cs="Arial"/>
          <w:i/>
          <w:iCs/>
          <w:color w:val="000000" w:themeColor="text1"/>
        </w:rPr>
        <w:t xml:space="preserve">; </w:t>
      </w:r>
      <w:proofErr w:type="spellStart"/>
      <w:r w:rsidR="00704F20" w:rsidRPr="00026899">
        <w:rPr>
          <w:rFonts w:ascii="Arial" w:hAnsi="Arial" w:cs="Arial"/>
          <w:i/>
          <w:iCs/>
          <w:color w:val="000000" w:themeColor="text1"/>
        </w:rPr>
        <w:t>funcChangePoint.changeFF</w:t>
      </w:r>
      <w:proofErr w:type="spellEnd"/>
      <w:r w:rsidR="00704F20" w:rsidRPr="00026899">
        <w:rPr>
          <w:rFonts w:ascii="Arial" w:hAnsi="Arial" w:cs="Arial"/>
          <w:i/>
          <w:iCs/>
          <w:color w:val="000000" w:themeColor="text1"/>
        </w:rPr>
        <w:t xml:space="preserve"> calls several </w:t>
      </w:r>
      <w:proofErr w:type="spellStart"/>
      <w:r w:rsidR="00704F20" w:rsidRPr="00026899">
        <w:rPr>
          <w:rFonts w:ascii="Arial" w:hAnsi="Arial" w:cs="Arial"/>
          <w:i/>
          <w:iCs/>
          <w:color w:val="000000" w:themeColor="text1"/>
        </w:rPr>
        <w:t>auxFuncChPt</w:t>
      </w:r>
      <w:proofErr w:type="spellEnd"/>
      <w:r w:rsidR="00704F20" w:rsidRPr="00026899">
        <w:rPr>
          <w:rFonts w:ascii="Arial" w:hAnsi="Arial" w:cs="Arial"/>
          <w:i/>
          <w:iCs/>
          <w:color w:val="000000" w:themeColor="text1"/>
        </w:rPr>
        <w:t xml:space="preserve"> functions back). This is a </w:t>
      </w:r>
      <w:r w:rsidR="00704F20" w:rsidRPr="00026899">
        <w:rPr>
          <w:rFonts w:ascii="Arial" w:hAnsi="Arial" w:cs="Arial"/>
          <w:i/>
          <w:iCs/>
          <w:color w:val="000000" w:themeColor="text1"/>
        </w:rPr>
        <w:t>circular import</w:t>
      </w:r>
      <w:r>
        <w:rPr>
          <w:rFonts w:ascii="Arial" w:hAnsi="Arial" w:cs="Arial"/>
          <w:i/>
          <w:iCs/>
          <w:color w:val="000000" w:themeColor="text1"/>
        </w:rPr>
        <w:t xml:space="preserve"> (</w:t>
      </w:r>
      <w:r w:rsidR="00704F20" w:rsidRPr="00026899">
        <w:rPr>
          <w:rFonts w:ascii="Arial" w:hAnsi="Arial" w:cs="Arial"/>
          <w:i/>
          <w:iCs/>
          <w:color w:val="000000" w:themeColor="text1"/>
        </w:rPr>
        <w:t>both files need each other to work</w:t>
      </w:r>
      <w:r>
        <w:rPr>
          <w:rFonts w:ascii="Arial" w:hAnsi="Arial" w:cs="Arial"/>
          <w:i/>
          <w:iCs/>
          <w:color w:val="000000" w:themeColor="text1"/>
        </w:rPr>
        <w:t>)</w:t>
      </w:r>
      <w:r w:rsidR="00704F20" w:rsidRPr="00026899">
        <w:rPr>
          <w:rFonts w:ascii="Arial" w:hAnsi="Arial" w:cs="Arial"/>
          <w:i/>
          <w:iCs/>
          <w:color w:val="000000" w:themeColor="text1"/>
        </w:rPr>
        <w:t xml:space="preserve"> </w:t>
      </w:r>
      <w:r>
        <w:rPr>
          <w:rFonts w:ascii="Arial" w:hAnsi="Arial" w:cs="Arial"/>
          <w:i/>
          <w:iCs/>
          <w:color w:val="000000" w:themeColor="text1"/>
        </w:rPr>
        <w:t>and one I meant to fix</w:t>
      </w:r>
      <w:r>
        <w:rPr>
          <w:rFonts w:ascii="Arial" w:hAnsi="Arial" w:cs="Arial"/>
          <w:i/>
          <w:iCs/>
          <w:color w:val="000000" w:themeColor="text1"/>
        </w:rPr>
        <w:t>:</w:t>
      </w:r>
      <w:r w:rsidR="00704F20" w:rsidRPr="00026899">
        <w:rPr>
          <w:rFonts w:ascii="Arial" w:hAnsi="Arial" w:cs="Arial"/>
          <w:i/>
          <w:iCs/>
          <w:color w:val="000000" w:themeColor="text1"/>
        </w:rPr>
        <w:t xml:space="preserve"> it's an unusual pattern worth knowing about before restructuring either file.</w:t>
      </w:r>
    </w:p>
    <w:p w14:paraId="09B4AEE2" w14:textId="5DB73033" w:rsidR="00D12EC1" w:rsidRPr="00026899" w:rsidRDefault="005D52C0" w:rsidP="00D12EC1">
      <w:pPr>
        <w:pBdr>
          <w:left w:val="single" w:sz="12" w:space="0" w:color="BF8F00"/>
        </w:pBdr>
        <w:shd w:val="clear" w:color="auto" w:fill="FFF2CC"/>
        <w:spacing w:before="50" w:after="150"/>
        <w:ind w:left="100" w:right="100"/>
        <w:rPr>
          <w:rFonts w:ascii="Arial" w:hAnsi="Arial" w:cs="Arial"/>
          <w:color w:val="000000" w:themeColor="text1"/>
        </w:rPr>
      </w:pPr>
      <w:r>
        <w:rPr>
          <w:rFonts w:ascii="Arial" w:hAnsi="Arial" w:cs="Arial"/>
          <w:i/>
          <w:iCs/>
          <w:color w:val="000000" w:themeColor="text1"/>
        </w:rPr>
        <w:t xml:space="preserve">** </w:t>
      </w:r>
      <w:r w:rsidR="00704F20" w:rsidRPr="00026899">
        <w:rPr>
          <w:rFonts w:ascii="Arial" w:hAnsi="Arial" w:cs="Arial"/>
          <w:i/>
          <w:iCs/>
          <w:color w:val="000000" w:themeColor="text1"/>
        </w:rPr>
        <w:t>fNIRSData.py imports itself near the top of the file (</w:t>
      </w:r>
      <w:proofErr w:type="spellStart"/>
      <w:r w:rsidR="00704F20" w:rsidRPr="00026899">
        <w:rPr>
          <w:rFonts w:ascii="Arial" w:hAnsi="Arial" w:cs="Arial"/>
          <w:i/>
          <w:iCs/>
          <w:color w:val="000000" w:themeColor="text1"/>
        </w:rPr>
        <w:t>sys.path.append</w:t>
      </w:r>
      <w:proofErr w:type="spellEnd"/>
      <w:r w:rsidR="00704F20" w:rsidRPr="00026899">
        <w:rPr>
          <w:rFonts w:ascii="Arial" w:hAnsi="Arial" w:cs="Arial"/>
          <w:i/>
          <w:iCs/>
          <w:color w:val="000000" w:themeColor="text1"/>
        </w:rPr>
        <w:t xml:space="preserve"> + import </w:t>
      </w:r>
      <w:proofErr w:type="spellStart"/>
      <w:r w:rsidR="00704F20" w:rsidRPr="00026899">
        <w:rPr>
          <w:rFonts w:ascii="Arial" w:hAnsi="Arial" w:cs="Arial"/>
          <w:i/>
          <w:iCs/>
          <w:color w:val="000000" w:themeColor="text1"/>
        </w:rPr>
        <w:t>fNIRSData</w:t>
      </w:r>
      <w:proofErr w:type="spellEnd"/>
      <w:r w:rsidR="00704F20" w:rsidRPr="00026899">
        <w:rPr>
          <w:rFonts w:ascii="Arial" w:hAnsi="Arial" w:cs="Arial"/>
          <w:i/>
          <w:iCs/>
          <w:color w:val="000000" w:themeColor="text1"/>
        </w:rPr>
        <w:t xml:space="preserve">). This looks unusual but is </w:t>
      </w:r>
      <w:r w:rsidR="00704F20" w:rsidRPr="00026899">
        <w:rPr>
          <w:rFonts w:ascii="Arial" w:hAnsi="Arial" w:cs="Arial"/>
          <w:i/>
          <w:iCs/>
          <w:color w:val="000000" w:themeColor="text1"/>
        </w:rPr>
        <w:t xml:space="preserve">needed: </w:t>
      </w:r>
      <w:proofErr w:type="spellStart"/>
      <w:r w:rsidR="00704F20" w:rsidRPr="00026899">
        <w:rPr>
          <w:rFonts w:ascii="Arial" w:hAnsi="Arial" w:cs="Arial"/>
          <w:i/>
          <w:iCs/>
          <w:color w:val="000000" w:themeColor="text1"/>
        </w:rPr>
        <w:t>processInfantTrials</w:t>
      </w:r>
      <w:proofErr w:type="spellEnd"/>
      <w:r w:rsidR="00704F20" w:rsidRPr="00026899">
        <w:rPr>
          <w:rFonts w:ascii="Arial" w:hAnsi="Arial" w:cs="Arial"/>
          <w:i/>
          <w:iCs/>
          <w:color w:val="000000" w:themeColor="text1"/>
        </w:rPr>
        <w:t xml:space="preserve"> (reached via </w:t>
      </w:r>
      <w:proofErr w:type="spellStart"/>
      <w:r w:rsidR="00704F20" w:rsidRPr="00026899">
        <w:rPr>
          <w:rFonts w:ascii="Arial" w:hAnsi="Arial" w:cs="Arial"/>
          <w:i/>
          <w:iCs/>
          <w:color w:val="000000" w:themeColor="text1"/>
        </w:rPr>
        <w:t>processGroupRegion</w:t>
      </w:r>
      <w:proofErr w:type="spellEnd"/>
      <w:r w:rsidR="00704F20" w:rsidRPr="00026899">
        <w:rPr>
          <w:rFonts w:ascii="Arial" w:hAnsi="Arial" w:cs="Arial"/>
          <w:i/>
          <w:iCs/>
          <w:color w:val="000000" w:themeColor="text1"/>
        </w:rPr>
        <w:t xml:space="preserve">, group-level code not part of this pipeline) calls </w:t>
      </w:r>
      <w:proofErr w:type="spellStart"/>
      <w:r w:rsidR="00704F20" w:rsidRPr="00026899">
        <w:rPr>
          <w:rFonts w:ascii="Arial" w:hAnsi="Arial" w:cs="Arial"/>
          <w:i/>
          <w:iCs/>
          <w:color w:val="000000" w:themeColor="text1"/>
        </w:rPr>
        <w:t>fNIRSData.xxx</w:t>
      </w:r>
      <w:proofErr w:type="spellEnd"/>
      <w:r w:rsidR="00704F20" w:rsidRPr="00026899">
        <w:rPr>
          <w:rFonts w:ascii="Arial" w:hAnsi="Arial" w:cs="Arial"/>
          <w:i/>
          <w:iCs/>
          <w:color w:val="000000" w:themeColor="text1"/>
        </w:rPr>
        <w:t xml:space="preserve">(...) without receiving </w:t>
      </w:r>
      <w:proofErr w:type="spellStart"/>
      <w:r w:rsidR="00704F20" w:rsidRPr="00026899">
        <w:rPr>
          <w:rFonts w:ascii="Arial" w:hAnsi="Arial" w:cs="Arial"/>
          <w:i/>
          <w:iCs/>
          <w:color w:val="000000" w:themeColor="text1"/>
        </w:rPr>
        <w:t>fNIRSData</w:t>
      </w:r>
      <w:proofErr w:type="spellEnd"/>
      <w:r w:rsidR="00704F20" w:rsidRPr="00026899">
        <w:rPr>
          <w:rFonts w:ascii="Arial" w:hAnsi="Arial" w:cs="Arial"/>
          <w:i/>
          <w:iCs/>
          <w:color w:val="000000" w:themeColor="text1"/>
        </w:rPr>
        <w:t xml:space="preserve"> as a parameter, so it relies on this self-import.</w:t>
      </w:r>
      <w:r w:rsidR="00D12EC1">
        <w:rPr>
          <w:rFonts w:ascii="Arial" w:hAnsi="Arial" w:cs="Arial"/>
          <w:i/>
          <w:iCs/>
          <w:color w:val="000000" w:themeColor="text1"/>
        </w:rPr>
        <w:t xml:space="preserve"> Again, </w:t>
      </w:r>
      <w:r w:rsidR="00D12EC1">
        <w:rPr>
          <w:rFonts w:ascii="Arial" w:hAnsi="Arial" w:cs="Arial"/>
          <w:i/>
          <w:iCs/>
          <w:color w:val="000000" w:themeColor="text1"/>
        </w:rPr>
        <w:t>I meant to fix</w:t>
      </w:r>
      <w:r w:rsidR="00D12EC1">
        <w:rPr>
          <w:rFonts w:ascii="Arial" w:hAnsi="Arial" w:cs="Arial"/>
          <w:i/>
          <w:iCs/>
          <w:color w:val="000000" w:themeColor="text1"/>
        </w:rPr>
        <w:t xml:space="preserve"> this</w:t>
      </w:r>
      <w:r w:rsidR="00D12EC1" w:rsidRPr="00026899">
        <w:rPr>
          <w:rFonts w:ascii="Arial" w:hAnsi="Arial" w:cs="Arial"/>
          <w:i/>
          <w:iCs/>
          <w:color w:val="000000" w:themeColor="text1"/>
        </w:rPr>
        <w:t xml:space="preserve"> </w:t>
      </w:r>
      <w:r w:rsidR="00CA381E">
        <w:rPr>
          <w:rFonts w:ascii="Arial" w:hAnsi="Arial" w:cs="Arial"/>
          <w:i/>
          <w:iCs/>
          <w:color w:val="000000" w:themeColor="text1"/>
        </w:rPr>
        <w:t>and it’s</w:t>
      </w:r>
      <w:r w:rsidR="00D12EC1" w:rsidRPr="00026899">
        <w:rPr>
          <w:rFonts w:ascii="Arial" w:hAnsi="Arial" w:cs="Arial"/>
          <w:i/>
          <w:iCs/>
          <w:color w:val="000000" w:themeColor="text1"/>
        </w:rPr>
        <w:t xml:space="preserve"> worth knowing about before restructuring either file.</w:t>
      </w:r>
    </w:p>
    <w:p w14:paraId="0480492A" w14:textId="525880DD" w:rsidR="00394FF8" w:rsidRPr="00026899" w:rsidRDefault="006C0516">
      <w:pPr>
        <w:pStyle w:val="Heading1"/>
        <w:spacing w:before="400" w:after="200"/>
        <w:rPr>
          <w:rFonts w:ascii="Arial" w:hAnsi="Arial" w:cs="Arial"/>
          <w:color w:val="000000" w:themeColor="text1"/>
        </w:rPr>
      </w:pPr>
      <w:r>
        <w:rPr>
          <w:rFonts w:ascii="Arial" w:hAnsi="Arial" w:cs="Arial"/>
          <w:color w:val="000000" w:themeColor="text1"/>
        </w:rPr>
        <w:lastRenderedPageBreak/>
        <w:t>4</w:t>
      </w:r>
      <w:r w:rsidR="00704F20" w:rsidRPr="00026899">
        <w:rPr>
          <w:rFonts w:ascii="Arial" w:hAnsi="Arial" w:cs="Arial"/>
          <w:color w:val="000000" w:themeColor="text1"/>
        </w:rPr>
        <w:t>. Troubleshooting</w:t>
      </w:r>
    </w:p>
    <w:p w14:paraId="04804934" w14:textId="66CD68ED" w:rsidR="00394FF8" w:rsidRPr="00026899" w:rsidRDefault="006C0516">
      <w:pPr>
        <w:pStyle w:val="Heading2"/>
        <w:spacing w:before="300" w:after="150"/>
        <w:rPr>
          <w:rFonts w:ascii="Arial" w:hAnsi="Arial" w:cs="Arial"/>
          <w:color w:val="000000" w:themeColor="text1"/>
        </w:rPr>
      </w:pPr>
      <w:r>
        <w:rPr>
          <w:rFonts w:ascii="Arial" w:hAnsi="Arial" w:cs="Arial"/>
          <w:color w:val="000000" w:themeColor="text1"/>
        </w:rPr>
        <w:t>4</w:t>
      </w:r>
      <w:r w:rsidR="00704F20" w:rsidRPr="00026899">
        <w:rPr>
          <w:rFonts w:ascii="Arial" w:hAnsi="Arial" w:cs="Arial"/>
          <w:color w:val="000000" w:themeColor="text1"/>
        </w:rPr>
        <w:t>.</w:t>
      </w:r>
      <w:r w:rsidR="00DE16E9">
        <w:rPr>
          <w:rFonts w:ascii="Arial" w:hAnsi="Arial" w:cs="Arial"/>
          <w:color w:val="000000" w:themeColor="text1"/>
        </w:rPr>
        <w:t>1</w:t>
      </w:r>
      <w:r w:rsidR="00704F20" w:rsidRPr="00026899">
        <w:rPr>
          <w:rFonts w:ascii="Arial" w:hAnsi="Arial" w:cs="Arial"/>
          <w:color w:val="000000" w:themeColor="text1"/>
        </w:rPr>
        <w:t xml:space="preserve"> A </w:t>
      </w:r>
      <w:proofErr w:type="spellStart"/>
      <w:r w:rsidR="00704F20" w:rsidRPr="00026899">
        <w:rPr>
          <w:rFonts w:ascii="Arial" w:hAnsi="Arial" w:cs="Arial"/>
          <w:color w:val="000000" w:themeColor="text1"/>
        </w:rPr>
        <w:t>projectRoot</w:t>
      </w:r>
      <w:proofErr w:type="spellEnd"/>
      <w:r w:rsidR="00704F20" w:rsidRPr="00026899">
        <w:rPr>
          <w:rFonts w:ascii="Arial" w:hAnsi="Arial" w:cs="Arial"/>
          <w:color w:val="000000" w:themeColor="text1"/>
        </w:rPr>
        <w:t xml:space="preserve">-related </w:t>
      </w:r>
      <w:proofErr w:type="spellStart"/>
      <w:r w:rsidR="00704F20" w:rsidRPr="00026899">
        <w:rPr>
          <w:rFonts w:ascii="Arial" w:hAnsi="Arial" w:cs="Arial"/>
          <w:color w:val="000000" w:themeColor="text1"/>
        </w:rPr>
        <w:t>FileNotFoundError</w:t>
      </w:r>
      <w:proofErr w:type="spellEnd"/>
    </w:p>
    <w:p w14:paraId="04804935" w14:textId="77777777" w:rsidR="00394FF8" w:rsidRPr="00026899" w:rsidRDefault="00704F20">
      <w:pPr>
        <w:spacing w:after="150"/>
        <w:rPr>
          <w:rFonts w:ascii="Arial" w:hAnsi="Arial" w:cs="Arial"/>
          <w:color w:val="000000" w:themeColor="text1"/>
        </w:rPr>
      </w:pPr>
      <w:r w:rsidRPr="00026899">
        <w:rPr>
          <w:rFonts w:ascii="Arial" w:hAnsi="Arial" w:cs="Arial"/>
          <w:color w:val="000000" w:themeColor="text1"/>
        </w:rPr>
        <w:t>Older personal copies of these notebooks used a pattern that searched parent folders for one literally named FDA (a personal local folder name from before this repo existed under its current name). If you ever see:</w:t>
      </w:r>
    </w:p>
    <w:p w14:paraId="04804936" w14:textId="77777777" w:rsidR="00394FF8" w:rsidRPr="00026899" w:rsidRDefault="00704F20">
      <w:pPr>
        <w:shd w:val="clear" w:color="auto" w:fill="F2F2F2"/>
        <w:spacing w:before="50" w:after="150"/>
        <w:ind w:left="200"/>
        <w:rPr>
          <w:rFonts w:ascii="Arial" w:hAnsi="Arial" w:cs="Arial"/>
          <w:color w:val="000000" w:themeColor="text1"/>
        </w:rPr>
      </w:pPr>
      <w:r w:rsidRPr="00026899">
        <w:rPr>
          <w:rFonts w:ascii="Arial" w:eastAsia="Consolas" w:hAnsi="Arial" w:cs="Arial"/>
          <w:color w:val="000000" w:themeColor="text1"/>
        </w:rPr>
        <w:t xml:space="preserve">raise </w:t>
      </w:r>
      <w:proofErr w:type="spellStart"/>
      <w:r w:rsidRPr="00026899">
        <w:rPr>
          <w:rFonts w:ascii="Arial" w:eastAsia="Consolas" w:hAnsi="Arial" w:cs="Arial"/>
          <w:color w:val="000000" w:themeColor="text1"/>
        </w:rPr>
        <w:t>FileNotFoundError</w:t>
      </w:r>
      <w:proofErr w:type="spellEnd"/>
      <w:r w:rsidRPr="00026899">
        <w:rPr>
          <w:rFonts w:ascii="Arial" w:eastAsia="Consolas" w:hAnsi="Arial" w:cs="Arial"/>
          <w:color w:val="000000" w:themeColor="text1"/>
        </w:rPr>
        <w:t>("Could not find FDA project root")</w:t>
      </w:r>
    </w:p>
    <w:p w14:paraId="04804937" w14:textId="0F290E40" w:rsidR="00394FF8" w:rsidRPr="00026899" w:rsidRDefault="00DE16E9">
      <w:pPr>
        <w:spacing w:after="150"/>
        <w:rPr>
          <w:rFonts w:ascii="Arial" w:hAnsi="Arial" w:cs="Arial"/>
          <w:color w:val="000000" w:themeColor="text1"/>
        </w:rPr>
      </w:pPr>
      <w:r>
        <w:rPr>
          <w:rFonts w:ascii="Arial" w:hAnsi="Arial" w:cs="Arial"/>
          <w:color w:val="000000" w:themeColor="text1"/>
        </w:rPr>
        <w:t xml:space="preserve">it means that I missed it and </w:t>
      </w:r>
      <w:r w:rsidR="00704F20" w:rsidRPr="00026899">
        <w:rPr>
          <w:rFonts w:ascii="Arial" w:hAnsi="Arial" w:cs="Arial"/>
          <w:color w:val="000000" w:themeColor="text1"/>
        </w:rPr>
        <w:t>that notebook still has the old pattern. Replace the whole search block with the single line described in Section 1.4:</w:t>
      </w:r>
    </w:p>
    <w:p w14:paraId="04804938" w14:textId="77777777" w:rsidR="00394FF8" w:rsidRPr="00026899" w:rsidRDefault="00704F20">
      <w:pPr>
        <w:shd w:val="clear" w:color="auto" w:fill="F2F2F2"/>
        <w:spacing w:before="50" w:after="150"/>
        <w:ind w:left="200"/>
        <w:rPr>
          <w:rFonts w:ascii="Arial" w:hAnsi="Arial" w:cs="Arial"/>
          <w:color w:val="000000" w:themeColor="text1"/>
        </w:rPr>
      </w:pPr>
      <w:proofErr w:type="spellStart"/>
      <w:r w:rsidRPr="00026899">
        <w:rPr>
          <w:rFonts w:ascii="Arial" w:eastAsia="Consolas" w:hAnsi="Arial" w:cs="Arial"/>
          <w:color w:val="000000" w:themeColor="text1"/>
        </w:rPr>
        <w:t>projectRoot</w:t>
      </w:r>
      <w:proofErr w:type="spellEnd"/>
      <w:r w:rsidRPr="00026899">
        <w:rPr>
          <w:rFonts w:ascii="Arial" w:eastAsia="Consolas" w:hAnsi="Arial" w:cs="Arial"/>
          <w:color w:val="000000" w:themeColor="text1"/>
        </w:rPr>
        <w:t xml:space="preserve"> = Path().resolve().parent</w:t>
      </w:r>
    </w:p>
    <w:p w14:paraId="0480493D" w14:textId="5F9A04AA" w:rsidR="00394FF8" w:rsidRPr="00026899" w:rsidRDefault="006C0516">
      <w:pPr>
        <w:pStyle w:val="Heading2"/>
        <w:spacing w:before="300" w:after="150"/>
        <w:rPr>
          <w:rFonts w:ascii="Arial" w:hAnsi="Arial" w:cs="Arial"/>
          <w:color w:val="000000" w:themeColor="text1"/>
        </w:rPr>
      </w:pPr>
      <w:r>
        <w:rPr>
          <w:rFonts w:ascii="Arial" w:hAnsi="Arial" w:cs="Arial"/>
          <w:color w:val="000000" w:themeColor="text1"/>
        </w:rPr>
        <w:t>4</w:t>
      </w:r>
      <w:r w:rsidR="00704F20" w:rsidRPr="00026899">
        <w:rPr>
          <w:rFonts w:ascii="Arial" w:hAnsi="Arial" w:cs="Arial"/>
          <w:color w:val="000000" w:themeColor="text1"/>
        </w:rPr>
        <w:t>.</w:t>
      </w:r>
      <w:r w:rsidR="009A4E9C">
        <w:rPr>
          <w:rFonts w:ascii="Arial" w:hAnsi="Arial" w:cs="Arial"/>
          <w:color w:val="000000" w:themeColor="text1"/>
        </w:rPr>
        <w:t>2</w:t>
      </w:r>
      <w:r w:rsidR="00704F20" w:rsidRPr="00026899">
        <w:rPr>
          <w:rFonts w:ascii="Arial" w:hAnsi="Arial" w:cs="Arial"/>
          <w:color w:val="000000" w:themeColor="text1"/>
        </w:rPr>
        <w:t xml:space="preserve"> Running on Windows</w:t>
      </w:r>
    </w:p>
    <w:p w14:paraId="0480493E" w14:textId="67EC70F5" w:rsidR="00394FF8" w:rsidRPr="00026899" w:rsidRDefault="00704F20">
      <w:pPr>
        <w:spacing w:after="150"/>
        <w:rPr>
          <w:rFonts w:ascii="Arial" w:hAnsi="Arial" w:cs="Arial"/>
          <w:color w:val="000000" w:themeColor="text1"/>
        </w:rPr>
      </w:pPr>
      <w:r w:rsidRPr="00026899">
        <w:rPr>
          <w:rFonts w:ascii="Arial" w:hAnsi="Arial" w:cs="Arial"/>
          <w:color w:val="000000" w:themeColor="text1"/>
        </w:rPr>
        <w:t>This pipeline has been developed and tested on macOS only. Path handling throughout (</w:t>
      </w:r>
      <w:proofErr w:type="spellStart"/>
      <w:r w:rsidRPr="00026899">
        <w:rPr>
          <w:rFonts w:ascii="Arial" w:hAnsi="Arial" w:cs="Arial"/>
          <w:color w:val="000000" w:themeColor="text1"/>
        </w:rPr>
        <w:t>projectRoot</w:t>
      </w:r>
      <w:proofErr w:type="spellEnd"/>
      <w:r w:rsidRPr="00026899">
        <w:rPr>
          <w:rFonts w:ascii="Arial" w:hAnsi="Arial" w:cs="Arial"/>
          <w:color w:val="000000" w:themeColor="text1"/>
        </w:rPr>
        <w:t xml:space="preserve">, </w:t>
      </w:r>
      <w:proofErr w:type="spellStart"/>
      <w:r w:rsidRPr="00026899">
        <w:rPr>
          <w:rFonts w:ascii="Arial" w:hAnsi="Arial" w:cs="Arial"/>
          <w:color w:val="000000" w:themeColor="text1"/>
        </w:rPr>
        <w:t>dataDriveRoot</w:t>
      </w:r>
      <w:proofErr w:type="spellEnd"/>
      <w:r w:rsidRPr="00026899">
        <w:rPr>
          <w:rFonts w:ascii="Arial" w:hAnsi="Arial" w:cs="Arial"/>
          <w:color w:val="000000" w:themeColor="text1"/>
        </w:rPr>
        <w:t xml:space="preserve">) uses Python's </w:t>
      </w:r>
      <w:proofErr w:type="spellStart"/>
      <w:r w:rsidRPr="00026899">
        <w:rPr>
          <w:rFonts w:ascii="Arial" w:hAnsi="Arial" w:cs="Arial"/>
          <w:color w:val="000000" w:themeColor="text1"/>
        </w:rPr>
        <w:t>pathlib</w:t>
      </w:r>
      <w:proofErr w:type="spellEnd"/>
      <w:r w:rsidRPr="00026899">
        <w:rPr>
          <w:rFonts w:ascii="Arial" w:hAnsi="Arial" w:cs="Arial"/>
          <w:color w:val="000000" w:themeColor="text1"/>
        </w:rPr>
        <w:t xml:space="preserve">, which is cross-platform by design, but the wider environment </w:t>
      </w:r>
      <w:r w:rsidR="009A4E9C">
        <w:rPr>
          <w:rFonts w:ascii="Arial" w:hAnsi="Arial" w:cs="Arial"/>
          <w:color w:val="000000" w:themeColor="text1"/>
        </w:rPr>
        <w:t>(</w:t>
      </w:r>
      <w:r w:rsidRPr="00026899">
        <w:rPr>
          <w:rFonts w:ascii="Arial" w:hAnsi="Arial" w:cs="Arial"/>
          <w:color w:val="000000" w:themeColor="text1"/>
        </w:rPr>
        <w:t>package installation, and a small number of scripts that assume a Mac/Linux-style external toolchain on the system PATH</w:t>
      </w:r>
      <w:r w:rsidR="009A4E9C">
        <w:rPr>
          <w:rFonts w:ascii="Arial" w:hAnsi="Arial" w:cs="Arial"/>
          <w:color w:val="000000" w:themeColor="text1"/>
        </w:rPr>
        <w:t>)</w:t>
      </w:r>
      <w:r w:rsidRPr="00026899">
        <w:rPr>
          <w:rFonts w:ascii="Arial" w:hAnsi="Arial" w:cs="Arial"/>
          <w:color w:val="000000" w:themeColor="text1"/>
        </w:rPr>
        <w:t xml:space="preserve"> has not been verified on Windows.</w:t>
      </w:r>
    </w:p>
    <w:p w14:paraId="0480493F" w14:textId="77777777" w:rsidR="00394FF8" w:rsidRPr="00026899" w:rsidRDefault="00704F20">
      <w:pPr>
        <w:spacing w:after="150"/>
        <w:rPr>
          <w:rFonts w:ascii="Arial" w:hAnsi="Arial" w:cs="Arial"/>
          <w:color w:val="000000" w:themeColor="text1"/>
        </w:rPr>
      </w:pPr>
      <w:r w:rsidRPr="009A4E9C">
        <w:rPr>
          <w:rFonts w:ascii="Arial" w:hAnsi="Arial" w:cs="Arial"/>
          <w:color w:val="000000" w:themeColor="text1"/>
          <w:highlight w:val="yellow"/>
        </w:rPr>
        <w:t xml:space="preserve">If setting this up on Windows for the first time, expect the installation step </w:t>
      </w:r>
      <w:proofErr w:type="gramStart"/>
      <w:r w:rsidRPr="009A4E9C">
        <w:rPr>
          <w:rFonts w:ascii="Arial" w:hAnsi="Arial" w:cs="Arial"/>
          <w:color w:val="000000" w:themeColor="text1"/>
          <w:highlight w:val="yellow"/>
        </w:rPr>
        <w:t>in particular to</w:t>
      </w:r>
      <w:proofErr w:type="gramEnd"/>
      <w:r w:rsidRPr="009A4E9C">
        <w:rPr>
          <w:rFonts w:ascii="Arial" w:hAnsi="Arial" w:cs="Arial"/>
          <w:color w:val="000000" w:themeColor="text1"/>
          <w:highlight w:val="yellow"/>
        </w:rPr>
        <w:t xml:space="preserve"> need more troubleshooting than on macOS, and budget time accordingly rather than assuming a direct match to the setup described in Section 1.</w:t>
      </w:r>
    </w:p>
    <w:p w14:paraId="04804943" w14:textId="17D8C111" w:rsidR="00394FF8" w:rsidRPr="00026899" w:rsidRDefault="009A4E9C">
      <w:pPr>
        <w:pStyle w:val="Heading1"/>
        <w:spacing w:before="400" w:after="200"/>
        <w:rPr>
          <w:rFonts w:ascii="Arial" w:hAnsi="Arial" w:cs="Arial"/>
          <w:color w:val="000000" w:themeColor="text1"/>
        </w:rPr>
      </w:pPr>
      <w:r>
        <w:rPr>
          <w:rFonts w:ascii="Arial" w:hAnsi="Arial" w:cs="Arial"/>
          <w:color w:val="000000" w:themeColor="text1"/>
        </w:rPr>
        <w:t>5</w:t>
      </w:r>
      <w:r w:rsidR="00704F20" w:rsidRPr="00026899">
        <w:rPr>
          <w:rFonts w:ascii="Arial" w:hAnsi="Arial" w:cs="Arial"/>
          <w:color w:val="000000" w:themeColor="text1"/>
        </w:rPr>
        <w:t>. Glossary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00"/>
      </w:tblGrid>
      <w:tr w:rsidR="00026899" w:rsidRPr="00026899" w14:paraId="04804946" w14:textId="77777777">
        <w:tc>
          <w:tcPr>
            <w:tcW w:w="3400" w:type="dxa"/>
            <w:shd w:val="clear" w:color="auto" w:fill="1F3864"/>
          </w:tcPr>
          <w:p w14:paraId="04804944" w14:textId="77777777" w:rsidR="00394FF8" w:rsidRPr="00026899" w:rsidRDefault="00704F20">
            <w:pPr>
              <w:rPr>
                <w:rFonts w:ascii="Arial" w:hAnsi="Arial" w:cs="Arial"/>
                <w:color w:val="FFFFFF" w:themeColor="background1"/>
              </w:rPr>
            </w:pPr>
            <w:r w:rsidRPr="00026899">
              <w:rPr>
                <w:rFonts w:ascii="Arial" w:hAnsi="Arial" w:cs="Arial"/>
                <w:b/>
                <w:bCs/>
                <w:color w:val="FFFFFF" w:themeColor="background1"/>
              </w:rPr>
              <w:t>Term</w:t>
            </w:r>
          </w:p>
        </w:tc>
        <w:tc>
          <w:tcPr>
            <w:tcW w:w="6100" w:type="dxa"/>
            <w:shd w:val="clear" w:color="auto" w:fill="1F3864"/>
          </w:tcPr>
          <w:p w14:paraId="04804945" w14:textId="77777777" w:rsidR="00394FF8" w:rsidRPr="00026899" w:rsidRDefault="00704F20">
            <w:pPr>
              <w:rPr>
                <w:rFonts w:ascii="Arial" w:hAnsi="Arial" w:cs="Arial"/>
                <w:color w:val="FFFFFF" w:themeColor="background1"/>
              </w:rPr>
            </w:pPr>
            <w:r w:rsidRPr="00026899">
              <w:rPr>
                <w:rFonts w:ascii="Arial" w:hAnsi="Arial" w:cs="Arial"/>
                <w:b/>
                <w:bCs/>
                <w:color w:val="FFFFFF" w:themeColor="background1"/>
              </w:rPr>
              <w:t>Meaning</w:t>
            </w:r>
          </w:p>
        </w:tc>
      </w:tr>
      <w:tr w:rsidR="00026899" w:rsidRPr="00026899" w14:paraId="04804949" w14:textId="77777777">
        <w:tc>
          <w:tcPr>
            <w:tcW w:w="3400" w:type="dxa"/>
          </w:tcPr>
          <w:p w14:paraId="04804947" w14:textId="77777777" w:rsidR="00394FF8" w:rsidRPr="00026899" w:rsidRDefault="00704F20">
            <w:pPr>
              <w:rPr>
                <w:rFonts w:ascii="Arial" w:hAnsi="Arial" w:cs="Arial"/>
                <w:color w:val="000000" w:themeColor="text1"/>
              </w:rPr>
            </w:pPr>
            <w:r w:rsidRPr="00026899">
              <w:rPr>
                <w:rFonts w:ascii="Arial" w:hAnsi="Arial" w:cs="Arial"/>
                <w:color w:val="000000" w:themeColor="text1"/>
              </w:rPr>
              <w:t>TFCE</w:t>
            </w:r>
          </w:p>
        </w:tc>
        <w:tc>
          <w:tcPr>
            <w:tcW w:w="6100" w:type="dxa"/>
          </w:tcPr>
          <w:p w14:paraId="04804948" w14:textId="77777777" w:rsidR="00394FF8" w:rsidRPr="00026899" w:rsidRDefault="00704F20">
            <w:pPr>
              <w:rPr>
                <w:rFonts w:ascii="Arial" w:hAnsi="Arial" w:cs="Arial"/>
                <w:color w:val="000000" w:themeColor="text1"/>
              </w:rPr>
            </w:pPr>
            <w:r w:rsidRPr="00026899">
              <w:rPr>
                <w:rFonts w:ascii="Arial" w:hAnsi="Arial" w:cs="Arial"/>
                <w:color w:val="000000" w:themeColor="text1"/>
              </w:rPr>
              <w:t>Threshold-free cluster enhancement — spatial/temporal cluster-based significance testing without a fixed threshold</w:t>
            </w:r>
          </w:p>
        </w:tc>
      </w:tr>
      <w:tr w:rsidR="00026899" w:rsidRPr="00026899" w14:paraId="0480494C" w14:textId="77777777">
        <w:tc>
          <w:tcPr>
            <w:tcW w:w="3400" w:type="dxa"/>
          </w:tcPr>
          <w:p w14:paraId="0480494A" w14:textId="77777777" w:rsidR="00394FF8" w:rsidRPr="00026899" w:rsidRDefault="00704F20">
            <w:pPr>
              <w:rPr>
                <w:rFonts w:ascii="Arial" w:hAnsi="Arial" w:cs="Arial"/>
                <w:color w:val="000000" w:themeColor="text1"/>
              </w:rPr>
            </w:pPr>
            <w:proofErr w:type="spellStart"/>
            <w:r w:rsidRPr="00026899">
              <w:rPr>
                <w:rFonts w:ascii="Arial" w:hAnsi="Arial" w:cs="Arial"/>
                <w:color w:val="000000" w:themeColor="text1"/>
              </w:rPr>
              <w:t>FCPt</w:t>
            </w:r>
            <w:proofErr w:type="spellEnd"/>
          </w:p>
        </w:tc>
        <w:tc>
          <w:tcPr>
            <w:tcW w:w="6100" w:type="dxa"/>
          </w:tcPr>
          <w:p w14:paraId="0480494B" w14:textId="77777777" w:rsidR="00394FF8" w:rsidRPr="00026899" w:rsidRDefault="00704F20">
            <w:pPr>
              <w:rPr>
                <w:rFonts w:ascii="Arial" w:hAnsi="Arial" w:cs="Arial"/>
                <w:color w:val="000000" w:themeColor="text1"/>
              </w:rPr>
            </w:pPr>
            <w:r w:rsidRPr="00026899">
              <w:rPr>
                <w:rFonts w:ascii="Arial" w:hAnsi="Arial" w:cs="Arial"/>
                <w:color w:val="000000" w:themeColor="text1"/>
              </w:rPr>
              <w:t>Functional change point (detection)</w:t>
            </w:r>
          </w:p>
        </w:tc>
      </w:tr>
      <w:tr w:rsidR="00026899" w:rsidRPr="00026899" w14:paraId="0480494F" w14:textId="77777777">
        <w:tc>
          <w:tcPr>
            <w:tcW w:w="3400" w:type="dxa"/>
          </w:tcPr>
          <w:p w14:paraId="0480494D" w14:textId="77777777" w:rsidR="00394FF8" w:rsidRPr="00026899" w:rsidRDefault="00704F20">
            <w:pPr>
              <w:rPr>
                <w:rFonts w:ascii="Arial" w:hAnsi="Arial" w:cs="Arial"/>
                <w:color w:val="000000" w:themeColor="text1"/>
              </w:rPr>
            </w:pPr>
            <w:r w:rsidRPr="00026899">
              <w:rPr>
                <w:rFonts w:ascii="Arial" w:hAnsi="Arial" w:cs="Arial"/>
                <w:color w:val="000000" w:themeColor="text1"/>
              </w:rPr>
              <w:t>FDR</w:t>
            </w:r>
          </w:p>
        </w:tc>
        <w:tc>
          <w:tcPr>
            <w:tcW w:w="6100" w:type="dxa"/>
          </w:tcPr>
          <w:p w14:paraId="0480494E" w14:textId="77777777" w:rsidR="00394FF8" w:rsidRPr="00026899" w:rsidRDefault="00704F20">
            <w:pPr>
              <w:rPr>
                <w:rFonts w:ascii="Arial" w:hAnsi="Arial" w:cs="Arial"/>
                <w:color w:val="000000" w:themeColor="text1"/>
              </w:rPr>
            </w:pPr>
            <w:r w:rsidRPr="00026899">
              <w:rPr>
                <w:rFonts w:ascii="Arial" w:hAnsi="Arial" w:cs="Arial"/>
                <w:color w:val="000000" w:themeColor="text1"/>
              </w:rPr>
              <w:t>False discovery rate (Benjamini-Hochberg correction)</w:t>
            </w:r>
          </w:p>
        </w:tc>
      </w:tr>
      <w:tr w:rsidR="00026899" w:rsidRPr="00026899" w14:paraId="04804952" w14:textId="77777777">
        <w:tc>
          <w:tcPr>
            <w:tcW w:w="3400" w:type="dxa"/>
          </w:tcPr>
          <w:p w14:paraId="04804950" w14:textId="77777777" w:rsidR="00394FF8" w:rsidRPr="00026899" w:rsidRDefault="00704F20">
            <w:pPr>
              <w:rPr>
                <w:rFonts w:ascii="Arial" w:hAnsi="Arial" w:cs="Arial"/>
                <w:color w:val="000000" w:themeColor="text1"/>
              </w:rPr>
            </w:pPr>
            <w:r w:rsidRPr="00026899">
              <w:rPr>
                <w:rFonts w:ascii="Arial" w:hAnsi="Arial" w:cs="Arial"/>
                <w:color w:val="000000" w:themeColor="text1"/>
              </w:rPr>
              <w:t>FWER</w:t>
            </w:r>
          </w:p>
        </w:tc>
        <w:tc>
          <w:tcPr>
            <w:tcW w:w="6100" w:type="dxa"/>
          </w:tcPr>
          <w:p w14:paraId="04804951" w14:textId="77777777" w:rsidR="00394FF8" w:rsidRPr="00026899" w:rsidRDefault="00704F20">
            <w:pPr>
              <w:rPr>
                <w:rFonts w:ascii="Arial" w:hAnsi="Arial" w:cs="Arial"/>
                <w:color w:val="000000" w:themeColor="text1"/>
              </w:rPr>
            </w:pPr>
            <w:r w:rsidRPr="00026899">
              <w:rPr>
                <w:rFonts w:ascii="Arial" w:hAnsi="Arial" w:cs="Arial"/>
                <w:color w:val="000000" w:themeColor="text1"/>
              </w:rPr>
              <w:t>Family-wise error rate (Holm-Bonferroni correction)</w:t>
            </w:r>
          </w:p>
        </w:tc>
      </w:tr>
      <w:tr w:rsidR="00026899" w:rsidRPr="00026899" w14:paraId="04804955" w14:textId="77777777">
        <w:tc>
          <w:tcPr>
            <w:tcW w:w="3400" w:type="dxa"/>
          </w:tcPr>
          <w:p w14:paraId="04804953" w14:textId="77777777" w:rsidR="00394FF8" w:rsidRPr="00026899" w:rsidRDefault="00704F20">
            <w:pPr>
              <w:rPr>
                <w:rFonts w:ascii="Arial" w:hAnsi="Arial" w:cs="Arial"/>
                <w:color w:val="000000" w:themeColor="text1"/>
              </w:rPr>
            </w:pPr>
            <w:r w:rsidRPr="00026899">
              <w:rPr>
                <w:rFonts w:ascii="Arial" w:hAnsi="Arial" w:cs="Arial"/>
                <w:color w:val="000000" w:themeColor="text1"/>
              </w:rPr>
              <w:t>OLR</w:t>
            </w:r>
          </w:p>
        </w:tc>
        <w:tc>
          <w:tcPr>
            <w:tcW w:w="6100" w:type="dxa"/>
          </w:tcPr>
          <w:p w14:paraId="04804954" w14:textId="77777777" w:rsidR="00394FF8" w:rsidRPr="00026899" w:rsidRDefault="00704F20">
            <w:pPr>
              <w:rPr>
                <w:rFonts w:ascii="Arial" w:hAnsi="Arial" w:cs="Arial"/>
                <w:color w:val="000000" w:themeColor="text1"/>
              </w:rPr>
            </w:pPr>
            <w:r w:rsidRPr="00026899">
              <w:rPr>
                <w:rFonts w:ascii="Arial" w:hAnsi="Arial" w:cs="Arial"/>
                <w:color w:val="000000" w:themeColor="text1"/>
              </w:rPr>
              <w:t>Ordinal logistic regression</w:t>
            </w:r>
          </w:p>
        </w:tc>
      </w:tr>
      <w:tr w:rsidR="00026899" w:rsidRPr="00026899" w14:paraId="04804958" w14:textId="77777777">
        <w:tc>
          <w:tcPr>
            <w:tcW w:w="3400" w:type="dxa"/>
          </w:tcPr>
          <w:p w14:paraId="04804956" w14:textId="77777777" w:rsidR="00394FF8" w:rsidRPr="00026899" w:rsidRDefault="00704F20">
            <w:pPr>
              <w:rPr>
                <w:rFonts w:ascii="Arial" w:hAnsi="Arial" w:cs="Arial"/>
                <w:color w:val="000000" w:themeColor="text1"/>
              </w:rPr>
            </w:pPr>
            <w:r w:rsidRPr="00026899">
              <w:rPr>
                <w:rFonts w:ascii="Arial" w:hAnsi="Arial" w:cs="Arial"/>
                <w:color w:val="000000" w:themeColor="text1"/>
              </w:rPr>
              <w:t>HSD</w:t>
            </w:r>
          </w:p>
        </w:tc>
        <w:tc>
          <w:tcPr>
            <w:tcW w:w="6100" w:type="dxa"/>
          </w:tcPr>
          <w:p w14:paraId="04804957" w14:textId="77777777" w:rsidR="00394FF8" w:rsidRPr="00026899" w:rsidRDefault="00704F20">
            <w:pPr>
              <w:rPr>
                <w:rFonts w:ascii="Arial" w:hAnsi="Arial" w:cs="Arial"/>
                <w:color w:val="000000" w:themeColor="text1"/>
              </w:rPr>
            </w:pPr>
            <w:r w:rsidRPr="00026899">
              <w:rPr>
                <w:rFonts w:ascii="Arial" w:hAnsi="Arial" w:cs="Arial"/>
                <w:color w:val="000000" w:themeColor="text1"/>
              </w:rPr>
              <w:t>(Tukey) Honestly Significant Difference — post-hoc pairwise test</w:t>
            </w:r>
          </w:p>
        </w:tc>
      </w:tr>
      <w:tr w:rsidR="00026899" w:rsidRPr="00026899" w14:paraId="0480495B" w14:textId="77777777">
        <w:tc>
          <w:tcPr>
            <w:tcW w:w="3400" w:type="dxa"/>
          </w:tcPr>
          <w:p w14:paraId="04804959" w14:textId="77777777" w:rsidR="00394FF8" w:rsidRPr="00026899" w:rsidRDefault="00704F20">
            <w:pPr>
              <w:rPr>
                <w:rFonts w:ascii="Arial" w:hAnsi="Arial" w:cs="Arial"/>
                <w:color w:val="000000" w:themeColor="text1"/>
              </w:rPr>
            </w:pPr>
            <w:r w:rsidRPr="00026899">
              <w:rPr>
                <w:rFonts w:ascii="Arial" w:hAnsi="Arial" w:cs="Arial"/>
                <w:color w:val="000000" w:themeColor="text1"/>
              </w:rPr>
              <w:t>Direction-consistency / directional-hit-count</w:t>
            </w:r>
          </w:p>
        </w:tc>
        <w:tc>
          <w:tcPr>
            <w:tcW w:w="6100" w:type="dxa"/>
          </w:tcPr>
          <w:p w14:paraId="0480495A" w14:textId="77777777" w:rsidR="00394FF8" w:rsidRPr="00026899" w:rsidRDefault="00704F20">
            <w:pPr>
              <w:rPr>
                <w:rFonts w:ascii="Arial" w:hAnsi="Arial" w:cs="Arial"/>
                <w:color w:val="000000" w:themeColor="text1"/>
              </w:rPr>
            </w:pPr>
            <w:r w:rsidRPr="00026899">
              <w:rPr>
                <w:rFonts w:ascii="Arial" w:hAnsi="Arial" w:cs="Arial"/>
                <w:color w:val="000000" w:themeColor="text1"/>
              </w:rPr>
              <w:t>The paper's Supplementary S2 group-level directional tests. Formerly referred to internally as “3a”/“3b” — that shorthand has been renamed throughout the codebase to these full names.</w:t>
            </w:r>
          </w:p>
        </w:tc>
      </w:tr>
      <w:tr w:rsidR="00026899" w:rsidRPr="00026899" w14:paraId="0480495E" w14:textId="77777777">
        <w:tc>
          <w:tcPr>
            <w:tcW w:w="3400" w:type="dxa"/>
          </w:tcPr>
          <w:p w14:paraId="0480495C" w14:textId="77777777" w:rsidR="00394FF8" w:rsidRPr="00026899" w:rsidRDefault="00704F20">
            <w:pPr>
              <w:rPr>
                <w:rFonts w:ascii="Arial" w:hAnsi="Arial" w:cs="Arial"/>
                <w:color w:val="000000" w:themeColor="text1"/>
              </w:rPr>
            </w:pPr>
            <w:proofErr w:type="spellStart"/>
            <w:r w:rsidRPr="00026899">
              <w:rPr>
                <w:rFonts w:ascii="Arial" w:hAnsi="Arial" w:cs="Arial"/>
                <w:color w:val="000000" w:themeColor="text1"/>
              </w:rPr>
              <w:t>regionType</w:t>
            </w:r>
            <w:proofErr w:type="spellEnd"/>
            <w:r w:rsidRPr="00026899">
              <w:rPr>
                <w:rFonts w:ascii="Arial" w:hAnsi="Arial" w:cs="Arial"/>
                <w:color w:val="000000" w:themeColor="text1"/>
              </w:rPr>
              <w:t xml:space="preserve"> = 'Parcel'</w:t>
            </w:r>
          </w:p>
        </w:tc>
        <w:tc>
          <w:tcPr>
            <w:tcW w:w="6100" w:type="dxa"/>
          </w:tcPr>
          <w:p w14:paraId="0480495D" w14:textId="77777777" w:rsidR="00394FF8" w:rsidRPr="00026899" w:rsidRDefault="00704F20">
            <w:pPr>
              <w:rPr>
                <w:rFonts w:ascii="Arial" w:hAnsi="Arial" w:cs="Arial"/>
                <w:color w:val="000000" w:themeColor="text1"/>
              </w:rPr>
            </w:pPr>
            <w:r w:rsidRPr="00026899">
              <w:rPr>
                <w:rFonts w:ascii="Arial" w:hAnsi="Arial" w:cs="Arial"/>
                <w:color w:val="000000" w:themeColor="text1"/>
              </w:rPr>
              <w:t xml:space="preserve">The only </w:t>
            </w:r>
            <w:proofErr w:type="spellStart"/>
            <w:r w:rsidRPr="00026899">
              <w:rPr>
                <w:rFonts w:ascii="Arial" w:hAnsi="Arial" w:cs="Arial"/>
                <w:color w:val="000000" w:themeColor="text1"/>
              </w:rPr>
              <w:t>regionType</w:t>
            </w:r>
            <w:proofErr w:type="spellEnd"/>
            <w:r w:rsidRPr="00026899">
              <w:rPr>
                <w:rFonts w:ascii="Arial" w:hAnsi="Arial" w:cs="Arial"/>
                <w:color w:val="000000" w:themeColor="text1"/>
              </w:rPr>
              <w:t xml:space="preserve"> value used anywhere in this pipeline. 'Tile' and '</w:t>
            </w:r>
            <w:proofErr w:type="spellStart"/>
            <w:r w:rsidRPr="00026899">
              <w:rPr>
                <w:rFonts w:ascii="Arial" w:hAnsi="Arial" w:cs="Arial"/>
                <w:color w:val="000000" w:themeColor="text1"/>
              </w:rPr>
              <w:t>SourceDetector</w:t>
            </w:r>
            <w:proofErr w:type="spellEnd"/>
            <w:r w:rsidRPr="00026899">
              <w:rPr>
                <w:rFonts w:ascii="Arial" w:hAnsi="Arial" w:cs="Arial"/>
                <w:color w:val="000000" w:themeColor="text1"/>
              </w:rPr>
              <w:t>' variants exist in the shared functions/ library for the (out-of-scope) group-level/BRIGHT work.</w:t>
            </w:r>
          </w:p>
        </w:tc>
      </w:tr>
      <w:tr w:rsidR="00026899" w:rsidRPr="00026899" w14:paraId="04804961" w14:textId="77777777">
        <w:tc>
          <w:tcPr>
            <w:tcW w:w="3400" w:type="dxa"/>
          </w:tcPr>
          <w:p w14:paraId="0480495F" w14:textId="77777777" w:rsidR="00394FF8" w:rsidRPr="00026899" w:rsidRDefault="00704F20">
            <w:pPr>
              <w:rPr>
                <w:rFonts w:ascii="Arial" w:hAnsi="Arial" w:cs="Arial"/>
                <w:color w:val="000000" w:themeColor="text1"/>
              </w:rPr>
            </w:pPr>
            <w:r w:rsidRPr="00026899">
              <w:rPr>
                <w:rFonts w:ascii="Arial" w:hAnsi="Arial" w:cs="Arial"/>
                <w:color w:val="000000" w:themeColor="text1"/>
              </w:rPr>
              <w:t>Chromophore codes</w:t>
            </w:r>
          </w:p>
        </w:tc>
        <w:tc>
          <w:tcPr>
            <w:tcW w:w="6100" w:type="dxa"/>
          </w:tcPr>
          <w:p w14:paraId="04804960" w14:textId="77777777" w:rsidR="00394FF8" w:rsidRPr="00026899" w:rsidRDefault="00704F20">
            <w:pPr>
              <w:rPr>
                <w:rFonts w:ascii="Arial" w:hAnsi="Arial" w:cs="Arial"/>
                <w:color w:val="000000" w:themeColor="text1"/>
              </w:rPr>
            </w:pPr>
            <w:r w:rsidRPr="00026899">
              <w:rPr>
                <w:rFonts w:ascii="Arial" w:hAnsi="Arial" w:cs="Arial"/>
                <w:color w:val="000000" w:themeColor="text1"/>
              </w:rPr>
              <w:t xml:space="preserve">1 = </w:t>
            </w:r>
            <w:proofErr w:type="spellStart"/>
            <w:r w:rsidRPr="00026899">
              <w:rPr>
                <w:rFonts w:ascii="Arial" w:hAnsi="Arial" w:cs="Arial"/>
                <w:color w:val="000000" w:themeColor="text1"/>
              </w:rPr>
              <w:t>HbO</w:t>
            </w:r>
            <w:proofErr w:type="spellEnd"/>
            <w:r w:rsidRPr="00026899">
              <w:rPr>
                <w:rFonts w:ascii="Arial" w:hAnsi="Arial" w:cs="Arial"/>
                <w:color w:val="000000" w:themeColor="text1"/>
              </w:rPr>
              <w:t xml:space="preserve">, 2 = </w:t>
            </w:r>
            <w:proofErr w:type="spellStart"/>
            <w:r w:rsidRPr="00026899">
              <w:rPr>
                <w:rFonts w:ascii="Arial" w:hAnsi="Arial" w:cs="Arial"/>
                <w:color w:val="000000" w:themeColor="text1"/>
              </w:rPr>
              <w:t>HbR</w:t>
            </w:r>
            <w:proofErr w:type="spellEnd"/>
            <w:r w:rsidRPr="00026899">
              <w:rPr>
                <w:rFonts w:ascii="Arial" w:hAnsi="Arial" w:cs="Arial"/>
                <w:color w:val="000000" w:themeColor="text1"/>
              </w:rPr>
              <w:t xml:space="preserve">, 3 = </w:t>
            </w:r>
            <w:proofErr w:type="spellStart"/>
            <w:r w:rsidRPr="00026899">
              <w:rPr>
                <w:rFonts w:ascii="Arial" w:hAnsi="Arial" w:cs="Arial"/>
                <w:color w:val="000000" w:themeColor="text1"/>
              </w:rPr>
              <w:t>HbT</w:t>
            </w:r>
            <w:proofErr w:type="spellEnd"/>
            <w:r w:rsidRPr="00026899">
              <w:rPr>
                <w:rFonts w:ascii="Arial" w:hAnsi="Arial" w:cs="Arial"/>
                <w:color w:val="000000" w:themeColor="text1"/>
              </w:rPr>
              <w:t xml:space="preserve"> (combined), 4 = </w:t>
            </w:r>
            <w:proofErr w:type="spellStart"/>
            <w:r w:rsidRPr="00026899">
              <w:rPr>
                <w:rFonts w:ascii="Arial" w:hAnsi="Arial" w:cs="Arial"/>
                <w:color w:val="000000" w:themeColor="text1"/>
              </w:rPr>
              <w:t>HbDiff</w:t>
            </w:r>
            <w:proofErr w:type="spellEnd"/>
          </w:p>
        </w:tc>
      </w:tr>
      <w:tr w:rsidR="00026899" w:rsidRPr="00026899" w14:paraId="04804964" w14:textId="77777777">
        <w:tc>
          <w:tcPr>
            <w:tcW w:w="3400" w:type="dxa"/>
          </w:tcPr>
          <w:p w14:paraId="04804962" w14:textId="77777777" w:rsidR="00394FF8" w:rsidRPr="00026899" w:rsidRDefault="00704F20">
            <w:pPr>
              <w:rPr>
                <w:rFonts w:ascii="Arial" w:hAnsi="Arial" w:cs="Arial"/>
                <w:color w:val="000000" w:themeColor="text1"/>
              </w:rPr>
            </w:pPr>
            <w:r w:rsidRPr="00026899">
              <w:rPr>
                <w:rFonts w:ascii="Arial" w:hAnsi="Arial" w:cs="Arial"/>
                <w:color w:val="000000" w:themeColor="text1"/>
              </w:rPr>
              <w:t>Wang432 parcellation</w:t>
            </w:r>
          </w:p>
        </w:tc>
        <w:tc>
          <w:tcPr>
            <w:tcW w:w="6100" w:type="dxa"/>
          </w:tcPr>
          <w:p w14:paraId="04804963" w14:textId="77777777" w:rsidR="00394FF8" w:rsidRPr="00026899" w:rsidRDefault="00704F20">
            <w:pPr>
              <w:rPr>
                <w:rFonts w:ascii="Arial" w:hAnsi="Arial" w:cs="Arial"/>
                <w:color w:val="000000" w:themeColor="text1"/>
              </w:rPr>
            </w:pPr>
            <w:r w:rsidRPr="00026899">
              <w:rPr>
                <w:rFonts w:ascii="Arial" w:hAnsi="Arial" w:cs="Arial"/>
                <w:color w:val="000000" w:themeColor="text1"/>
              </w:rPr>
              <w:t>The fine-grained functional parcellation atlas used throughout (~430 parcels per hemisphere). LH parcel IDs 1–430, RH IDs 431–862 (pre-offset by the atlas itself).</w:t>
            </w:r>
          </w:p>
        </w:tc>
      </w:tr>
    </w:tbl>
    <w:p w14:paraId="04804965" w14:textId="75D25501" w:rsidR="00394FF8" w:rsidRPr="00026899" w:rsidRDefault="009A4E9C">
      <w:pPr>
        <w:pStyle w:val="Heading1"/>
        <w:spacing w:before="400" w:after="200"/>
        <w:rPr>
          <w:rFonts w:ascii="Arial" w:hAnsi="Arial" w:cs="Arial"/>
          <w:color w:val="000000" w:themeColor="text1"/>
        </w:rPr>
      </w:pPr>
      <w:r>
        <w:rPr>
          <w:rFonts w:ascii="Arial" w:hAnsi="Arial" w:cs="Arial"/>
          <w:color w:val="000000" w:themeColor="text1"/>
        </w:rPr>
        <w:t>6</w:t>
      </w:r>
      <w:r w:rsidR="00704F20" w:rsidRPr="00026899">
        <w:rPr>
          <w:rFonts w:ascii="Arial" w:hAnsi="Arial" w:cs="Arial"/>
          <w:color w:val="000000" w:themeColor="text1"/>
        </w:rPr>
        <w:t>. Auxiliary Files Included in the Repository</w:t>
      </w:r>
    </w:p>
    <w:p w14:paraId="04804966" w14:textId="77777777" w:rsidR="00394FF8" w:rsidRPr="00026899" w:rsidRDefault="00704F20">
      <w:pPr>
        <w:spacing w:after="150"/>
        <w:rPr>
          <w:rFonts w:ascii="Arial" w:hAnsi="Arial" w:cs="Arial"/>
          <w:color w:val="000000" w:themeColor="text1"/>
        </w:rPr>
      </w:pPr>
      <w:proofErr w:type="spellStart"/>
      <w:r w:rsidRPr="00026899">
        <w:rPr>
          <w:rFonts w:ascii="Arial" w:hAnsi="Arial" w:cs="Arial"/>
          <w:color w:val="000000" w:themeColor="text1"/>
        </w:rPr>
        <w:t>auxilliary</w:t>
      </w:r>
      <w:proofErr w:type="spellEnd"/>
      <w:r w:rsidRPr="00026899">
        <w:rPr>
          <w:rFonts w:ascii="Arial" w:hAnsi="Arial" w:cs="Arial"/>
          <w:color w:val="000000" w:themeColor="text1"/>
        </w:rPr>
        <w:t>/</w:t>
      </w:r>
      <w:proofErr w:type="spellStart"/>
      <w:r w:rsidRPr="00026899">
        <w:rPr>
          <w:rFonts w:ascii="Arial" w:hAnsi="Arial" w:cs="Arial"/>
          <w:color w:val="000000" w:themeColor="text1"/>
        </w:rPr>
        <w:t>mri</w:t>
      </w:r>
      <w:proofErr w:type="spellEnd"/>
      <w:r w:rsidRPr="00026899">
        <w:rPr>
          <w:rFonts w:ascii="Arial" w:hAnsi="Arial" w:cs="Arial"/>
          <w:color w:val="000000" w:themeColor="text1"/>
        </w:rPr>
        <w:t>/ ships with this repository (not generated fresh by a new user) and contains:</w:t>
      </w:r>
    </w:p>
    <w:p w14:paraId="04804967" w14:textId="77777777"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t xml:space="preserve">Cortical surface meshes (meshes/) — output of </w:t>
      </w:r>
      <w:proofErr w:type="spellStart"/>
      <w:r w:rsidRPr="00026899">
        <w:rPr>
          <w:rFonts w:ascii="Arial" w:hAnsi="Arial" w:cs="Arial"/>
          <w:color w:val="000000" w:themeColor="text1"/>
        </w:rPr>
        <w:t>makeBrainMesh.ipynb</w:t>
      </w:r>
      <w:proofErr w:type="spellEnd"/>
      <w:r w:rsidRPr="00026899">
        <w:rPr>
          <w:rFonts w:ascii="Arial" w:hAnsi="Arial" w:cs="Arial"/>
          <w:color w:val="000000" w:themeColor="text1"/>
        </w:rPr>
        <w:t>, one set per age (01/06/12mo): the combined mesh, hemisphere-split meshes, and affine/voxel metadata (t1Info).</w:t>
      </w:r>
    </w:p>
    <w:p w14:paraId="04804968" w14:textId="77777777"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lastRenderedPageBreak/>
        <w:t>Parcel adjacency matrices (</w:t>
      </w:r>
      <w:proofErr w:type="spellStart"/>
      <w:r w:rsidRPr="00026899">
        <w:rPr>
          <w:rFonts w:ascii="Arial" w:hAnsi="Arial" w:cs="Arial"/>
          <w:color w:val="000000" w:themeColor="text1"/>
        </w:rPr>
        <w:t>adjacencyMatrices</w:t>
      </w:r>
      <w:proofErr w:type="spellEnd"/>
      <w:r w:rsidRPr="00026899">
        <w:rPr>
          <w:rFonts w:ascii="Arial" w:hAnsi="Arial" w:cs="Arial"/>
          <w:color w:val="000000" w:themeColor="text1"/>
        </w:rPr>
        <w:t xml:space="preserve">/) — output of </w:t>
      </w:r>
      <w:proofErr w:type="spellStart"/>
      <w:r w:rsidRPr="00026899">
        <w:rPr>
          <w:rFonts w:ascii="Arial" w:hAnsi="Arial" w:cs="Arial"/>
          <w:color w:val="000000" w:themeColor="text1"/>
        </w:rPr>
        <w:t>buildSurfAdjacencyMatrices.ipynb</w:t>
      </w:r>
      <w:proofErr w:type="spellEnd"/>
      <w:r w:rsidRPr="00026899">
        <w:rPr>
          <w:rFonts w:ascii="Arial" w:hAnsi="Arial" w:cs="Arial"/>
          <w:color w:val="000000" w:themeColor="text1"/>
        </w:rPr>
        <w:t>, one per age plus a combined pickle, used by spatiotemporal TFCE (Stage 3).</w:t>
      </w:r>
    </w:p>
    <w:p w14:paraId="04804969" w14:textId="77777777" w:rsidR="00394FF8" w:rsidRPr="00026899" w:rsidRDefault="00704F20">
      <w:pPr>
        <w:pStyle w:val="ListParagraph"/>
        <w:numPr>
          <w:ilvl w:val="0"/>
          <w:numId w:val="1"/>
        </w:numPr>
        <w:spacing w:after="80"/>
        <w:rPr>
          <w:rFonts w:ascii="Arial" w:hAnsi="Arial" w:cs="Arial"/>
          <w:color w:val="000000" w:themeColor="text1"/>
        </w:rPr>
      </w:pPr>
      <w:r w:rsidRPr="00026899">
        <w:rPr>
          <w:rFonts w:ascii="Arial" w:hAnsi="Arial" w:cs="Arial"/>
          <w:color w:val="000000" w:themeColor="text1"/>
        </w:rPr>
        <w:t>Registered Wang432 atlas and GM reference volumes (registered/) — inputs to several notebooks' mesh/parcel-colour visualisation cells (Section 2.8 and the mesh-plotting cells within Sections 2.4 and 2.7).</w:t>
      </w:r>
    </w:p>
    <w:p w14:paraId="0480496A" w14:textId="77777777" w:rsidR="00394FF8" w:rsidRPr="00026899" w:rsidRDefault="00704F20">
      <w:pPr>
        <w:spacing w:after="150"/>
        <w:rPr>
          <w:rFonts w:ascii="Arial" w:hAnsi="Arial" w:cs="Arial"/>
          <w:color w:val="000000" w:themeColor="text1"/>
        </w:rPr>
      </w:pPr>
      <w:r w:rsidRPr="005C4F6C">
        <w:rPr>
          <w:rFonts w:ascii="Arial" w:hAnsi="Arial" w:cs="Arial"/>
          <w:color w:val="000000" w:themeColor="text1"/>
          <w:highlight w:val="yellow"/>
        </w:rPr>
        <w:t>These are registered onto the public UNC/</w:t>
      </w:r>
      <w:proofErr w:type="spellStart"/>
      <w:r w:rsidRPr="005C4F6C">
        <w:rPr>
          <w:rFonts w:ascii="Arial" w:hAnsi="Arial" w:cs="Arial"/>
          <w:color w:val="000000" w:themeColor="text1"/>
          <w:highlight w:val="yellow"/>
        </w:rPr>
        <w:t>NeuroDev</w:t>
      </w:r>
      <w:proofErr w:type="spellEnd"/>
      <w:r w:rsidRPr="005C4F6C">
        <w:rPr>
          <w:rFonts w:ascii="Arial" w:hAnsi="Arial" w:cs="Arial"/>
          <w:color w:val="000000" w:themeColor="text1"/>
          <w:highlight w:val="yellow"/>
        </w:rPr>
        <w:t xml:space="preserve"> template MRI atlases, not onto any individual participant's scan, and contain no participant-identifiable information.</w:t>
      </w:r>
    </w:p>
    <w:p w14:paraId="0480496B" w14:textId="207E5F1F" w:rsidR="00394FF8" w:rsidRPr="00026899" w:rsidRDefault="00704F20">
      <w:pPr>
        <w:spacing w:after="150"/>
        <w:rPr>
          <w:rFonts w:ascii="Arial" w:hAnsi="Arial" w:cs="Arial"/>
          <w:color w:val="000000" w:themeColor="text1"/>
        </w:rPr>
      </w:pPr>
      <w:r w:rsidRPr="00026899">
        <w:rPr>
          <w:rFonts w:ascii="Arial" w:hAnsi="Arial" w:cs="Arial"/>
          <w:color w:val="000000" w:themeColor="text1"/>
        </w:rPr>
        <w:t xml:space="preserve">in every notebook that uses it — no configuration is needed to run against the files already included here. The folder structure under </w:t>
      </w:r>
      <w:proofErr w:type="spellStart"/>
      <w:r w:rsidRPr="00026899">
        <w:rPr>
          <w:rFonts w:ascii="Arial" w:hAnsi="Arial" w:cs="Arial"/>
          <w:color w:val="000000" w:themeColor="text1"/>
        </w:rPr>
        <w:t>auxilliary</w:t>
      </w:r>
      <w:proofErr w:type="spellEnd"/>
      <w:r w:rsidRPr="00026899">
        <w:rPr>
          <w:rFonts w:ascii="Arial" w:hAnsi="Arial" w:cs="Arial"/>
          <w:color w:val="000000" w:themeColor="text1"/>
        </w:rPr>
        <w:t>/</w:t>
      </w:r>
      <w:proofErr w:type="spellStart"/>
      <w:r w:rsidRPr="00026899">
        <w:rPr>
          <w:rFonts w:ascii="Arial" w:hAnsi="Arial" w:cs="Arial"/>
          <w:color w:val="000000" w:themeColor="text1"/>
        </w:rPr>
        <w:t>mri</w:t>
      </w:r>
      <w:proofErr w:type="spellEnd"/>
      <w:r w:rsidRPr="00026899">
        <w:rPr>
          <w:rFonts w:ascii="Arial" w:hAnsi="Arial" w:cs="Arial"/>
          <w:color w:val="000000" w:themeColor="text1"/>
        </w:rPr>
        <w:t xml:space="preserve">/ exactly matches what </w:t>
      </w:r>
      <w:proofErr w:type="spellStart"/>
      <w:r w:rsidRPr="00026899">
        <w:rPr>
          <w:rFonts w:ascii="Arial" w:hAnsi="Arial" w:cs="Arial"/>
          <w:color w:val="000000" w:themeColor="text1"/>
        </w:rPr>
        <w:t>dataDriveRoot</w:t>
      </w:r>
      <w:proofErr w:type="spellEnd"/>
      <w:r w:rsidRPr="00026899">
        <w:rPr>
          <w:rFonts w:ascii="Arial" w:hAnsi="Arial" w:cs="Arial"/>
          <w:color w:val="000000" w:themeColor="text1"/>
        </w:rPr>
        <w:t>-based paths already expect.</w:t>
      </w:r>
    </w:p>
    <w:p w14:paraId="0895A6D2" w14:textId="77777777" w:rsidR="00FC6952" w:rsidRDefault="00704F20">
      <w:pPr>
        <w:pBdr>
          <w:left w:val="single" w:sz="12" w:space="0" w:color="C00000"/>
        </w:pBdr>
        <w:shd w:val="clear" w:color="auto" w:fill="FCE4E4"/>
        <w:spacing w:before="50" w:after="150"/>
        <w:ind w:left="100" w:right="100"/>
        <w:rPr>
          <w:rFonts w:ascii="Arial" w:hAnsi="Arial" w:cs="Arial"/>
          <w:b/>
          <w:bCs/>
          <w:color w:val="000000" w:themeColor="text1"/>
        </w:rPr>
      </w:pPr>
      <w:r w:rsidRPr="00026899">
        <w:rPr>
          <w:rFonts w:ascii="Arial" w:hAnsi="Arial" w:cs="Arial"/>
          <w:b/>
          <w:bCs/>
          <w:color w:val="000000" w:themeColor="text1"/>
        </w:rPr>
        <w:t>IMPORTANT:</w:t>
      </w:r>
      <w:r w:rsidR="005C4F6C">
        <w:rPr>
          <w:rFonts w:ascii="Arial" w:hAnsi="Arial" w:cs="Arial"/>
          <w:b/>
          <w:bCs/>
          <w:color w:val="000000" w:themeColor="text1"/>
        </w:rPr>
        <w:t xml:space="preserve"> </w:t>
      </w:r>
      <w:proofErr w:type="spellStart"/>
      <w:r w:rsidR="005C4F6C" w:rsidRPr="005C4F6C">
        <w:rPr>
          <w:rFonts w:ascii="Arial" w:hAnsi="Arial" w:cs="Arial"/>
          <w:b/>
          <w:bCs/>
          <w:color w:val="000000" w:themeColor="text1"/>
        </w:rPr>
        <w:t>dataDriveRoot</w:t>
      </w:r>
      <w:proofErr w:type="spellEnd"/>
      <w:r w:rsidR="005C4F6C" w:rsidRPr="005C4F6C">
        <w:rPr>
          <w:rFonts w:ascii="Arial" w:hAnsi="Arial" w:cs="Arial"/>
          <w:b/>
          <w:bCs/>
          <w:color w:val="000000" w:themeColor="text1"/>
        </w:rPr>
        <w:t xml:space="preserve"> </w:t>
      </w:r>
      <w:r w:rsidR="005C4F6C">
        <w:rPr>
          <w:rFonts w:ascii="Arial" w:hAnsi="Arial" w:cs="Arial"/>
          <w:b/>
          <w:bCs/>
          <w:color w:val="000000" w:themeColor="text1"/>
        </w:rPr>
        <w:t xml:space="preserve">(the location of </w:t>
      </w:r>
      <w:proofErr w:type="spellStart"/>
      <w:r w:rsidR="005C4F6C">
        <w:rPr>
          <w:rFonts w:ascii="Arial" w:hAnsi="Arial" w:cs="Arial"/>
          <w:b/>
          <w:bCs/>
          <w:color w:val="000000" w:themeColor="text1"/>
        </w:rPr>
        <w:t>auxilliary</w:t>
      </w:r>
      <w:proofErr w:type="spellEnd"/>
      <w:r w:rsidR="005C4F6C">
        <w:rPr>
          <w:rFonts w:ascii="Arial" w:hAnsi="Arial" w:cs="Arial"/>
          <w:b/>
          <w:bCs/>
          <w:color w:val="000000" w:themeColor="text1"/>
        </w:rPr>
        <w:t xml:space="preserve"> data to run this pipeline; see Section 1.4) </w:t>
      </w:r>
      <w:r w:rsidR="005C4F6C" w:rsidRPr="005C4F6C">
        <w:rPr>
          <w:rFonts w:ascii="Arial" w:hAnsi="Arial" w:cs="Arial"/>
          <w:b/>
          <w:bCs/>
          <w:color w:val="000000" w:themeColor="text1"/>
        </w:rPr>
        <w:t xml:space="preserve">defaults to </w:t>
      </w:r>
      <w:proofErr w:type="spellStart"/>
      <w:r w:rsidR="005C4F6C" w:rsidRPr="005C4F6C">
        <w:rPr>
          <w:rFonts w:ascii="Arial" w:hAnsi="Arial" w:cs="Arial"/>
          <w:b/>
          <w:bCs/>
          <w:color w:val="000000" w:themeColor="text1"/>
        </w:rPr>
        <w:t>projectRoot</w:t>
      </w:r>
      <w:proofErr w:type="spellEnd"/>
      <w:r w:rsidR="005C4F6C" w:rsidRPr="005C4F6C">
        <w:rPr>
          <w:rFonts w:ascii="Arial" w:hAnsi="Arial" w:cs="Arial"/>
          <w:b/>
          <w:bCs/>
          <w:color w:val="000000" w:themeColor="text1"/>
        </w:rPr>
        <w:t xml:space="preserve"> / '</w:t>
      </w:r>
      <w:proofErr w:type="spellStart"/>
      <w:r w:rsidR="005C4F6C" w:rsidRPr="005C4F6C">
        <w:rPr>
          <w:rFonts w:ascii="Arial" w:hAnsi="Arial" w:cs="Arial"/>
          <w:b/>
          <w:bCs/>
          <w:color w:val="000000" w:themeColor="text1"/>
        </w:rPr>
        <w:t>auxilliary</w:t>
      </w:r>
      <w:proofErr w:type="spellEnd"/>
      <w:r w:rsidR="005C4F6C" w:rsidRPr="005C4F6C">
        <w:rPr>
          <w:rFonts w:ascii="Arial" w:hAnsi="Arial" w:cs="Arial"/>
          <w:b/>
          <w:bCs/>
          <w:color w:val="000000" w:themeColor="text1"/>
        </w:rPr>
        <w:t>'</w:t>
      </w:r>
      <w:r w:rsidR="005C4F6C">
        <w:rPr>
          <w:rFonts w:ascii="Arial" w:hAnsi="Arial" w:cs="Arial"/>
          <w:b/>
          <w:bCs/>
          <w:color w:val="000000" w:themeColor="text1"/>
        </w:rPr>
        <w:t>.</w:t>
      </w:r>
      <w:r w:rsidRPr="00026899">
        <w:rPr>
          <w:rFonts w:ascii="Arial" w:hAnsi="Arial" w:cs="Arial"/>
          <w:b/>
          <w:bCs/>
          <w:color w:val="000000" w:themeColor="text1"/>
        </w:rPr>
        <w:t xml:space="preserve"> </w:t>
      </w:r>
      <w:r w:rsidRPr="00FC6952">
        <w:rPr>
          <w:rFonts w:ascii="Arial" w:hAnsi="Arial" w:cs="Arial"/>
          <w:b/>
          <w:bCs/>
          <w:color w:val="000000" w:themeColor="text1"/>
          <w:highlight w:val="yellow"/>
        </w:rPr>
        <w:t>This is also the default WRITE location</w:t>
      </w:r>
      <w:r w:rsidRPr="00026899">
        <w:rPr>
          <w:rFonts w:ascii="Arial" w:hAnsi="Arial" w:cs="Arial"/>
          <w:b/>
          <w:bCs/>
          <w:color w:val="000000" w:themeColor="text1"/>
        </w:rPr>
        <w:t xml:space="preserve">. If a notebook regenerates a mesh or adjacency matrix (e.g. re-running </w:t>
      </w:r>
      <w:proofErr w:type="spellStart"/>
      <w:r w:rsidRPr="00026899">
        <w:rPr>
          <w:rFonts w:ascii="Arial" w:hAnsi="Arial" w:cs="Arial"/>
          <w:b/>
          <w:bCs/>
          <w:color w:val="000000" w:themeColor="text1"/>
        </w:rPr>
        <w:t>makeBrainMesh.ipynb</w:t>
      </w:r>
      <w:proofErr w:type="spellEnd"/>
      <w:r w:rsidRPr="00026899">
        <w:rPr>
          <w:rFonts w:ascii="Arial" w:hAnsi="Arial" w:cs="Arial"/>
          <w:b/>
          <w:bCs/>
          <w:color w:val="000000" w:themeColor="text1"/>
        </w:rPr>
        <w:t xml:space="preserve"> after updating the underlying MRI atlas), the output overwrites the corresponding file already committed under </w:t>
      </w:r>
      <w:proofErr w:type="spellStart"/>
      <w:r w:rsidRPr="00026899">
        <w:rPr>
          <w:rFonts w:ascii="Arial" w:hAnsi="Arial" w:cs="Arial"/>
          <w:b/>
          <w:bCs/>
          <w:color w:val="000000" w:themeColor="text1"/>
        </w:rPr>
        <w:t>auxilliary</w:t>
      </w:r>
      <w:proofErr w:type="spellEnd"/>
      <w:r w:rsidRPr="00026899">
        <w:rPr>
          <w:rFonts w:ascii="Arial" w:hAnsi="Arial" w:cs="Arial"/>
          <w:b/>
          <w:bCs/>
          <w:color w:val="000000" w:themeColor="text1"/>
        </w:rPr>
        <w:t xml:space="preserve">/ by default, since the same </w:t>
      </w:r>
      <w:proofErr w:type="spellStart"/>
      <w:r w:rsidRPr="00026899">
        <w:rPr>
          <w:rFonts w:ascii="Arial" w:hAnsi="Arial" w:cs="Arial"/>
          <w:b/>
          <w:bCs/>
          <w:color w:val="000000" w:themeColor="text1"/>
        </w:rPr>
        <w:t>dataDriveRoot</w:t>
      </w:r>
      <w:proofErr w:type="spellEnd"/>
      <w:r w:rsidRPr="00026899">
        <w:rPr>
          <w:rFonts w:ascii="Arial" w:hAnsi="Arial" w:cs="Arial"/>
          <w:b/>
          <w:bCs/>
          <w:color w:val="000000" w:themeColor="text1"/>
        </w:rPr>
        <w:t xml:space="preserve"> variable is used for both reading and writing. </w:t>
      </w:r>
    </w:p>
    <w:p w14:paraId="0480496C" w14:textId="4CB9A256" w:rsidR="00394FF8" w:rsidRPr="00026899" w:rsidRDefault="00704F20">
      <w:pPr>
        <w:pBdr>
          <w:left w:val="single" w:sz="12" w:space="0" w:color="C00000"/>
        </w:pBdr>
        <w:shd w:val="clear" w:color="auto" w:fill="FCE4E4"/>
        <w:spacing w:before="50" w:after="150"/>
        <w:ind w:left="100" w:right="100"/>
        <w:rPr>
          <w:rFonts w:ascii="Arial" w:hAnsi="Arial" w:cs="Arial"/>
          <w:color w:val="000000" w:themeColor="text1"/>
        </w:rPr>
      </w:pPr>
      <w:r w:rsidRPr="00026899">
        <w:rPr>
          <w:rFonts w:ascii="Arial" w:hAnsi="Arial" w:cs="Arial"/>
          <w:b/>
          <w:bCs/>
          <w:color w:val="000000" w:themeColor="text1"/>
        </w:rPr>
        <w:t xml:space="preserve">If you want to regenerate without touching the committed copies — for testing changes before committing them, for instance — point </w:t>
      </w:r>
      <w:proofErr w:type="spellStart"/>
      <w:r w:rsidRPr="00026899">
        <w:rPr>
          <w:rFonts w:ascii="Arial" w:hAnsi="Arial" w:cs="Arial"/>
          <w:b/>
          <w:bCs/>
          <w:color w:val="000000" w:themeColor="text1"/>
        </w:rPr>
        <w:t>dataDriveRoot</w:t>
      </w:r>
      <w:proofErr w:type="spellEnd"/>
      <w:r w:rsidRPr="00026899">
        <w:rPr>
          <w:rFonts w:ascii="Arial" w:hAnsi="Arial" w:cs="Arial"/>
          <w:b/>
          <w:bCs/>
          <w:color w:val="000000" w:themeColor="text1"/>
        </w:rPr>
        <w:t xml:space="preserve"> at a separate folder first.</w:t>
      </w:r>
    </w:p>
    <w:p w14:paraId="0480496D" w14:textId="4CEAA4D4" w:rsidR="00394FF8" w:rsidRPr="00FC6952" w:rsidRDefault="00704F20">
      <w:pPr>
        <w:pBdr>
          <w:left w:val="single" w:sz="12" w:space="0" w:color="BF8F00"/>
        </w:pBdr>
        <w:shd w:val="clear" w:color="auto" w:fill="FFF2CC"/>
        <w:spacing w:before="50" w:after="150"/>
        <w:ind w:left="100" w:right="100"/>
        <w:rPr>
          <w:rFonts w:ascii="Arial" w:hAnsi="Arial" w:cs="Arial"/>
          <w:i/>
          <w:iCs/>
          <w:color w:val="000000" w:themeColor="text1"/>
        </w:rPr>
      </w:pPr>
      <w:r w:rsidRPr="00FC6952">
        <w:rPr>
          <w:rFonts w:ascii="Arial" w:hAnsi="Arial" w:cs="Arial"/>
          <w:i/>
          <w:iCs/>
          <w:color w:val="000000" w:themeColor="text1"/>
        </w:rPr>
        <w:t xml:space="preserve">NOTE: Regenerating meshes from scratch via </w:t>
      </w:r>
      <w:proofErr w:type="spellStart"/>
      <w:r w:rsidRPr="00FC6952">
        <w:rPr>
          <w:rFonts w:ascii="Arial" w:hAnsi="Arial" w:cs="Arial"/>
          <w:i/>
          <w:iCs/>
          <w:color w:val="000000" w:themeColor="text1"/>
        </w:rPr>
        <w:t>makeBrainMesh.ipynb</w:t>
      </w:r>
      <w:proofErr w:type="spellEnd"/>
      <w:r w:rsidRPr="00FC6952">
        <w:rPr>
          <w:rFonts w:ascii="Arial" w:hAnsi="Arial" w:cs="Arial"/>
          <w:i/>
          <w:iCs/>
          <w:color w:val="000000" w:themeColor="text1"/>
        </w:rPr>
        <w:t xml:space="preserve"> additionally requires a GM segmentation volume file, which is not included in </w:t>
      </w:r>
      <w:proofErr w:type="spellStart"/>
      <w:r w:rsidRPr="00FC6952">
        <w:rPr>
          <w:rFonts w:ascii="Arial" w:hAnsi="Arial" w:cs="Arial"/>
          <w:i/>
          <w:iCs/>
          <w:color w:val="000000" w:themeColor="text1"/>
        </w:rPr>
        <w:t>auxilliary</w:t>
      </w:r>
      <w:proofErr w:type="spellEnd"/>
      <w:r w:rsidRPr="00FC6952">
        <w:rPr>
          <w:rFonts w:ascii="Arial" w:hAnsi="Arial" w:cs="Arial"/>
          <w:i/>
          <w:iCs/>
          <w:color w:val="000000" w:themeColor="text1"/>
        </w:rPr>
        <w:t>/ (only the final mesh output is provided there)</w:t>
      </w:r>
      <w:r w:rsidR="00FC6952" w:rsidRPr="00FC6952">
        <w:rPr>
          <w:rFonts w:ascii="Arial" w:hAnsi="Arial" w:cs="Arial"/>
          <w:i/>
          <w:iCs/>
          <w:color w:val="000000" w:themeColor="text1"/>
        </w:rPr>
        <w:t xml:space="preserve">; however, this can be found in the </w:t>
      </w:r>
      <w:proofErr w:type="spellStart"/>
      <w:r w:rsidR="00FC6952" w:rsidRPr="00FC6952">
        <w:rPr>
          <w:rFonts w:ascii="Arial" w:hAnsi="Arial" w:cs="Arial"/>
          <w:i/>
          <w:iCs/>
          <w:color w:val="000000" w:themeColor="text1"/>
        </w:rPr>
        <w:t>imageReconstruction</w:t>
      </w:r>
      <w:proofErr w:type="spellEnd"/>
      <w:r w:rsidR="00FC6952" w:rsidRPr="00FC6952">
        <w:rPr>
          <w:rFonts w:ascii="Arial" w:hAnsi="Arial" w:cs="Arial"/>
          <w:i/>
          <w:iCs/>
          <w:color w:val="000000" w:themeColor="text1"/>
        </w:rPr>
        <w:t xml:space="preserve"> repository (</w:t>
      </w:r>
      <w:r w:rsidR="00FC6952" w:rsidRPr="00FC6952">
        <w:rPr>
          <w:rFonts w:ascii="Arial" w:hAnsi="Arial" w:cs="Arial"/>
          <w:i/>
          <w:iCs/>
          <w:color w:val="000000" w:themeColor="text1"/>
        </w:rPr>
        <w:t>see its SOP</w:t>
      </w:r>
      <w:r w:rsidR="00FC6952" w:rsidRPr="00FC6952">
        <w:rPr>
          <w:rFonts w:ascii="Arial" w:hAnsi="Arial" w:cs="Arial"/>
          <w:i/>
          <w:iCs/>
          <w:color w:val="000000" w:themeColor="text1"/>
        </w:rPr>
        <w:t xml:space="preserve"> for exact location).</w:t>
      </w:r>
    </w:p>
    <w:sectPr w:rsidR="00394FF8" w:rsidRPr="00FC69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A6F"/>
    <w:multiLevelType w:val="hybridMultilevel"/>
    <w:tmpl w:val="26388E7E"/>
    <w:lvl w:ilvl="0" w:tplc="1904ECA4">
      <w:start w:val="1"/>
      <w:numFmt w:val="decimal"/>
      <w:lvlText w:val="%1."/>
      <w:lvlJc w:val="left"/>
      <w:pPr>
        <w:ind w:left="400" w:hanging="300"/>
      </w:pPr>
    </w:lvl>
    <w:lvl w:ilvl="1" w:tplc="E60AA6B2">
      <w:numFmt w:val="decimal"/>
      <w:lvlText w:val=""/>
      <w:lvlJc w:val="left"/>
    </w:lvl>
    <w:lvl w:ilvl="2" w:tplc="70DADD26">
      <w:numFmt w:val="decimal"/>
      <w:lvlText w:val=""/>
      <w:lvlJc w:val="left"/>
    </w:lvl>
    <w:lvl w:ilvl="3" w:tplc="82C09288">
      <w:numFmt w:val="decimal"/>
      <w:lvlText w:val=""/>
      <w:lvlJc w:val="left"/>
    </w:lvl>
    <w:lvl w:ilvl="4" w:tplc="0180F8E8">
      <w:numFmt w:val="decimal"/>
      <w:lvlText w:val=""/>
      <w:lvlJc w:val="left"/>
    </w:lvl>
    <w:lvl w:ilvl="5" w:tplc="80CA5FDA">
      <w:numFmt w:val="decimal"/>
      <w:lvlText w:val=""/>
      <w:lvlJc w:val="left"/>
    </w:lvl>
    <w:lvl w:ilvl="6" w:tplc="9E8AB8C2">
      <w:numFmt w:val="decimal"/>
      <w:lvlText w:val=""/>
      <w:lvlJc w:val="left"/>
    </w:lvl>
    <w:lvl w:ilvl="7" w:tplc="904E9202">
      <w:numFmt w:val="decimal"/>
      <w:lvlText w:val=""/>
      <w:lvlJc w:val="left"/>
    </w:lvl>
    <w:lvl w:ilvl="8" w:tplc="FD82F560">
      <w:numFmt w:val="decimal"/>
      <w:lvlText w:val=""/>
      <w:lvlJc w:val="left"/>
    </w:lvl>
  </w:abstractNum>
  <w:abstractNum w:abstractNumId="1" w15:restartNumberingAfterBreak="0">
    <w:nsid w:val="06EA7614"/>
    <w:multiLevelType w:val="hybridMultilevel"/>
    <w:tmpl w:val="54F84742"/>
    <w:lvl w:ilvl="0" w:tplc="0F64BBB4">
      <w:start w:val="1"/>
      <w:numFmt w:val="decimal"/>
      <w:lvlText w:val="%1."/>
      <w:lvlJc w:val="left"/>
      <w:pPr>
        <w:ind w:left="400" w:hanging="300"/>
      </w:pPr>
    </w:lvl>
    <w:lvl w:ilvl="1" w:tplc="6AE8CF52">
      <w:numFmt w:val="decimal"/>
      <w:lvlText w:val=""/>
      <w:lvlJc w:val="left"/>
    </w:lvl>
    <w:lvl w:ilvl="2" w:tplc="1F347E4A">
      <w:numFmt w:val="decimal"/>
      <w:lvlText w:val=""/>
      <w:lvlJc w:val="left"/>
    </w:lvl>
    <w:lvl w:ilvl="3" w:tplc="8450822C">
      <w:numFmt w:val="decimal"/>
      <w:lvlText w:val=""/>
      <w:lvlJc w:val="left"/>
    </w:lvl>
    <w:lvl w:ilvl="4" w:tplc="73AC2918">
      <w:numFmt w:val="decimal"/>
      <w:lvlText w:val=""/>
      <w:lvlJc w:val="left"/>
    </w:lvl>
    <w:lvl w:ilvl="5" w:tplc="DBECB106">
      <w:numFmt w:val="decimal"/>
      <w:lvlText w:val=""/>
      <w:lvlJc w:val="left"/>
    </w:lvl>
    <w:lvl w:ilvl="6" w:tplc="DCC0667E">
      <w:numFmt w:val="decimal"/>
      <w:lvlText w:val=""/>
      <w:lvlJc w:val="left"/>
    </w:lvl>
    <w:lvl w:ilvl="7" w:tplc="637E45EE">
      <w:numFmt w:val="decimal"/>
      <w:lvlText w:val=""/>
      <w:lvlJc w:val="left"/>
    </w:lvl>
    <w:lvl w:ilvl="8" w:tplc="1408C9A6">
      <w:numFmt w:val="decimal"/>
      <w:lvlText w:val=""/>
      <w:lvlJc w:val="left"/>
    </w:lvl>
  </w:abstractNum>
  <w:abstractNum w:abstractNumId="2" w15:restartNumberingAfterBreak="0">
    <w:nsid w:val="122C42CA"/>
    <w:multiLevelType w:val="hybridMultilevel"/>
    <w:tmpl w:val="1CB6D8FC"/>
    <w:lvl w:ilvl="0" w:tplc="BB60C4B2">
      <w:start w:val="1"/>
      <w:numFmt w:val="decimal"/>
      <w:lvlText w:val="%1."/>
      <w:lvlJc w:val="left"/>
      <w:pPr>
        <w:ind w:left="400" w:hanging="300"/>
      </w:pPr>
    </w:lvl>
    <w:lvl w:ilvl="1" w:tplc="6F4E5AD8">
      <w:numFmt w:val="decimal"/>
      <w:lvlText w:val=""/>
      <w:lvlJc w:val="left"/>
    </w:lvl>
    <w:lvl w:ilvl="2" w:tplc="95B0285A">
      <w:numFmt w:val="decimal"/>
      <w:lvlText w:val=""/>
      <w:lvlJc w:val="left"/>
    </w:lvl>
    <w:lvl w:ilvl="3" w:tplc="63C85428">
      <w:numFmt w:val="decimal"/>
      <w:lvlText w:val=""/>
      <w:lvlJc w:val="left"/>
    </w:lvl>
    <w:lvl w:ilvl="4" w:tplc="D536378E">
      <w:numFmt w:val="decimal"/>
      <w:lvlText w:val=""/>
      <w:lvlJc w:val="left"/>
    </w:lvl>
    <w:lvl w:ilvl="5" w:tplc="C3007734">
      <w:numFmt w:val="decimal"/>
      <w:lvlText w:val=""/>
      <w:lvlJc w:val="left"/>
    </w:lvl>
    <w:lvl w:ilvl="6" w:tplc="A9F6E39A">
      <w:numFmt w:val="decimal"/>
      <w:lvlText w:val=""/>
      <w:lvlJc w:val="left"/>
    </w:lvl>
    <w:lvl w:ilvl="7" w:tplc="44D2A1A8">
      <w:numFmt w:val="decimal"/>
      <w:lvlText w:val=""/>
      <w:lvlJc w:val="left"/>
    </w:lvl>
    <w:lvl w:ilvl="8" w:tplc="3C504670">
      <w:numFmt w:val="decimal"/>
      <w:lvlText w:val=""/>
      <w:lvlJc w:val="left"/>
    </w:lvl>
  </w:abstractNum>
  <w:abstractNum w:abstractNumId="3" w15:restartNumberingAfterBreak="0">
    <w:nsid w:val="1761292A"/>
    <w:multiLevelType w:val="hybridMultilevel"/>
    <w:tmpl w:val="CC0EC0CA"/>
    <w:lvl w:ilvl="0" w:tplc="A5486E16">
      <w:start w:val="1"/>
      <w:numFmt w:val="decimal"/>
      <w:lvlText w:val="%1."/>
      <w:lvlJc w:val="left"/>
      <w:pPr>
        <w:ind w:left="400" w:hanging="300"/>
      </w:pPr>
    </w:lvl>
    <w:lvl w:ilvl="1" w:tplc="A8207948">
      <w:numFmt w:val="decimal"/>
      <w:lvlText w:val=""/>
      <w:lvlJc w:val="left"/>
    </w:lvl>
    <w:lvl w:ilvl="2" w:tplc="29BEBFDA">
      <w:numFmt w:val="decimal"/>
      <w:lvlText w:val=""/>
      <w:lvlJc w:val="left"/>
    </w:lvl>
    <w:lvl w:ilvl="3" w:tplc="9BF44552">
      <w:numFmt w:val="decimal"/>
      <w:lvlText w:val=""/>
      <w:lvlJc w:val="left"/>
    </w:lvl>
    <w:lvl w:ilvl="4" w:tplc="ADAAC49E">
      <w:numFmt w:val="decimal"/>
      <w:lvlText w:val=""/>
      <w:lvlJc w:val="left"/>
    </w:lvl>
    <w:lvl w:ilvl="5" w:tplc="9834A890">
      <w:numFmt w:val="decimal"/>
      <w:lvlText w:val=""/>
      <w:lvlJc w:val="left"/>
    </w:lvl>
    <w:lvl w:ilvl="6" w:tplc="2370DA4E">
      <w:numFmt w:val="decimal"/>
      <w:lvlText w:val=""/>
      <w:lvlJc w:val="left"/>
    </w:lvl>
    <w:lvl w:ilvl="7" w:tplc="77DEDF18">
      <w:numFmt w:val="decimal"/>
      <w:lvlText w:val=""/>
      <w:lvlJc w:val="left"/>
    </w:lvl>
    <w:lvl w:ilvl="8" w:tplc="2A101096">
      <w:numFmt w:val="decimal"/>
      <w:lvlText w:val=""/>
      <w:lvlJc w:val="left"/>
    </w:lvl>
  </w:abstractNum>
  <w:abstractNum w:abstractNumId="4" w15:restartNumberingAfterBreak="0">
    <w:nsid w:val="20BB65E5"/>
    <w:multiLevelType w:val="hybridMultilevel"/>
    <w:tmpl w:val="84E6EF10"/>
    <w:lvl w:ilvl="0" w:tplc="D9A08F5C">
      <w:start w:val="1"/>
      <w:numFmt w:val="decimal"/>
      <w:lvlText w:val="%1."/>
      <w:lvlJc w:val="left"/>
      <w:pPr>
        <w:ind w:left="400" w:hanging="300"/>
      </w:pPr>
    </w:lvl>
    <w:lvl w:ilvl="1" w:tplc="66649B36">
      <w:numFmt w:val="decimal"/>
      <w:lvlText w:val=""/>
      <w:lvlJc w:val="left"/>
    </w:lvl>
    <w:lvl w:ilvl="2" w:tplc="0310F5A6">
      <w:numFmt w:val="decimal"/>
      <w:lvlText w:val=""/>
      <w:lvlJc w:val="left"/>
    </w:lvl>
    <w:lvl w:ilvl="3" w:tplc="7CE4CD0A">
      <w:numFmt w:val="decimal"/>
      <w:lvlText w:val=""/>
      <w:lvlJc w:val="left"/>
    </w:lvl>
    <w:lvl w:ilvl="4" w:tplc="93B887EA">
      <w:numFmt w:val="decimal"/>
      <w:lvlText w:val=""/>
      <w:lvlJc w:val="left"/>
    </w:lvl>
    <w:lvl w:ilvl="5" w:tplc="A2285036">
      <w:numFmt w:val="decimal"/>
      <w:lvlText w:val=""/>
      <w:lvlJc w:val="left"/>
    </w:lvl>
    <w:lvl w:ilvl="6" w:tplc="A7B695F6">
      <w:numFmt w:val="decimal"/>
      <w:lvlText w:val=""/>
      <w:lvlJc w:val="left"/>
    </w:lvl>
    <w:lvl w:ilvl="7" w:tplc="9BA49038">
      <w:numFmt w:val="decimal"/>
      <w:lvlText w:val=""/>
      <w:lvlJc w:val="left"/>
    </w:lvl>
    <w:lvl w:ilvl="8" w:tplc="4E86E65E">
      <w:numFmt w:val="decimal"/>
      <w:lvlText w:val=""/>
      <w:lvlJc w:val="left"/>
    </w:lvl>
  </w:abstractNum>
  <w:abstractNum w:abstractNumId="5" w15:restartNumberingAfterBreak="0">
    <w:nsid w:val="223E4DB1"/>
    <w:multiLevelType w:val="hybridMultilevel"/>
    <w:tmpl w:val="80664530"/>
    <w:lvl w:ilvl="0" w:tplc="D7F43988">
      <w:start w:val="1"/>
      <w:numFmt w:val="decimal"/>
      <w:lvlText w:val="%1."/>
      <w:lvlJc w:val="left"/>
      <w:pPr>
        <w:ind w:left="400" w:hanging="300"/>
      </w:pPr>
    </w:lvl>
    <w:lvl w:ilvl="1" w:tplc="A7329DAE">
      <w:numFmt w:val="decimal"/>
      <w:lvlText w:val=""/>
      <w:lvlJc w:val="left"/>
    </w:lvl>
    <w:lvl w:ilvl="2" w:tplc="CD7223BE">
      <w:numFmt w:val="decimal"/>
      <w:lvlText w:val=""/>
      <w:lvlJc w:val="left"/>
    </w:lvl>
    <w:lvl w:ilvl="3" w:tplc="90F8DF88">
      <w:numFmt w:val="decimal"/>
      <w:lvlText w:val=""/>
      <w:lvlJc w:val="left"/>
    </w:lvl>
    <w:lvl w:ilvl="4" w:tplc="08F4BDE8">
      <w:numFmt w:val="decimal"/>
      <w:lvlText w:val=""/>
      <w:lvlJc w:val="left"/>
    </w:lvl>
    <w:lvl w:ilvl="5" w:tplc="E698FA16">
      <w:numFmt w:val="decimal"/>
      <w:lvlText w:val=""/>
      <w:lvlJc w:val="left"/>
    </w:lvl>
    <w:lvl w:ilvl="6" w:tplc="C7CEB436">
      <w:numFmt w:val="decimal"/>
      <w:lvlText w:val=""/>
      <w:lvlJc w:val="left"/>
    </w:lvl>
    <w:lvl w:ilvl="7" w:tplc="EB4EA5C8">
      <w:numFmt w:val="decimal"/>
      <w:lvlText w:val=""/>
      <w:lvlJc w:val="left"/>
    </w:lvl>
    <w:lvl w:ilvl="8" w:tplc="6D2A5F38">
      <w:numFmt w:val="decimal"/>
      <w:lvlText w:val=""/>
      <w:lvlJc w:val="left"/>
    </w:lvl>
  </w:abstractNum>
  <w:abstractNum w:abstractNumId="6" w15:restartNumberingAfterBreak="0">
    <w:nsid w:val="2A7506CC"/>
    <w:multiLevelType w:val="hybridMultilevel"/>
    <w:tmpl w:val="E8F2189E"/>
    <w:lvl w:ilvl="0" w:tplc="ABFEC218">
      <w:start w:val="1"/>
      <w:numFmt w:val="decimal"/>
      <w:lvlText w:val="%1."/>
      <w:lvlJc w:val="left"/>
      <w:pPr>
        <w:ind w:left="400" w:hanging="300"/>
      </w:pPr>
    </w:lvl>
    <w:lvl w:ilvl="1" w:tplc="CB4EED8C">
      <w:numFmt w:val="decimal"/>
      <w:lvlText w:val=""/>
      <w:lvlJc w:val="left"/>
    </w:lvl>
    <w:lvl w:ilvl="2" w:tplc="DD023E60">
      <w:numFmt w:val="decimal"/>
      <w:lvlText w:val=""/>
      <w:lvlJc w:val="left"/>
    </w:lvl>
    <w:lvl w:ilvl="3" w:tplc="4D32E91A">
      <w:numFmt w:val="decimal"/>
      <w:lvlText w:val=""/>
      <w:lvlJc w:val="left"/>
    </w:lvl>
    <w:lvl w:ilvl="4" w:tplc="35CE789A">
      <w:numFmt w:val="decimal"/>
      <w:lvlText w:val=""/>
      <w:lvlJc w:val="left"/>
    </w:lvl>
    <w:lvl w:ilvl="5" w:tplc="4B1E1AF8">
      <w:numFmt w:val="decimal"/>
      <w:lvlText w:val=""/>
      <w:lvlJc w:val="left"/>
    </w:lvl>
    <w:lvl w:ilvl="6" w:tplc="1B169A9E">
      <w:numFmt w:val="decimal"/>
      <w:lvlText w:val=""/>
      <w:lvlJc w:val="left"/>
    </w:lvl>
    <w:lvl w:ilvl="7" w:tplc="390AB9E0">
      <w:numFmt w:val="decimal"/>
      <w:lvlText w:val=""/>
      <w:lvlJc w:val="left"/>
    </w:lvl>
    <w:lvl w:ilvl="8" w:tplc="73786086">
      <w:numFmt w:val="decimal"/>
      <w:lvlText w:val=""/>
      <w:lvlJc w:val="left"/>
    </w:lvl>
  </w:abstractNum>
  <w:abstractNum w:abstractNumId="7" w15:restartNumberingAfterBreak="0">
    <w:nsid w:val="2BED6F65"/>
    <w:multiLevelType w:val="hybridMultilevel"/>
    <w:tmpl w:val="67467848"/>
    <w:lvl w:ilvl="0" w:tplc="CA526854">
      <w:start w:val="1"/>
      <w:numFmt w:val="decimal"/>
      <w:lvlText w:val="%1."/>
      <w:lvlJc w:val="left"/>
      <w:pPr>
        <w:ind w:left="400" w:hanging="300"/>
      </w:pPr>
    </w:lvl>
    <w:lvl w:ilvl="1" w:tplc="BDB42610">
      <w:numFmt w:val="decimal"/>
      <w:lvlText w:val=""/>
      <w:lvlJc w:val="left"/>
    </w:lvl>
    <w:lvl w:ilvl="2" w:tplc="A22E3CE4">
      <w:numFmt w:val="decimal"/>
      <w:lvlText w:val=""/>
      <w:lvlJc w:val="left"/>
    </w:lvl>
    <w:lvl w:ilvl="3" w:tplc="79808834">
      <w:numFmt w:val="decimal"/>
      <w:lvlText w:val=""/>
      <w:lvlJc w:val="left"/>
    </w:lvl>
    <w:lvl w:ilvl="4" w:tplc="D8F24136">
      <w:numFmt w:val="decimal"/>
      <w:lvlText w:val=""/>
      <w:lvlJc w:val="left"/>
    </w:lvl>
    <w:lvl w:ilvl="5" w:tplc="0CBCF2D2">
      <w:numFmt w:val="decimal"/>
      <w:lvlText w:val=""/>
      <w:lvlJc w:val="left"/>
    </w:lvl>
    <w:lvl w:ilvl="6" w:tplc="F47014FC">
      <w:numFmt w:val="decimal"/>
      <w:lvlText w:val=""/>
      <w:lvlJc w:val="left"/>
    </w:lvl>
    <w:lvl w:ilvl="7" w:tplc="803046E0">
      <w:numFmt w:val="decimal"/>
      <w:lvlText w:val=""/>
      <w:lvlJc w:val="left"/>
    </w:lvl>
    <w:lvl w:ilvl="8" w:tplc="68924062">
      <w:numFmt w:val="decimal"/>
      <w:lvlText w:val=""/>
      <w:lvlJc w:val="left"/>
    </w:lvl>
  </w:abstractNum>
  <w:abstractNum w:abstractNumId="8" w15:restartNumberingAfterBreak="0">
    <w:nsid w:val="2D7822D9"/>
    <w:multiLevelType w:val="hybridMultilevel"/>
    <w:tmpl w:val="268A0878"/>
    <w:lvl w:ilvl="0" w:tplc="1DDE3BF4">
      <w:start w:val="1"/>
      <w:numFmt w:val="decimal"/>
      <w:lvlText w:val="%1."/>
      <w:lvlJc w:val="left"/>
      <w:pPr>
        <w:ind w:left="400" w:hanging="300"/>
      </w:pPr>
    </w:lvl>
    <w:lvl w:ilvl="1" w:tplc="85ACC0FE">
      <w:numFmt w:val="decimal"/>
      <w:lvlText w:val=""/>
      <w:lvlJc w:val="left"/>
    </w:lvl>
    <w:lvl w:ilvl="2" w:tplc="78304490">
      <w:numFmt w:val="decimal"/>
      <w:lvlText w:val=""/>
      <w:lvlJc w:val="left"/>
    </w:lvl>
    <w:lvl w:ilvl="3" w:tplc="AF26E24E">
      <w:numFmt w:val="decimal"/>
      <w:lvlText w:val=""/>
      <w:lvlJc w:val="left"/>
    </w:lvl>
    <w:lvl w:ilvl="4" w:tplc="58E49838">
      <w:numFmt w:val="decimal"/>
      <w:lvlText w:val=""/>
      <w:lvlJc w:val="left"/>
    </w:lvl>
    <w:lvl w:ilvl="5" w:tplc="1348035C">
      <w:numFmt w:val="decimal"/>
      <w:lvlText w:val=""/>
      <w:lvlJc w:val="left"/>
    </w:lvl>
    <w:lvl w:ilvl="6" w:tplc="1BF0160E">
      <w:numFmt w:val="decimal"/>
      <w:lvlText w:val=""/>
      <w:lvlJc w:val="left"/>
    </w:lvl>
    <w:lvl w:ilvl="7" w:tplc="8A0EBDF8">
      <w:numFmt w:val="decimal"/>
      <w:lvlText w:val=""/>
      <w:lvlJc w:val="left"/>
    </w:lvl>
    <w:lvl w:ilvl="8" w:tplc="4EB4C61A">
      <w:numFmt w:val="decimal"/>
      <w:lvlText w:val=""/>
      <w:lvlJc w:val="left"/>
    </w:lvl>
  </w:abstractNum>
  <w:abstractNum w:abstractNumId="9" w15:restartNumberingAfterBreak="0">
    <w:nsid w:val="2EB177E9"/>
    <w:multiLevelType w:val="hybridMultilevel"/>
    <w:tmpl w:val="407E96B0"/>
    <w:lvl w:ilvl="0" w:tplc="EFC86B8C">
      <w:start w:val="100"/>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0" w15:restartNumberingAfterBreak="0">
    <w:nsid w:val="3A395127"/>
    <w:multiLevelType w:val="hybridMultilevel"/>
    <w:tmpl w:val="3AD2E02A"/>
    <w:lvl w:ilvl="0" w:tplc="326602AC">
      <w:start w:val="1"/>
      <w:numFmt w:val="decimal"/>
      <w:lvlText w:val="%1."/>
      <w:lvlJc w:val="left"/>
      <w:pPr>
        <w:ind w:left="400" w:hanging="300"/>
      </w:pPr>
    </w:lvl>
    <w:lvl w:ilvl="1" w:tplc="DB0018AC">
      <w:numFmt w:val="decimal"/>
      <w:lvlText w:val=""/>
      <w:lvlJc w:val="left"/>
    </w:lvl>
    <w:lvl w:ilvl="2" w:tplc="C74685F4">
      <w:numFmt w:val="decimal"/>
      <w:lvlText w:val=""/>
      <w:lvlJc w:val="left"/>
    </w:lvl>
    <w:lvl w:ilvl="3" w:tplc="635A00CE">
      <w:numFmt w:val="decimal"/>
      <w:lvlText w:val=""/>
      <w:lvlJc w:val="left"/>
    </w:lvl>
    <w:lvl w:ilvl="4" w:tplc="260A9290">
      <w:numFmt w:val="decimal"/>
      <w:lvlText w:val=""/>
      <w:lvlJc w:val="left"/>
    </w:lvl>
    <w:lvl w:ilvl="5" w:tplc="00900C86">
      <w:numFmt w:val="decimal"/>
      <w:lvlText w:val=""/>
      <w:lvlJc w:val="left"/>
    </w:lvl>
    <w:lvl w:ilvl="6" w:tplc="AB30CAEA">
      <w:numFmt w:val="decimal"/>
      <w:lvlText w:val=""/>
      <w:lvlJc w:val="left"/>
    </w:lvl>
    <w:lvl w:ilvl="7" w:tplc="F93AEAE6">
      <w:numFmt w:val="decimal"/>
      <w:lvlText w:val=""/>
      <w:lvlJc w:val="left"/>
    </w:lvl>
    <w:lvl w:ilvl="8" w:tplc="281C1BFC">
      <w:numFmt w:val="decimal"/>
      <w:lvlText w:val=""/>
      <w:lvlJc w:val="left"/>
    </w:lvl>
  </w:abstractNum>
  <w:abstractNum w:abstractNumId="11" w15:restartNumberingAfterBreak="0">
    <w:nsid w:val="460443C1"/>
    <w:multiLevelType w:val="hybridMultilevel"/>
    <w:tmpl w:val="F3083332"/>
    <w:lvl w:ilvl="0" w:tplc="7DD013C2">
      <w:start w:val="1"/>
      <w:numFmt w:val="decimal"/>
      <w:lvlText w:val="%1."/>
      <w:lvlJc w:val="left"/>
      <w:pPr>
        <w:ind w:left="400" w:hanging="300"/>
      </w:pPr>
    </w:lvl>
    <w:lvl w:ilvl="1" w:tplc="3E3026D8">
      <w:numFmt w:val="decimal"/>
      <w:lvlText w:val=""/>
      <w:lvlJc w:val="left"/>
    </w:lvl>
    <w:lvl w:ilvl="2" w:tplc="993ABC0C">
      <w:numFmt w:val="decimal"/>
      <w:lvlText w:val=""/>
      <w:lvlJc w:val="left"/>
    </w:lvl>
    <w:lvl w:ilvl="3" w:tplc="90A45416">
      <w:numFmt w:val="decimal"/>
      <w:lvlText w:val=""/>
      <w:lvlJc w:val="left"/>
    </w:lvl>
    <w:lvl w:ilvl="4" w:tplc="4A922B80">
      <w:numFmt w:val="decimal"/>
      <w:lvlText w:val=""/>
      <w:lvlJc w:val="left"/>
    </w:lvl>
    <w:lvl w:ilvl="5" w:tplc="20D4ECC6">
      <w:numFmt w:val="decimal"/>
      <w:lvlText w:val=""/>
      <w:lvlJc w:val="left"/>
    </w:lvl>
    <w:lvl w:ilvl="6" w:tplc="2A3827B8">
      <w:numFmt w:val="decimal"/>
      <w:lvlText w:val=""/>
      <w:lvlJc w:val="left"/>
    </w:lvl>
    <w:lvl w:ilvl="7" w:tplc="1364280C">
      <w:numFmt w:val="decimal"/>
      <w:lvlText w:val=""/>
      <w:lvlJc w:val="left"/>
    </w:lvl>
    <w:lvl w:ilvl="8" w:tplc="D94E2EA8">
      <w:numFmt w:val="decimal"/>
      <w:lvlText w:val=""/>
      <w:lvlJc w:val="left"/>
    </w:lvl>
  </w:abstractNum>
  <w:abstractNum w:abstractNumId="12" w15:restartNumberingAfterBreak="0">
    <w:nsid w:val="47486B4A"/>
    <w:multiLevelType w:val="hybridMultilevel"/>
    <w:tmpl w:val="A71661C8"/>
    <w:lvl w:ilvl="0" w:tplc="C27A48F2">
      <w:start w:val="1"/>
      <w:numFmt w:val="decimal"/>
      <w:lvlText w:val="%1."/>
      <w:lvlJc w:val="left"/>
      <w:pPr>
        <w:ind w:left="400" w:hanging="300"/>
      </w:pPr>
    </w:lvl>
    <w:lvl w:ilvl="1" w:tplc="BF0A824E">
      <w:numFmt w:val="decimal"/>
      <w:lvlText w:val=""/>
      <w:lvlJc w:val="left"/>
    </w:lvl>
    <w:lvl w:ilvl="2" w:tplc="70409F50">
      <w:numFmt w:val="decimal"/>
      <w:lvlText w:val=""/>
      <w:lvlJc w:val="left"/>
    </w:lvl>
    <w:lvl w:ilvl="3" w:tplc="2C4EF518">
      <w:numFmt w:val="decimal"/>
      <w:lvlText w:val=""/>
      <w:lvlJc w:val="left"/>
    </w:lvl>
    <w:lvl w:ilvl="4" w:tplc="3CCCDFBC">
      <w:numFmt w:val="decimal"/>
      <w:lvlText w:val=""/>
      <w:lvlJc w:val="left"/>
    </w:lvl>
    <w:lvl w:ilvl="5" w:tplc="BC189E72">
      <w:numFmt w:val="decimal"/>
      <w:lvlText w:val=""/>
      <w:lvlJc w:val="left"/>
    </w:lvl>
    <w:lvl w:ilvl="6" w:tplc="0A440C6E">
      <w:numFmt w:val="decimal"/>
      <w:lvlText w:val=""/>
      <w:lvlJc w:val="left"/>
    </w:lvl>
    <w:lvl w:ilvl="7" w:tplc="4F3AE992">
      <w:numFmt w:val="decimal"/>
      <w:lvlText w:val=""/>
      <w:lvlJc w:val="left"/>
    </w:lvl>
    <w:lvl w:ilvl="8" w:tplc="3C9EF704">
      <w:numFmt w:val="decimal"/>
      <w:lvlText w:val=""/>
      <w:lvlJc w:val="left"/>
    </w:lvl>
  </w:abstractNum>
  <w:abstractNum w:abstractNumId="13" w15:restartNumberingAfterBreak="0">
    <w:nsid w:val="486C1537"/>
    <w:multiLevelType w:val="hybridMultilevel"/>
    <w:tmpl w:val="050CDD7A"/>
    <w:lvl w:ilvl="0" w:tplc="368E5FB8">
      <w:start w:val="1"/>
      <w:numFmt w:val="bullet"/>
      <w:lvlText w:val="●"/>
      <w:lvlJc w:val="left"/>
      <w:pPr>
        <w:ind w:left="720" w:hanging="360"/>
      </w:pPr>
    </w:lvl>
    <w:lvl w:ilvl="1" w:tplc="99B40942">
      <w:start w:val="1"/>
      <w:numFmt w:val="bullet"/>
      <w:lvlText w:val="○"/>
      <w:lvlJc w:val="left"/>
      <w:pPr>
        <w:ind w:left="1440" w:hanging="360"/>
      </w:pPr>
    </w:lvl>
    <w:lvl w:ilvl="2" w:tplc="A1047FDA">
      <w:start w:val="1"/>
      <w:numFmt w:val="bullet"/>
      <w:lvlText w:val="■"/>
      <w:lvlJc w:val="left"/>
      <w:pPr>
        <w:ind w:left="2160" w:hanging="360"/>
      </w:pPr>
    </w:lvl>
    <w:lvl w:ilvl="3" w:tplc="7242BDEA">
      <w:start w:val="1"/>
      <w:numFmt w:val="bullet"/>
      <w:lvlText w:val="●"/>
      <w:lvlJc w:val="left"/>
      <w:pPr>
        <w:ind w:left="2880" w:hanging="360"/>
      </w:pPr>
    </w:lvl>
    <w:lvl w:ilvl="4" w:tplc="40DEE152">
      <w:start w:val="1"/>
      <w:numFmt w:val="bullet"/>
      <w:lvlText w:val="○"/>
      <w:lvlJc w:val="left"/>
      <w:pPr>
        <w:ind w:left="3600" w:hanging="360"/>
      </w:pPr>
    </w:lvl>
    <w:lvl w:ilvl="5" w:tplc="8A1CBB20">
      <w:start w:val="1"/>
      <w:numFmt w:val="bullet"/>
      <w:lvlText w:val="■"/>
      <w:lvlJc w:val="left"/>
      <w:pPr>
        <w:ind w:left="4320" w:hanging="360"/>
      </w:pPr>
    </w:lvl>
    <w:lvl w:ilvl="6" w:tplc="5C361D28">
      <w:start w:val="1"/>
      <w:numFmt w:val="bullet"/>
      <w:lvlText w:val="●"/>
      <w:lvlJc w:val="left"/>
      <w:pPr>
        <w:ind w:left="5040" w:hanging="360"/>
      </w:pPr>
    </w:lvl>
    <w:lvl w:ilvl="7" w:tplc="E48C8CAA">
      <w:start w:val="1"/>
      <w:numFmt w:val="bullet"/>
      <w:lvlText w:val="●"/>
      <w:lvlJc w:val="left"/>
      <w:pPr>
        <w:ind w:left="5760" w:hanging="360"/>
      </w:pPr>
    </w:lvl>
    <w:lvl w:ilvl="8" w:tplc="FF1C9020">
      <w:start w:val="1"/>
      <w:numFmt w:val="bullet"/>
      <w:lvlText w:val="●"/>
      <w:lvlJc w:val="left"/>
      <w:pPr>
        <w:ind w:left="6480" w:hanging="360"/>
      </w:pPr>
    </w:lvl>
  </w:abstractNum>
  <w:abstractNum w:abstractNumId="14" w15:restartNumberingAfterBreak="0">
    <w:nsid w:val="4CAD449E"/>
    <w:multiLevelType w:val="hybridMultilevel"/>
    <w:tmpl w:val="42DEC264"/>
    <w:lvl w:ilvl="0" w:tplc="E750724C">
      <w:start w:val="1"/>
      <w:numFmt w:val="decimal"/>
      <w:lvlText w:val="%1."/>
      <w:lvlJc w:val="left"/>
      <w:pPr>
        <w:ind w:left="400" w:hanging="300"/>
      </w:pPr>
    </w:lvl>
    <w:lvl w:ilvl="1" w:tplc="6506017C">
      <w:numFmt w:val="decimal"/>
      <w:lvlText w:val=""/>
      <w:lvlJc w:val="left"/>
    </w:lvl>
    <w:lvl w:ilvl="2" w:tplc="49F80210">
      <w:numFmt w:val="decimal"/>
      <w:lvlText w:val=""/>
      <w:lvlJc w:val="left"/>
    </w:lvl>
    <w:lvl w:ilvl="3" w:tplc="99665DF4">
      <w:numFmt w:val="decimal"/>
      <w:lvlText w:val=""/>
      <w:lvlJc w:val="left"/>
    </w:lvl>
    <w:lvl w:ilvl="4" w:tplc="BF20B38E">
      <w:numFmt w:val="decimal"/>
      <w:lvlText w:val=""/>
      <w:lvlJc w:val="left"/>
    </w:lvl>
    <w:lvl w:ilvl="5" w:tplc="D57692EA">
      <w:numFmt w:val="decimal"/>
      <w:lvlText w:val=""/>
      <w:lvlJc w:val="left"/>
    </w:lvl>
    <w:lvl w:ilvl="6" w:tplc="99525ABE">
      <w:numFmt w:val="decimal"/>
      <w:lvlText w:val=""/>
      <w:lvlJc w:val="left"/>
    </w:lvl>
    <w:lvl w:ilvl="7" w:tplc="8AB0E284">
      <w:numFmt w:val="decimal"/>
      <w:lvlText w:val=""/>
      <w:lvlJc w:val="left"/>
    </w:lvl>
    <w:lvl w:ilvl="8" w:tplc="63CA92E6">
      <w:numFmt w:val="decimal"/>
      <w:lvlText w:val=""/>
      <w:lvlJc w:val="left"/>
    </w:lvl>
  </w:abstractNum>
  <w:abstractNum w:abstractNumId="15" w15:restartNumberingAfterBreak="0">
    <w:nsid w:val="50871038"/>
    <w:multiLevelType w:val="hybridMultilevel"/>
    <w:tmpl w:val="C1C89408"/>
    <w:lvl w:ilvl="0" w:tplc="839C9F76">
      <w:start w:val="1"/>
      <w:numFmt w:val="decimal"/>
      <w:lvlText w:val="%1."/>
      <w:lvlJc w:val="left"/>
      <w:pPr>
        <w:ind w:left="400" w:hanging="300"/>
      </w:pPr>
    </w:lvl>
    <w:lvl w:ilvl="1" w:tplc="F662D69C">
      <w:numFmt w:val="decimal"/>
      <w:lvlText w:val=""/>
      <w:lvlJc w:val="left"/>
    </w:lvl>
    <w:lvl w:ilvl="2" w:tplc="975E73E6">
      <w:numFmt w:val="decimal"/>
      <w:lvlText w:val=""/>
      <w:lvlJc w:val="left"/>
    </w:lvl>
    <w:lvl w:ilvl="3" w:tplc="9B605B2E">
      <w:numFmt w:val="decimal"/>
      <w:lvlText w:val=""/>
      <w:lvlJc w:val="left"/>
    </w:lvl>
    <w:lvl w:ilvl="4" w:tplc="7F3A76AE">
      <w:numFmt w:val="decimal"/>
      <w:lvlText w:val=""/>
      <w:lvlJc w:val="left"/>
    </w:lvl>
    <w:lvl w:ilvl="5" w:tplc="6016ADCA">
      <w:numFmt w:val="decimal"/>
      <w:lvlText w:val=""/>
      <w:lvlJc w:val="left"/>
    </w:lvl>
    <w:lvl w:ilvl="6" w:tplc="8C423E28">
      <w:numFmt w:val="decimal"/>
      <w:lvlText w:val=""/>
      <w:lvlJc w:val="left"/>
    </w:lvl>
    <w:lvl w:ilvl="7" w:tplc="DFE60FEA">
      <w:numFmt w:val="decimal"/>
      <w:lvlText w:val=""/>
      <w:lvlJc w:val="left"/>
    </w:lvl>
    <w:lvl w:ilvl="8" w:tplc="E7EC06C0">
      <w:numFmt w:val="decimal"/>
      <w:lvlText w:val=""/>
      <w:lvlJc w:val="left"/>
    </w:lvl>
  </w:abstractNum>
  <w:abstractNum w:abstractNumId="16" w15:restartNumberingAfterBreak="0">
    <w:nsid w:val="53760F84"/>
    <w:multiLevelType w:val="hybridMultilevel"/>
    <w:tmpl w:val="B980E378"/>
    <w:lvl w:ilvl="0" w:tplc="27D4538C">
      <w:start w:val="1"/>
      <w:numFmt w:val="decimal"/>
      <w:lvlText w:val="%1."/>
      <w:lvlJc w:val="left"/>
      <w:pPr>
        <w:ind w:left="400" w:hanging="300"/>
      </w:pPr>
    </w:lvl>
    <w:lvl w:ilvl="1" w:tplc="8F24FE14">
      <w:numFmt w:val="decimal"/>
      <w:lvlText w:val=""/>
      <w:lvlJc w:val="left"/>
    </w:lvl>
    <w:lvl w:ilvl="2" w:tplc="02D29916">
      <w:numFmt w:val="decimal"/>
      <w:lvlText w:val=""/>
      <w:lvlJc w:val="left"/>
    </w:lvl>
    <w:lvl w:ilvl="3" w:tplc="7D8C079C">
      <w:numFmt w:val="decimal"/>
      <w:lvlText w:val=""/>
      <w:lvlJc w:val="left"/>
    </w:lvl>
    <w:lvl w:ilvl="4" w:tplc="3DA8B3BC">
      <w:numFmt w:val="decimal"/>
      <w:lvlText w:val=""/>
      <w:lvlJc w:val="left"/>
    </w:lvl>
    <w:lvl w:ilvl="5" w:tplc="E7901B66">
      <w:numFmt w:val="decimal"/>
      <w:lvlText w:val=""/>
      <w:lvlJc w:val="left"/>
    </w:lvl>
    <w:lvl w:ilvl="6" w:tplc="98964266">
      <w:numFmt w:val="decimal"/>
      <w:lvlText w:val=""/>
      <w:lvlJc w:val="left"/>
    </w:lvl>
    <w:lvl w:ilvl="7" w:tplc="A2369AA4">
      <w:numFmt w:val="decimal"/>
      <w:lvlText w:val=""/>
      <w:lvlJc w:val="left"/>
    </w:lvl>
    <w:lvl w:ilvl="8" w:tplc="159A3D6E">
      <w:numFmt w:val="decimal"/>
      <w:lvlText w:val=""/>
      <w:lvlJc w:val="left"/>
    </w:lvl>
  </w:abstractNum>
  <w:abstractNum w:abstractNumId="17" w15:restartNumberingAfterBreak="0">
    <w:nsid w:val="5AEB2CCE"/>
    <w:multiLevelType w:val="hybridMultilevel"/>
    <w:tmpl w:val="2A461B4C"/>
    <w:lvl w:ilvl="0" w:tplc="92F649A8">
      <w:start w:val="1"/>
      <w:numFmt w:val="decimal"/>
      <w:lvlText w:val="%1."/>
      <w:lvlJc w:val="left"/>
      <w:pPr>
        <w:ind w:left="400" w:hanging="300"/>
      </w:pPr>
    </w:lvl>
    <w:lvl w:ilvl="1" w:tplc="2FF2D182">
      <w:numFmt w:val="decimal"/>
      <w:lvlText w:val=""/>
      <w:lvlJc w:val="left"/>
    </w:lvl>
    <w:lvl w:ilvl="2" w:tplc="E8FA4238">
      <w:numFmt w:val="decimal"/>
      <w:lvlText w:val=""/>
      <w:lvlJc w:val="left"/>
    </w:lvl>
    <w:lvl w:ilvl="3" w:tplc="E04A22AA">
      <w:numFmt w:val="decimal"/>
      <w:lvlText w:val=""/>
      <w:lvlJc w:val="left"/>
    </w:lvl>
    <w:lvl w:ilvl="4" w:tplc="43A0D58A">
      <w:numFmt w:val="decimal"/>
      <w:lvlText w:val=""/>
      <w:lvlJc w:val="left"/>
    </w:lvl>
    <w:lvl w:ilvl="5" w:tplc="AC2A4D8C">
      <w:numFmt w:val="decimal"/>
      <w:lvlText w:val=""/>
      <w:lvlJc w:val="left"/>
    </w:lvl>
    <w:lvl w:ilvl="6" w:tplc="7C1E05F2">
      <w:numFmt w:val="decimal"/>
      <w:lvlText w:val=""/>
      <w:lvlJc w:val="left"/>
    </w:lvl>
    <w:lvl w:ilvl="7" w:tplc="8DC40434">
      <w:numFmt w:val="decimal"/>
      <w:lvlText w:val=""/>
      <w:lvlJc w:val="left"/>
    </w:lvl>
    <w:lvl w:ilvl="8" w:tplc="A4A8562A">
      <w:numFmt w:val="decimal"/>
      <w:lvlText w:val=""/>
      <w:lvlJc w:val="left"/>
    </w:lvl>
  </w:abstractNum>
  <w:abstractNum w:abstractNumId="18" w15:restartNumberingAfterBreak="0">
    <w:nsid w:val="5CC8321A"/>
    <w:multiLevelType w:val="hybridMultilevel"/>
    <w:tmpl w:val="84F881AE"/>
    <w:lvl w:ilvl="0" w:tplc="9990B7AC">
      <w:start w:val="1"/>
      <w:numFmt w:val="decimal"/>
      <w:lvlText w:val="%1."/>
      <w:lvlJc w:val="left"/>
      <w:pPr>
        <w:ind w:left="400" w:hanging="300"/>
      </w:pPr>
    </w:lvl>
    <w:lvl w:ilvl="1" w:tplc="B0B23CF0">
      <w:numFmt w:val="decimal"/>
      <w:lvlText w:val=""/>
      <w:lvlJc w:val="left"/>
    </w:lvl>
    <w:lvl w:ilvl="2" w:tplc="4210E854">
      <w:numFmt w:val="decimal"/>
      <w:lvlText w:val=""/>
      <w:lvlJc w:val="left"/>
    </w:lvl>
    <w:lvl w:ilvl="3" w:tplc="9050F0E8">
      <w:numFmt w:val="decimal"/>
      <w:lvlText w:val=""/>
      <w:lvlJc w:val="left"/>
    </w:lvl>
    <w:lvl w:ilvl="4" w:tplc="AD9A8AFA">
      <w:numFmt w:val="decimal"/>
      <w:lvlText w:val=""/>
      <w:lvlJc w:val="left"/>
    </w:lvl>
    <w:lvl w:ilvl="5" w:tplc="0ECACBD0">
      <w:numFmt w:val="decimal"/>
      <w:lvlText w:val=""/>
      <w:lvlJc w:val="left"/>
    </w:lvl>
    <w:lvl w:ilvl="6" w:tplc="8D22DF08">
      <w:numFmt w:val="decimal"/>
      <w:lvlText w:val=""/>
      <w:lvlJc w:val="left"/>
    </w:lvl>
    <w:lvl w:ilvl="7" w:tplc="F5FE9BDC">
      <w:numFmt w:val="decimal"/>
      <w:lvlText w:val=""/>
      <w:lvlJc w:val="left"/>
    </w:lvl>
    <w:lvl w:ilvl="8" w:tplc="BB02C2CA">
      <w:numFmt w:val="decimal"/>
      <w:lvlText w:val=""/>
      <w:lvlJc w:val="left"/>
    </w:lvl>
  </w:abstractNum>
  <w:abstractNum w:abstractNumId="19" w15:restartNumberingAfterBreak="0">
    <w:nsid w:val="5CFE3EFC"/>
    <w:multiLevelType w:val="hybridMultilevel"/>
    <w:tmpl w:val="21DC4E88"/>
    <w:lvl w:ilvl="0" w:tplc="135885AE">
      <w:start w:val="1"/>
      <w:numFmt w:val="decimal"/>
      <w:lvlText w:val="%1."/>
      <w:lvlJc w:val="left"/>
      <w:pPr>
        <w:ind w:left="400" w:hanging="300"/>
      </w:pPr>
    </w:lvl>
    <w:lvl w:ilvl="1" w:tplc="EE3C1FE0">
      <w:numFmt w:val="decimal"/>
      <w:lvlText w:val=""/>
      <w:lvlJc w:val="left"/>
    </w:lvl>
    <w:lvl w:ilvl="2" w:tplc="492A58A0">
      <w:numFmt w:val="decimal"/>
      <w:lvlText w:val=""/>
      <w:lvlJc w:val="left"/>
    </w:lvl>
    <w:lvl w:ilvl="3" w:tplc="583C5FD8">
      <w:numFmt w:val="decimal"/>
      <w:lvlText w:val=""/>
      <w:lvlJc w:val="left"/>
    </w:lvl>
    <w:lvl w:ilvl="4" w:tplc="73DC4330">
      <w:numFmt w:val="decimal"/>
      <w:lvlText w:val=""/>
      <w:lvlJc w:val="left"/>
    </w:lvl>
    <w:lvl w:ilvl="5" w:tplc="DEE48792">
      <w:numFmt w:val="decimal"/>
      <w:lvlText w:val=""/>
      <w:lvlJc w:val="left"/>
    </w:lvl>
    <w:lvl w:ilvl="6" w:tplc="65109920">
      <w:numFmt w:val="decimal"/>
      <w:lvlText w:val=""/>
      <w:lvlJc w:val="left"/>
    </w:lvl>
    <w:lvl w:ilvl="7" w:tplc="F858DAB4">
      <w:numFmt w:val="decimal"/>
      <w:lvlText w:val=""/>
      <w:lvlJc w:val="left"/>
    </w:lvl>
    <w:lvl w:ilvl="8" w:tplc="BEE4B46E">
      <w:numFmt w:val="decimal"/>
      <w:lvlText w:val=""/>
      <w:lvlJc w:val="left"/>
    </w:lvl>
  </w:abstractNum>
  <w:abstractNum w:abstractNumId="20" w15:restartNumberingAfterBreak="0">
    <w:nsid w:val="6A092169"/>
    <w:multiLevelType w:val="hybridMultilevel"/>
    <w:tmpl w:val="AD529FD4"/>
    <w:lvl w:ilvl="0" w:tplc="F44461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CC0550"/>
    <w:multiLevelType w:val="hybridMultilevel"/>
    <w:tmpl w:val="EED04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A31533"/>
    <w:multiLevelType w:val="hybridMultilevel"/>
    <w:tmpl w:val="DBD63AE0"/>
    <w:lvl w:ilvl="0" w:tplc="F372F324">
      <w:start w:val="1"/>
      <w:numFmt w:val="decimal"/>
      <w:lvlText w:val="%1."/>
      <w:lvlJc w:val="left"/>
      <w:pPr>
        <w:ind w:left="400" w:hanging="300"/>
      </w:pPr>
    </w:lvl>
    <w:lvl w:ilvl="1" w:tplc="40988A54">
      <w:numFmt w:val="decimal"/>
      <w:lvlText w:val=""/>
      <w:lvlJc w:val="left"/>
    </w:lvl>
    <w:lvl w:ilvl="2" w:tplc="39980222">
      <w:numFmt w:val="decimal"/>
      <w:lvlText w:val=""/>
      <w:lvlJc w:val="left"/>
    </w:lvl>
    <w:lvl w:ilvl="3" w:tplc="20A6CD72">
      <w:numFmt w:val="decimal"/>
      <w:lvlText w:val=""/>
      <w:lvlJc w:val="left"/>
    </w:lvl>
    <w:lvl w:ilvl="4" w:tplc="292CC124">
      <w:numFmt w:val="decimal"/>
      <w:lvlText w:val=""/>
      <w:lvlJc w:val="left"/>
    </w:lvl>
    <w:lvl w:ilvl="5" w:tplc="18E43572">
      <w:numFmt w:val="decimal"/>
      <w:lvlText w:val=""/>
      <w:lvlJc w:val="left"/>
    </w:lvl>
    <w:lvl w:ilvl="6" w:tplc="B2E486F2">
      <w:numFmt w:val="decimal"/>
      <w:lvlText w:val=""/>
      <w:lvlJc w:val="left"/>
    </w:lvl>
    <w:lvl w:ilvl="7" w:tplc="7D18714C">
      <w:numFmt w:val="decimal"/>
      <w:lvlText w:val=""/>
      <w:lvlJc w:val="left"/>
    </w:lvl>
    <w:lvl w:ilvl="8" w:tplc="0EBA4878">
      <w:numFmt w:val="decimal"/>
      <w:lvlText w:val=""/>
      <w:lvlJc w:val="left"/>
    </w:lvl>
  </w:abstractNum>
  <w:abstractNum w:abstractNumId="23" w15:restartNumberingAfterBreak="0">
    <w:nsid w:val="77C20E6F"/>
    <w:multiLevelType w:val="hybridMultilevel"/>
    <w:tmpl w:val="D58A9BAA"/>
    <w:lvl w:ilvl="0" w:tplc="6CC2C434">
      <w:start w:val="1"/>
      <w:numFmt w:val="decimal"/>
      <w:lvlText w:val="%1."/>
      <w:lvlJc w:val="left"/>
      <w:pPr>
        <w:ind w:left="400" w:hanging="300"/>
      </w:pPr>
    </w:lvl>
    <w:lvl w:ilvl="1" w:tplc="89CAA614">
      <w:numFmt w:val="decimal"/>
      <w:lvlText w:val=""/>
      <w:lvlJc w:val="left"/>
    </w:lvl>
    <w:lvl w:ilvl="2" w:tplc="FFF643C4">
      <w:numFmt w:val="decimal"/>
      <w:lvlText w:val=""/>
      <w:lvlJc w:val="left"/>
    </w:lvl>
    <w:lvl w:ilvl="3" w:tplc="4D0AE53A">
      <w:numFmt w:val="decimal"/>
      <w:lvlText w:val=""/>
      <w:lvlJc w:val="left"/>
    </w:lvl>
    <w:lvl w:ilvl="4" w:tplc="A7167666">
      <w:numFmt w:val="decimal"/>
      <w:lvlText w:val=""/>
      <w:lvlJc w:val="left"/>
    </w:lvl>
    <w:lvl w:ilvl="5" w:tplc="9CF618B8">
      <w:numFmt w:val="decimal"/>
      <w:lvlText w:val=""/>
      <w:lvlJc w:val="left"/>
    </w:lvl>
    <w:lvl w:ilvl="6" w:tplc="CFAEBB4E">
      <w:numFmt w:val="decimal"/>
      <w:lvlText w:val=""/>
      <w:lvlJc w:val="left"/>
    </w:lvl>
    <w:lvl w:ilvl="7" w:tplc="216218BA">
      <w:numFmt w:val="decimal"/>
      <w:lvlText w:val=""/>
      <w:lvlJc w:val="left"/>
    </w:lvl>
    <w:lvl w:ilvl="8" w:tplc="D708EEFE">
      <w:numFmt w:val="decimal"/>
      <w:lvlText w:val=""/>
      <w:lvlJc w:val="left"/>
    </w:lvl>
  </w:abstractNum>
  <w:num w:numId="1" w16cid:durableId="268393357">
    <w:abstractNumId w:val="13"/>
    <w:lvlOverride w:ilvl="0">
      <w:startOverride w:val="1"/>
    </w:lvlOverride>
  </w:num>
  <w:num w:numId="2" w16cid:durableId="560990605">
    <w:abstractNumId w:val="6"/>
    <w:lvlOverride w:ilvl="0">
      <w:startOverride w:val="1"/>
    </w:lvlOverride>
  </w:num>
  <w:num w:numId="3" w16cid:durableId="778178360">
    <w:abstractNumId w:val="9"/>
  </w:num>
  <w:num w:numId="4" w16cid:durableId="897085740">
    <w:abstractNumId w:val="21"/>
  </w:num>
  <w:num w:numId="5" w16cid:durableId="5374007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FF8"/>
    <w:rsid w:val="00026899"/>
    <w:rsid w:val="000A6A41"/>
    <w:rsid w:val="000B4D42"/>
    <w:rsid w:val="00120C9A"/>
    <w:rsid w:val="001354C8"/>
    <w:rsid w:val="00170EC3"/>
    <w:rsid w:val="0017438E"/>
    <w:rsid w:val="00262911"/>
    <w:rsid w:val="002B2774"/>
    <w:rsid w:val="002D444E"/>
    <w:rsid w:val="002E6AAB"/>
    <w:rsid w:val="00392373"/>
    <w:rsid w:val="00394FF8"/>
    <w:rsid w:val="00485723"/>
    <w:rsid w:val="004A79CE"/>
    <w:rsid w:val="004C0B4E"/>
    <w:rsid w:val="004E59E0"/>
    <w:rsid w:val="00596C29"/>
    <w:rsid w:val="005C4F6C"/>
    <w:rsid w:val="005D52C0"/>
    <w:rsid w:val="0063246D"/>
    <w:rsid w:val="00654152"/>
    <w:rsid w:val="006C0516"/>
    <w:rsid w:val="00787512"/>
    <w:rsid w:val="00804386"/>
    <w:rsid w:val="00804728"/>
    <w:rsid w:val="0084102E"/>
    <w:rsid w:val="00957700"/>
    <w:rsid w:val="00965389"/>
    <w:rsid w:val="0097105B"/>
    <w:rsid w:val="009A4E9C"/>
    <w:rsid w:val="009A78BB"/>
    <w:rsid w:val="00A16079"/>
    <w:rsid w:val="00B433F8"/>
    <w:rsid w:val="00B743D3"/>
    <w:rsid w:val="00BE2AF2"/>
    <w:rsid w:val="00CA381E"/>
    <w:rsid w:val="00CF676C"/>
    <w:rsid w:val="00D12EC1"/>
    <w:rsid w:val="00DE16E9"/>
    <w:rsid w:val="00FC6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804893"/>
  <w15:docId w15:val="{0BA69A23-8B3B-0D43-843C-84C0AA89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2808</Words>
  <Characters>16010</Characters>
  <Application>Microsoft Office Word</Application>
  <DocSecurity>0</DocSecurity>
  <Lines>133</Lines>
  <Paragraphs>37</Paragraphs>
  <ScaleCrop>false</ScaleCrop>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Beaton</cp:lastModifiedBy>
  <cp:revision>40</cp:revision>
  <dcterms:created xsi:type="dcterms:W3CDTF">2026-08-24T11:44:00Z</dcterms:created>
  <dcterms:modified xsi:type="dcterms:W3CDTF">2026-08-24T13:22:00Z</dcterms:modified>
</cp:coreProperties>
</file>