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2AD02" w14:textId="77777777" w:rsidR="002C79E6" w:rsidRDefault="002C79E6" w:rsidP="002C79E6"/>
    <w:p w14:paraId="6AA3DAB3" w14:textId="77777777" w:rsidR="002C79E6" w:rsidRDefault="002C79E6" w:rsidP="002C79E6"/>
    <w:p w14:paraId="2B09EEFA" w14:textId="77777777" w:rsidR="002C79E6" w:rsidRDefault="002C79E6" w:rsidP="002C79E6"/>
    <w:p w14:paraId="3721C084" w14:textId="77777777" w:rsidR="002C79E6" w:rsidRDefault="002C79E6" w:rsidP="002C79E6"/>
    <w:p w14:paraId="24E35DAC" w14:textId="77777777" w:rsidR="002C79E6" w:rsidRDefault="002C79E6" w:rsidP="002C79E6"/>
    <w:p w14:paraId="418D6188" w14:textId="5771F535" w:rsidR="6A36C4BF" w:rsidRPr="00B863FB" w:rsidRDefault="00090AC0" w:rsidP="00B863FB">
      <w:pPr>
        <w:pStyle w:val="Title"/>
      </w:pPr>
      <w:r w:rsidRPr="00090AC0">
        <w:t>A Residual-Driven Constraint-Programming Decompressor for CRSCE</w:t>
      </w:r>
    </w:p>
    <w:p w14:paraId="67E37446" w14:textId="3B6103BF" w:rsidR="201D26C8" w:rsidRDefault="201D26C8" w:rsidP="002C79E6">
      <w:pPr>
        <w:pStyle w:val="Subtitle"/>
      </w:pPr>
    </w:p>
    <w:p w14:paraId="1BF0816A" w14:textId="2EEBBC7F" w:rsidR="00A417C1" w:rsidRDefault="00090AC0" w:rsidP="002C79E6">
      <w:pPr>
        <w:pStyle w:val="Subtitle"/>
      </w:pPr>
      <w:r>
        <w:t>Samuel Caldwell</w:t>
      </w:r>
    </w:p>
    <w:p w14:paraId="74A18D21" w14:textId="6C4EAF80" w:rsidR="002C79E6" w:rsidRDefault="00090AC0" w:rsidP="002C79E6">
      <w:pPr>
        <w:pStyle w:val="Subtitle"/>
      </w:pPr>
      <w:r>
        <w:t>Champlain College</w:t>
      </w:r>
    </w:p>
    <w:p w14:paraId="74B03215" w14:textId="0A9CF87E" w:rsidR="002C79E6" w:rsidRDefault="00090AC0" w:rsidP="002C79E6">
      <w:pPr>
        <w:pStyle w:val="Subtitle"/>
      </w:pPr>
      <w:r>
        <w:t>CMIT-450: Senior Seminar</w:t>
      </w:r>
    </w:p>
    <w:p w14:paraId="267E3CA7" w14:textId="60881086" w:rsidR="002C79E6" w:rsidRDefault="00090AC0" w:rsidP="002C79E6">
      <w:pPr>
        <w:pStyle w:val="Subtitle"/>
      </w:pPr>
      <w:r>
        <w:t>Dr. Kenneth Revett</w:t>
      </w:r>
    </w:p>
    <w:p w14:paraId="53E9913B" w14:textId="409B428A" w:rsidR="201D26C8" w:rsidRDefault="00090AC0" w:rsidP="002C79E6">
      <w:pPr>
        <w:pStyle w:val="Subtitle"/>
      </w:pPr>
      <w:r>
        <w:t>21 February 2026</w:t>
      </w:r>
    </w:p>
    <w:p w14:paraId="427577F9" w14:textId="77777777" w:rsidR="201D26C8" w:rsidRDefault="201D26C8" w:rsidP="014CA2B6">
      <w:pPr>
        <w:pStyle w:val="Title2"/>
        <w:rPr>
          <w:rFonts w:ascii="Calibri" w:eastAsia="Calibri" w:hAnsi="Calibri" w:cs="Calibri"/>
          <w:szCs w:val="22"/>
        </w:rPr>
      </w:pPr>
    </w:p>
    <w:p w14:paraId="2F8868BE" w14:textId="77777777" w:rsidR="201D26C8" w:rsidRDefault="201D26C8" w:rsidP="014CA2B6">
      <w:pPr>
        <w:pStyle w:val="Title2"/>
        <w:rPr>
          <w:rFonts w:ascii="Calibri" w:eastAsia="Calibri" w:hAnsi="Calibri" w:cs="Calibri"/>
          <w:szCs w:val="22"/>
        </w:rPr>
      </w:pPr>
    </w:p>
    <w:p w14:paraId="1F272056" w14:textId="77777777" w:rsidR="201D26C8" w:rsidRDefault="201D26C8" w:rsidP="014CA2B6">
      <w:pPr>
        <w:pStyle w:val="Title2"/>
        <w:rPr>
          <w:rFonts w:ascii="Calibri" w:eastAsia="Calibri" w:hAnsi="Calibri" w:cs="Calibri"/>
          <w:szCs w:val="22"/>
        </w:rPr>
      </w:pPr>
    </w:p>
    <w:p w14:paraId="3B103884" w14:textId="77777777" w:rsidR="201D26C8" w:rsidRDefault="201D26C8" w:rsidP="014CA2B6">
      <w:pPr>
        <w:pStyle w:val="Title2"/>
        <w:rPr>
          <w:rFonts w:ascii="Calibri" w:eastAsia="Calibri" w:hAnsi="Calibri" w:cs="Calibri"/>
          <w:szCs w:val="22"/>
        </w:rPr>
      </w:pPr>
    </w:p>
    <w:p w14:paraId="7854FF69" w14:textId="77777777" w:rsidR="201D26C8" w:rsidRDefault="201D26C8" w:rsidP="014CA2B6">
      <w:pPr>
        <w:pStyle w:val="Title2"/>
        <w:rPr>
          <w:rFonts w:ascii="Calibri" w:eastAsia="Calibri" w:hAnsi="Calibri" w:cs="Calibri"/>
          <w:szCs w:val="22"/>
        </w:rPr>
      </w:pPr>
    </w:p>
    <w:p w14:paraId="6FD748B7" w14:textId="77777777" w:rsidR="201D26C8" w:rsidRDefault="201D26C8" w:rsidP="014CA2B6">
      <w:pPr>
        <w:pStyle w:val="Title2"/>
        <w:rPr>
          <w:rFonts w:ascii="Calibri" w:eastAsia="Calibri" w:hAnsi="Calibri" w:cs="Calibri"/>
          <w:szCs w:val="22"/>
        </w:rPr>
      </w:pPr>
    </w:p>
    <w:p w14:paraId="310D9223" w14:textId="77777777" w:rsidR="201D26C8" w:rsidRDefault="201D26C8" w:rsidP="014CA2B6">
      <w:pPr>
        <w:pStyle w:val="Title2"/>
        <w:rPr>
          <w:rFonts w:ascii="Calibri" w:eastAsia="Calibri" w:hAnsi="Calibri" w:cs="Calibri"/>
          <w:szCs w:val="22"/>
        </w:rPr>
      </w:pPr>
    </w:p>
    <w:p w14:paraId="70AC13B7" w14:textId="77777777" w:rsidR="000D4642" w:rsidRDefault="000D4642">
      <w:pPr>
        <w:rPr>
          <w:rFonts w:ascii="Calibri" w:eastAsia="Calibri" w:hAnsi="Calibri" w:cs="Calibri"/>
          <w:szCs w:val="22"/>
        </w:rPr>
      </w:pPr>
      <w:r>
        <w:rPr>
          <w:rFonts w:ascii="Calibri" w:eastAsia="Calibri" w:hAnsi="Calibri" w:cs="Calibri"/>
          <w:szCs w:val="22"/>
        </w:rPr>
        <w:br w:type="page"/>
      </w:r>
    </w:p>
    <w:p w14:paraId="5C7813D7" w14:textId="66D89A46" w:rsidR="67AE9998" w:rsidRPr="00090AC0" w:rsidRDefault="00090AC0" w:rsidP="00090AC0">
      <w:pPr>
        <w:pStyle w:val="Heading1"/>
      </w:pPr>
      <w:r w:rsidRPr="00090AC0">
        <w:lastRenderedPageBreak/>
        <w:t>A Residual-Driven Constraint-Programming Decompressor for CRSCE</w:t>
      </w:r>
    </w:p>
    <w:p w14:paraId="577FC0B8" w14:textId="77777777" w:rsidR="00090AC0" w:rsidRPr="00090AC0" w:rsidRDefault="00090AC0" w:rsidP="00B32221">
      <w:pPr>
        <w:pStyle w:val="Heading2"/>
      </w:pPr>
      <w:r w:rsidRPr="00090AC0">
        <w:t>Abstract</w:t>
      </w:r>
    </w:p>
    <w:p w14:paraId="5B1126FD" w14:textId="420CF086" w:rsidR="00090AC0" w:rsidRDefault="00090AC0" w:rsidP="00090AC0">
      <w:pPr>
        <w:rPr>
          <w:lang w:eastAsia="en-US"/>
        </w:rPr>
      </w:pPr>
      <w:r w:rsidRPr="00090AC0">
        <w:rPr>
          <w:lang w:eastAsia="en-US"/>
        </w:rPr>
        <w:t xml:space="preserve">CRSCE decompression can be formulated as a constraint satisfaction problem (CSP) over a fixed binary matrix </w:t>
      </w:r>
      <m:oMath>
        <m:r>
          <w:rPr>
            <w:rFonts w:ascii="Cambria Math" w:hAnsi="Cambria Math"/>
            <w:lang w:eastAsia="en-US"/>
          </w:rPr>
          <m:t>CSM∈{0,1</m:t>
        </m:r>
        <m:sSup>
          <m:sSupPr>
            <m:ctrlPr>
              <w:rPr>
                <w:rFonts w:ascii="Cambria Math" w:hAnsi="Cambria Math"/>
                <w:lang w:eastAsia="en-US"/>
              </w:rPr>
            </m:ctrlPr>
          </m:sSupPr>
          <m:e>
            <m:r>
              <w:rPr>
                <w:rFonts w:ascii="Cambria Math" w:hAnsi="Cambria Math"/>
                <w:lang w:eastAsia="en-US"/>
              </w:rPr>
              <m:t>}</m:t>
            </m:r>
          </m:e>
          <m:sup>
            <m:r>
              <w:rPr>
                <w:rFonts w:ascii="Cambria Math" w:hAnsi="Cambria Math"/>
                <w:lang w:eastAsia="en-US"/>
              </w:rPr>
              <m:t>s×s</m:t>
            </m:r>
          </m:sup>
        </m:sSup>
        <m:r>
          <w:rPr>
            <w:rFonts w:ascii="Cambria Math" w:hAnsi="Cambria Math"/>
            <w:lang w:eastAsia="en-US"/>
          </w:rPr>
          <m:t xml:space="preserve"> </m:t>
        </m:r>
      </m:oMath>
      <w:r w:rsidRPr="00090AC0">
        <w:rPr>
          <w:lang w:eastAsia="en-US"/>
        </w:rPr>
        <w:t xml:space="preserve">with </w:t>
      </w:r>
      <m:oMath>
        <m:r>
          <w:rPr>
            <w:rFonts w:ascii="Cambria Math" w:hAnsi="Cambria Math"/>
            <w:lang w:eastAsia="en-US"/>
          </w:rPr>
          <m:t>s=511</m:t>
        </m:r>
      </m:oMath>
      <w:r w:rsidRPr="00090AC0">
        <w:rPr>
          <w:lang w:eastAsia="en-US"/>
        </w:rPr>
        <w:t xml:space="preserve">. The compressed block provides four families of cross-sum targets—row sums </w:t>
      </w:r>
      <m:oMath>
        <m:r>
          <w:rPr>
            <w:rFonts w:ascii="Cambria Math" w:hAnsi="Cambria Math"/>
            <w:lang w:eastAsia="en-US"/>
          </w:rPr>
          <m:t>LSM</m:t>
        </m:r>
      </m:oMath>
      <w:r w:rsidRPr="00090AC0">
        <w:rPr>
          <w:lang w:eastAsia="en-US"/>
        </w:rPr>
        <w:t xml:space="preserve">, column sums </w:t>
      </w:r>
      <m:oMath>
        <m:r>
          <w:rPr>
            <w:rFonts w:ascii="Cambria Math" w:hAnsi="Cambria Math"/>
            <w:lang w:eastAsia="en-US"/>
          </w:rPr>
          <m:t>VSM</m:t>
        </m:r>
      </m:oMath>
      <w:r w:rsidRPr="00090AC0">
        <w:rPr>
          <w:lang w:eastAsia="en-US"/>
        </w:rPr>
        <w:t xml:space="preserve">, and two diagonal-indexed sum families </w:t>
      </w:r>
      <m:oMath>
        <m:r>
          <w:rPr>
            <w:rFonts w:ascii="Cambria Math" w:hAnsi="Cambria Math"/>
            <w:lang w:eastAsia="en-US"/>
          </w:rPr>
          <m:t xml:space="preserve">DSM </m:t>
        </m:r>
      </m:oMath>
      <w:r w:rsidRPr="00090AC0">
        <w:rPr>
          <w:lang w:eastAsia="en-US"/>
        </w:rPr>
        <w:t xml:space="preserve">and </w:t>
      </w:r>
      <m:oMath>
        <m:r>
          <w:rPr>
            <w:rFonts w:ascii="Cambria Math" w:hAnsi="Cambria Math"/>
            <w:lang w:eastAsia="en-US"/>
          </w:rPr>
          <m:t>XSM</m:t>
        </m:r>
      </m:oMath>
      <w:r>
        <w:rPr>
          <w:lang w:eastAsia="en-US"/>
        </w:rPr>
        <w:t>. D</w:t>
      </w:r>
      <w:r w:rsidRPr="00090AC0">
        <w:rPr>
          <w:lang w:eastAsia="en-US"/>
        </w:rPr>
        <w:t xml:space="preserve">ecompression requires constructing a </w:t>
      </w:r>
      <w:r>
        <w:rPr>
          <w:lang w:eastAsia="en-US"/>
        </w:rPr>
        <w:t xml:space="preserve">2D </w:t>
      </w:r>
      <m:oMath>
        <m:r>
          <w:rPr>
            <w:rFonts w:ascii="Cambria Math" w:hAnsi="Cambria Math"/>
            <w:lang w:eastAsia="en-US"/>
          </w:rPr>
          <m:t>CSM</m:t>
        </m:r>
      </m:oMath>
      <w:r>
        <w:rPr>
          <w:lang w:eastAsia="en-US"/>
        </w:rPr>
        <w:t xml:space="preserve"> </w:t>
      </w:r>
      <w:r w:rsidRPr="00090AC0">
        <w:rPr>
          <w:lang w:eastAsia="en-US"/>
        </w:rPr>
        <w:t xml:space="preserve">matrix satisfying all of these line-sum equalities simultaneously. This paper presents </w:t>
      </w:r>
      <w:r>
        <w:rPr>
          <w:lang w:eastAsia="en-US"/>
        </w:rPr>
        <w:t xml:space="preserve">a </w:t>
      </w:r>
      <w:r w:rsidRPr="00090AC0">
        <w:rPr>
          <w:lang w:eastAsia="en-US"/>
        </w:rPr>
        <w:t xml:space="preserve">design for a solver-oriented decompressor that (i) </w:t>
      </w:r>
      <w:r>
        <w:rPr>
          <w:lang w:eastAsia="en-US"/>
        </w:rPr>
        <w:t xml:space="preserve">first </w:t>
      </w:r>
      <w:r w:rsidRPr="00090AC0">
        <w:rPr>
          <w:lang w:eastAsia="en-US"/>
        </w:rPr>
        <w:t xml:space="preserve">applies </w:t>
      </w:r>
      <w:r>
        <w:rPr>
          <w:lang w:eastAsia="en-US"/>
        </w:rPr>
        <w:t>a “D</w:t>
      </w:r>
      <w:r w:rsidRPr="00090AC0">
        <w:rPr>
          <w:lang w:eastAsia="en-US"/>
        </w:rPr>
        <w:t xml:space="preserve">eterministic </w:t>
      </w:r>
      <w:r>
        <w:rPr>
          <w:lang w:eastAsia="en-US"/>
        </w:rPr>
        <w:t>E</w:t>
      </w:r>
      <w:r w:rsidRPr="00090AC0">
        <w:rPr>
          <w:lang w:eastAsia="en-US"/>
        </w:rPr>
        <w:t>limination</w:t>
      </w:r>
      <w:r>
        <w:rPr>
          <w:lang w:eastAsia="en-US"/>
        </w:rPr>
        <w:t>” phase</w:t>
      </w:r>
      <w:r w:rsidRPr="00090AC0">
        <w:rPr>
          <w:lang w:eastAsia="en-US"/>
        </w:rPr>
        <w:t xml:space="preserve"> to force cells implied by extreme line sums</w:t>
      </w:r>
      <w:r>
        <w:rPr>
          <w:lang w:eastAsia="en-US"/>
        </w:rPr>
        <w:t xml:space="preserve"> (e.g., 0 and s-1)</w:t>
      </w:r>
      <w:r w:rsidRPr="00090AC0">
        <w:rPr>
          <w:lang w:eastAsia="en-US"/>
        </w:rPr>
        <w:t xml:space="preserve">, (ii) </w:t>
      </w:r>
      <w:r>
        <w:rPr>
          <w:lang w:eastAsia="en-US"/>
        </w:rPr>
        <w:t xml:space="preserve">then </w:t>
      </w:r>
      <w:r w:rsidRPr="00090AC0">
        <w:rPr>
          <w:lang w:eastAsia="en-US"/>
        </w:rPr>
        <w:t xml:space="preserve">constructs an initial </w:t>
      </w:r>
      <w:r>
        <w:rPr>
          <w:lang w:eastAsia="en-US"/>
        </w:rPr>
        <w:t>row-</w:t>
      </w:r>
      <w:r w:rsidRPr="00090AC0">
        <w:rPr>
          <w:lang w:eastAsia="en-US"/>
        </w:rPr>
        <w:t xml:space="preserve">complete state via </w:t>
      </w:r>
      <w:r>
        <w:rPr>
          <w:lang w:eastAsia="en-US"/>
        </w:rPr>
        <w:t>a “</w:t>
      </w:r>
      <w:r w:rsidRPr="00090AC0">
        <w:rPr>
          <w:lang w:eastAsia="en-US"/>
        </w:rPr>
        <w:t>BitSplash</w:t>
      </w:r>
      <w:r>
        <w:rPr>
          <w:lang w:eastAsia="en-US"/>
        </w:rPr>
        <w:t>” phase</w:t>
      </w:r>
      <w:r w:rsidRPr="00090AC0">
        <w:rPr>
          <w:lang w:eastAsia="en-US"/>
        </w:rPr>
        <w:t xml:space="preserve"> </w:t>
      </w:r>
      <w:r>
        <w:rPr>
          <w:lang w:eastAsia="en-US"/>
        </w:rPr>
        <w:t>which</w:t>
      </w:r>
      <w:r w:rsidRPr="00090AC0">
        <w:rPr>
          <w:lang w:eastAsia="en-US"/>
        </w:rPr>
        <w:t xml:space="preserve"> treats </w:t>
      </w:r>
      <m:oMath>
        <m:r>
          <w:rPr>
            <w:rFonts w:ascii="Cambria Math" w:hAnsi="Cambria Math"/>
            <w:lang w:eastAsia="en-US"/>
          </w:rPr>
          <m:t>LSM</m:t>
        </m:r>
      </m:oMath>
      <w:r>
        <w:rPr>
          <w:lang w:eastAsia="en-US"/>
        </w:rPr>
        <w:t xml:space="preserve"> </w:t>
      </w:r>
      <w:r w:rsidRPr="00090AC0">
        <w:rPr>
          <w:lang w:eastAsia="en-US"/>
        </w:rPr>
        <w:t xml:space="preserve">as the primary hard constraint and places bits by probability ranking derived from </w:t>
      </w:r>
      <m:oMath>
        <m:r>
          <w:rPr>
            <w:rFonts w:ascii="Cambria Math" w:hAnsi="Cambria Math"/>
            <w:lang w:eastAsia="en-US"/>
          </w:rPr>
          <m:t>VSM</m:t>
        </m:r>
      </m:oMath>
      <w:r w:rsidRPr="00090AC0">
        <w:rPr>
          <w:lang w:eastAsia="en-US"/>
        </w:rPr>
        <w:t xml:space="preserve">, </w:t>
      </w:r>
      <m:oMath>
        <m:r>
          <w:rPr>
            <w:rFonts w:ascii="Cambria Math" w:hAnsi="Cambria Math"/>
            <w:lang w:eastAsia="en-US"/>
          </w:rPr>
          <m:t>DSM</m:t>
        </m:r>
      </m:oMath>
      <w:r w:rsidRPr="00090AC0">
        <w:rPr>
          <w:lang w:eastAsia="en-US"/>
        </w:rPr>
        <w:t xml:space="preserve">, and </w:t>
      </w:r>
      <m:oMath>
        <m:r>
          <w:rPr>
            <w:rFonts w:ascii="Cambria Math" w:hAnsi="Cambria Math"/>
            <w:lang w:eastAsia="en-US"/>
          </w:rPr>
          <m:t>XSM</m:t>
        </m:r>
      </m:oMath>
      <w:r w:rsidRPr="00090AC0">
        <w:rPr>
          <w:lang w:eastAsia="en-US"/>
        </w:rPr>
        <w:t xml:space="preserve">, </w:t>
      </w:r>
      <w:r>
        <w:rPr>
          <w:lang w:eastAsia="en-US"/>
        </w:rPr>
        <w:t xml:space="preserve">before </w:t>
      </w:r>
      <w:r w:rsidRPr="00090AC0">
        <w:rPr>
          <w:lang w:eastAsia="en-US"/>
        </w:rPr>
        <w:t>(iii) comput</w:t>
      </w:r>
      <w:r>
        <w:rPr>
          <w:lang w:eastAsia="en-US"/>
        </w:rPr>
        <w:t xml:space="preserve">es </w:t>
      </w:r>
      <w:r w:rsidRPr="00090AC0">
        <w:rPr>
          <w:lang w:eastAsia="en-US"/>
        </w:rPr>
        <w:t xml:space="preserve">initial surplus/deficit residual vectors using a single full-matrix sweep </w:t>
      </w:r>
      <w:r>
        <w:rPr>
          <w:lang w:eastAsia="en-US"/>
        </w:rPr>
        <w:t>to</w:t>
      </w:r>
      <w:r w:rsidRPr="00090AC0">
        <w:rPr>
          <w:lang w:eastAsia="en-US"/>
        </w:rPr>
        <w:t xml:space="preserve"> initializes residuals, and (iv)</w:t>
      </w:r>
      <w:r>
        <w:rPr>
          <w:lang w:eastAsia="en-US"/>
        </w:rPr>
        <w:t xml:space="preserve"> finally</w:t>
      </w:r>
      <w:r w:rsidRPr="00090AC0">
        <w:rPr>
          <w:lang w:eastAsia="en-US"/>
        </w:rPr>
        <w:t xml:space="preserve"> performs residual-guided local repair using 2×2 rectangular swaps whose evaluation and residual updates are constant time per move. The approach is grounded in established results from constraint processing (propagation plus search), local search for satisfiability and constraint satisfaction, and discrete tomography’s complexity boundary (two directions tractable; three or more typically NP-hard in general). Expected runtime is </w:t>
      </w:r>
      <m:oMath>
        <m:r>
          <w:rPr>
            <w:rFonts w:ascii="Cambria Math" w:hAnsi="Cambria Math"/>
            <w:lang w:eastAsia="en-US"/>
          </w:rPr>
          <m:t>O(</m:t>
        </m:r>
        <m:sSup>
          <m:sSupPr>
            <m:ctrlPr>
              <w:rPr>
                <w:rFonts w:ascii="Cambria Math" w:hAnsi="Cambria Math"/>
                <w:lang w:eastAsia="en-US"/>
              </w:rPr>
            </m:ctrlPr>
          </m:sSupPr>
          <m:e>
            <m:r>
              <w:rPr>
                <w:rFonts w:ascii="Cambria Math" w:hAnsi="Cambria Math"/>
                <w:lang w:eastAsia="en-US"/>
              </w:rPr>
              <m:t>s</m:t>
            </m:r>
          </m:e>
          <m:sup>
            <m:r>
              <w:rPr>
                <w:rFonts w:ascii="Cambria Math" w:hAnsi="Cambria Math"/>
                <w:lang w:eastAsia="en-US"/>
              </w:rPr>
              <m:t>2</m:t>
            </m:r>
          </m:sup>
        </m:sSup>
        <m:r>
          <w:rPr>
            <w:rFonts w:ascii="Cambria Math" w:hAnsi="Cambria Math"/>
            <w:lang w:eastAsia="en-US"/>
          </w:rPr>
          <m:t>)</m:t>
        </m:r>
      </m:oMath>
      <w:r w:rsidRPr="00090AC0">
        <w:rPr>
          <w:lang w:eastAsia="en-US"/>
        </w:rPr>
        <w:t xml:space="preserve">for initialization plus </w:t>
      </w:r>
      <m:oMath>
        <m:r>
          <w:rPr>
            <w:rFonts w:ascii="Cambria Math" w:hAnsi="Cambria Math"/>
            <w:lang w:eastAsia="en-US"/>
          </w:rPr>
          <m:t>O(1)</m:t>
        </m:r>
      </m:oMath>
      <w:r w:rsidRPr="00090AC0">
        <w:rPr>
          <w:lang w:eastAsia="en-US"/>
        </w:rPr>
        <w:t>incremental updates per accepted move, with overall convergence governed by local-search dynamics rather than a polynomial worst-case guarantee (Dechter, 2003; Gardner et al., 1999; Rossi et al., 2006; Selman et al., 1994).</w:t>
      </w:r>
    </w:p>
    <w:p w14:paraId="62236DCD" w14:textId="77777777" w:rsidR="00090AC0" w:rsidRPr="00090AC0" w:rsidRDefault="00090AC0" w:rsidP="00B32221">
      <w:pPr>
        <w:pStyle w:val="Heading2"/>
      </w:pPr>
      <w:r w:rsidRPr="00090AC0">
        <w:t>1. Introduction</w:t>
      </w:r>
    </w:p>
    <w:p w14:paraId="04384311" w14:textId="77777777" w:rsidR="00090AC0" w:rsidRPr="00090AC0" w:rsidRDefault="00090AC0" w:rsidP="00090AC0">
      <w:pPr>
        <w:rPr>
          <w:lang w:eastAsia="en-US"/>
        </w:rPr>
      </w:pPr>
      <w:r w:rsidRPr="00090AC0">
        <w:rPr>
          <w:lang w:eastAsia="en-US"/>
        </w:rPr>
        <w:t>CRSCE decompression, as posed here, is not merely a parsing problem; it is an inverse reconstruction problem. The decoder must infer a hidden binary structure—</w:t>
      </w:r>
      <m:oMath>
        <m:r>
          <w:rPr>
            <w:rFonts w:ascii="Cambria Math" w:hAnsi="Cambria Math"/>
            <w:lang w:eastAsia="en-US"/>
          </w:rPr>
          <m:t>CSM[r,c]∈{0,1}</m:t>
        </m:r>
      </m:oMath>
      <w:r w:rsidRPr="00090AC0">
        <w:rPr>
          <w:lang w:eastAsia="en-US"/>
        </w:rPr>
        <w:t xml:space="preserve">—from aggregate constraints expressed as multiple families of line sums. This structure is naturally modeled as </w:t>
      </w:r>
      <w:r w:rsidRPr="00090AC0">
        <w:rPr>
          <w:lang w:eastAsia="en-US"/>
        </w:rPr>
        <w:lastRenderedPageBreak/>
        <w:t>a CSP: a set of discrete variables must be assigned values so that multiple constraint equations are satisfied simultaneously. Constraint programming emphasizes two complementary methods: (a) constraint propagation to reduce the search space by eliminating inconsistent values, and (b) search (systematic or heuristic) to resolve underdetermination when propagation alone does not decide the instance (Dechter, 2003; Rossi et al., 2006).</w:t>
      </w:r>
    </w:p>
    <w:p w14:paraId="7D71A4BC" w14:textId="77777777" w:rsidR="00090AC0" w:rsidRPr="00090AC0" w:rsidRDefault="00090AC0" w:rsidP="00090AC0">
      <w:pPr>
        <w:rPr>
          <w:lang w:eastAsia="en-US"/>
        </w:rPr>
      </w:pPr>
      <w:r w:rsidRPr="00090AC0">
        <w:rPr>
          <w:lang w:eastAsia="en-US"/>
        </w:rPr>
        <w:t>The CRSCE setting is also closely related to discrete tomography, where binary (or small-alphabet) images are reconstructed from projections (line sums) along specified directions. A critical complexity result for discrete tomography is that reconstruction is typically polynomial-time for two projection directions but becomes NP-complete (or NP-equivalent) for three or more in broad formulations (Gardner et al., 1999). This does not imply that practical instances are infeasible; it motivates designs that combine strong initialization, propagation-like forcing, and local search repair—an approach frequently successful for large structured SAT/CSP instances despite worst-case hardness (Selman et al., 1994; Rossi et al., 2006).</w:t>
      </w:r>
    </w:p>
    <w:p w14:paraId="0BC9BE08" w14:textId="77777777" w:rsidR="00090AC0" w:rsidRDefault="00090AC0" w:rsidP="00090AC0">
      <w:pPr>
        <w:rPr>
          <w:lang w:eastAsia="en-US"/>
        </w:rPr>
      </w:pPr>
      <w:r w:rsidRPr="00090AC0">
        <w:rPr>
          <w:lang w:eastAsia="en-US"/>
        </w:rPr>
        <w:t xml:space="preserve">This paper presents a decompressor design that operationalizes CRSCE’s cross-sum constraints as a residual system updated by localized events. The key idea is to compute, once, the mismatch between the current </w:t>
      </w:r>
      <m:oMath>
        <m:r>
          <w:rPr>
            <w:rFonts w:ascii="Cambria Math" w:hAnsi="Cambria Math"/>
            <w:lang w:eastAsia="en-US"/>
          </w:rPr>
          <m:t>CSM</m:t>
        </m:r>
      </m:oMath>
      <w:r w:rsidRPr="00090AC0">
        <w:rPr>
          <w:lang w:eastAsia="en-US"/>
        </w:rPr>
        <w:t>and all targets using a full sweep, then maintain this mismatch incrementally under small local moves. The solver uses residual sign and magnitude (“surplus/deficit”) to guide a sequence of 2×2 rectangular swaps until all constraints reach equality.</w:t>
      </w:r>
    </w:p>
    <w:p w14:paraId="25C3FB6C" w14:textId="77777777" w:rsidR="00746A4F" w:rsidRPr="00746A4F" w:rsidRDefault="00746A4F" w:rsidP="00B32221">
      <w:pPr>
        <w:pStyle w:val="Heading2"/>
      </w:pPr>
      <w:r>
        <w:t>2. Formal Model</w:t>
      </w:r>
    </w:p>
    <w:p w14:paraId="6A912C28" w14:textId="77777777" w:rsidR="00746A4F" w:rsidRDefault="00746A4F" w:rsidP="00B32221">
      <w:pPr>
        <w:pStyle w:val="Heading3"/>
      </w:pPr>
      <w:r>
        <w:t xml:space="preserve">2.1 Variables and </w:t>
      </w:r>
      <w:r w:rsidRPr="00746A4F">
        <w:t>domain</w:t>
      </w:r>
    </w:p>
    <w:p w14:paraId="5E57F723" w14:textId="77777777" w:rsidR="00746A4F" w:rsidRDefault="00746A4F" w:rsidP="00746A4F">
      <w:r>
        <w:t xml:space="preserve">Let </w:t>
      </w:r>
      <m:oMath>
        <m:r>
          <w:rPr>
            <w:rFonts w:ascii="Cambria Math" w:hAnsi="Cambria Math"/>
          </w:rPr>
          <m:t>s=511</m:t>
        </m:r>
      </m:oMath>
      <w:r>
        <w:t>. Define binary decision variables:</w:t>
      </w:r>
    </w:p>
    <w:p w14:paraId="6FB0D62C" w14:textId="77777777" w:rsidR="00746A4F" w:rsidRDefault="00000000" w:rsidP="00746A4F">
      <m:oMathPara>
        <m:oMath>
          <m:sSub>
            <m:sSubPr>
              <m:ctrlPr>
                <w:rPr>
                  <w:rFonts w:ascii="Cambria Math" w:hAnsi="Cambria Math"/>
                </w:rPr>
              </m:ctrlPr>
            </m:sSubPr>
            <m:e>
              <m:r>
                <w:rPr>
                  <w:rFonts w:ascii="Cambria Math" w:hAnsi="Cambria Math"/>
                </w:rPr>
                <m:t>x</m:t>
              </m:r>
            </m:e>
            <m:sub>
              <m:r>
                <w:rPr>
                  <w:rFonts w:ascii="Cambria Math" w:hAnsi="Cambria Math"/>
                </w:rPr>
                <m:t>r,c</m:t>
              </m:r>
            </m:sub>
          </m:sSub>
          <m:r>
            <m:rPr>
              <m:nor/>
            </m:rPr>
            <m:t>  </m:t>
          </m:r>
          <m:r>
            <w:rPr>
              <w:rFonts w:ascii="Cambria Math" w:hAnsi="Cambria Math"/>
            </w:rPr>
            <m:t>≜</m:t>
          </m:r>
          <m:r>
            <m:rPr>
              <m:nor/>
            </m:rPr>
            <m:t>  </m:t>
          </m:r>
          <m:r>
            <w:rPr>
              <w:rFonts w:ascii="Cambria Math" w:hAnsi="Cambria Math"/>
            </w:rPr>
            <m:t>CSM[r,c]∈{0,1},0≤r,c&lt;s</m:t>
          </m:r>
          <m:r>
            <m:rPr>
              <m:sty m:val="p"/>
            </m:rPr>
            <w:rPr>
              <w:rFonts w:ascii="Cambria Math" w:hAnsi="Cambria Math"/>
            </w:rPr>
            <m:t>.</m:t>
          </m:r>
          <m:r>
            <m:rPr>
              <m:sty m:val="p"/>
            </m:rPr>
            <w:rPr>
              <w:rFonts w:ascii="Cambria Math" w:hAnsi="Cambria Math"/>
            </w:rPr>
            <w:br/>
          </m:r>
        </m:oMath>
      </m:oMathPara>
    </w:p>
    <w:p w14:paraId="6E155BBB" w14:textId="77777777" w:rsidR="00746A4F" w:rsidRDefault="00746A4F" w:rsidP="00746A4F">
      <w:r>
        <w:lastRenderedPageBreak/>
        <w:t xml:space="preserve">Vectorizing the matrix yields </w:t>
      </w:r>
      <m:oMath>
        <m:r>
          <m:rPr>
            <m:sty m:val="b"/>
          </m:rPr>
          <w:rPr>
            <w:rFonts w:ascii="Cambria Math" w:hAnsi="Cambria Math"/>
          </w:rPr>
          <m:t>x</m:t>
        </m:r>
        <m:r>
          <w:rPr>
            <w:rFonts w:ascii="Cambria Math" w:hAnsi="Cambria Math"/>
          </w:rPr>
          <m:t>∈{0,1</m:t>
        </m:r>
        <m:sSup>
          <m:sSupPr>
            <m:ctrlPr>
              <w:rPr>
                <w:rFonts w:ascii="Cambria Math" w:hAnsi="Cambria Math"/>
              </w:rPr>
            </m:ctrlPr>
          </m:sSupPr>
          <m:e>
            <m:r>
              <w:rPr>
                <w:rFonts w:ascii="Cambria Math" w:hAnsi="Cambria Math"/>
              </w:rPr>
              <m:t>}</m:t>
            </m:r>
          </m:e>
          <m:sup>
            <m:sSup>
              <m:sSupPr>
                <m:ctrlPr>
                  <w:rPr>
                    <w:rFonts w:ascii="Cambria Math" w:hAnsi="Cambria Math"/>
                  </w:rPr>
                </m:ctrlPr>
              </m:sSupPr>
              <m:e>
                <m:r>
                  <w:rPr>
                    <w:rFonts w:ascii="Cambria Math" w:hAnsi="Cambria Math"/>
                  </w:rPr>
                  <m:t>s</m:t>
                </m:r>
              </m:e>
              <m:sup>
                <m:r>
                  <w:rPr>
                    <w:rFonts w:ascii="Cambria Math" w:hAnsi="Cambria Math"/>
                  </w:rPr>
                  <m:t>2</m:t>
                </m:r>
              </m:sup>
            </m:sSup>
          </m:sup>
        </m:sSup>
      </m:oMath>
      <w:r>
        <w:t>, but the 2D indexing is retained because constraint families are naturally expressed by row/column/diagonal membership.</w:t>
      </w:r>
    </w:p>
    <w:p w14:paraId="446CF79D" w14:textId="77777777" w:rsidR="00746A4F" w:rsidRDefault="00746A4F" w:rsidP="00B32221">
      <w:pPr>
        <w:pStyle w:val="Heading3"/>
      </w:pPr>
      <w:r>
        <w:t>2.2 Cross-sum constraints</w:t>
      </w:r>
    </w:p>
    <w:p w14:paraId="2364246B" w14:textId="77777777" w:rsidR="00746A4F" w:rsidRDefault="00746A4F" w:rsidP="00746A4F">
      <w:r>
        <w:t>The compressed representation provides four length-</w:t>
      </w:r>
      <m:oMath>
        <m:r>
          <w:rPr>
            <w:rFonts w:ascii="Cambria Math" w:hAnsi="Cambria Math"/>
          </w:rPr>
          <m:t>s</m:t>
        </m:r>
      </m:oMath>
      <w:r>
        <w:t xml:space="preserve"> arrays of target sums:</w:t>
      </w:r>
    </w:p>
    <w:p w14:paraId="53D5E34E" w14:textId="77777777" w:rsidR="00746A4F" w:rsidRDefault="00746A4F" w:rsidP="00746A4F">
      <w:pPr>
        <w:pStyle w:val="ListParagraph"/>
        <w:numPr>
          <w:ilvl w:val="1"/>
          <w:numId w:val="12"/>
        </w:numPr>
      </w:pPr>
      <m:oMath>
        <m:r>
          <w:rPr>
            <w:rFonts w:ascii="Cambria Math" w:hAnsi="Cambria Math"/>
          </w:rPr>
          <m:t>LSM[r]</m:t>
        </m:r>
      </m:oMath>
      <w:r>
        <w:t xml:space="preserve">: target sum for row </w:t>
      </w:r>
      <m:oMath>
        <m:r>
          <w:rPr>
            <w:rFonts w:ascii="Cambria Math" w:hAnsi="Cambria Math"/>
          </w:rPr>
          <m:t>r</m:t>
        </m:r>
      </m:oMath>
    </w:p>
    <w:p w14:paraId="4F7DF749" w14:textId="77777777" w:rsidR="00746A4F" w:rsidRDefault="00746A4F" w:rsidP="00746A4F">
      <w:pPr>
        <w:pStyle w:val="ListParagraph"/>
        <w:numPr>
          <w:ilvl w:val="1"/>
          <w:numId w:val="12"/>
        </w:numPr>
      </w:pPr>
      <m:oMath>
        <m:r>
          <w:rPr>
            <w:rFonts w:ascii="Cambria Math" w:hAnsi="Cambria Math"/>
          </w:rPr>
          <m:t>VSM[c]</m:t>
        </m:r>
      </m:oMath>
      <w:r>
        <w:t xml:space="preserve">: target sum for column </w:t>
      </w:r>
      <m:oMath>
        <m:r>
          <w:rPr>
            <w:rFonts w:ascii="Cambria Math" w:hAnsi="Cambria Math"/>
          </w:rPr>
          <m:t>c</m:t>
        </m:r>
      </m:oMath>
    </w:p>
    <w:p w14:paraId="2E847E18" w14:textId="77777777" w:rsidR="00746A4F" w:rsidRDefault="00746A4F" w:rsidP="00746A4F">
      <w:pPr>
        <w:pStyle w:val="ListParagraph"/>
        <w:numPr>
          <w:ilvl w:val="1"/>
          <w:numId w:val="12"/>
        </w:numPr>
      </w:pPr>
      <m:oMath>
        <m:r>
          <w:rPr>
            <w:rFonts w:ascii="Cambria Math" w:hAnsi="Cambria Math"/>
          </w:rPr>
          <m:t>DSM[d]</m:t>
        </m:r>
      </m:oMath>
      <w:r>
        <w:t xml:space="preserve">: target sum for diagonal-family index </w:t>
      </w:r>
      <m:oMath>
        <m:r>
          <w:rPr>
            <w:rFonts w:ascii="Cambria Math" w:hAnsi="Cambria Math"/>
          </w:rPr>
          <m:t>d</m:t>
        </m:r>
      </m:oMath>
    </w:p>
    <w:p w14:paraId="2BE618A4" w14:textId="77777777" w:rsidR="00746A4F" w:rsidRDefault="00746A4F" w:rsidP="00746A4F">
      <w:pPr>
        <w:pStyle w:val="ListParagraph"/>
        <w:numPr>
          <w:ilvl w:val="1"/>
          <w:numId w:val="12"/>
        </w:numPr>
      </w:pPr>
      <m:oMath>
        <m:r>
          <w:rPr>
            <w:rFonts w:ascii="Cambria Math" w:hAnsi="Cambria Math"/>
          </w:rPr>
          <m:t>XSM[x]</m:t>
        </m:r>
      </m:oMath>
      <w:r>
        <w:t xml:space="preserve">: target sum for anti-diagonal-family index </w:t>
      </w:r>
      <m:oMath>
        <m:r>
          <w:rPr>
            <w:rFonts w:ascii="Cambria Math" w:hAnsi="Cambria Math"/>
          </w:rPr>
          <m:t>x</m:t>
        </m:r>
      </m:oMath>
    </w:p>
    <w:p w14:paraId="354C0EB7" w14:textId="6986843A" w:rsidR="00746A4F" w:rsidRDefault="00746A4F" w:rsidP="00746A4F">
      <w:r>
        <w:t xml:space="preserve">Two deterministic index functions map each cell </w:t>
      </w:r>
      <w:r w:rsidR="00A90B92">
        <w:t xml:space="preserve">(r, c) </w:t>
      </w:r>
      <w:r>
        <w:t>into the diagonal families:</w:t>
      </w:r>
    </w:p>
    <w:p w14:paraId="61AEB551" w14:textId="77777777" w:rsidR="00A90B92" w:rsidRPr="00A90B92" w:rsidRDefault="00A90B92" w:rsidP="00746A4F">
      <m:oMathPara>
        <m:oMath>
          <m:r>
            <w:rPr>
              <w:rFonts w:ascii="Cambria Math" w:hAnsi="Cambria Math"/>
            </w:rPr>
            <m:t>d=</m:t>
          </m:r>
          <m:sSub>
            <m:sSubPr>
              <m:ctrlPr>
                <w:rPr>
                  <w:rFonts w:ascii="Cambria Math" w:hAnsi="Cambria Math"/>
                </w:rPr>
              </m:ctrlPr>
            </m:sSubPr>
            <m:e>
              <m:r>
                <m:rPr>
                  <m:sty m:val="p"/>
                </m:rPr>
                <w:rPr>
                  <w:rFonts w:ascii="Cambria Math" w:hAnsi="Cambria Math"/>
                </w:rPr>
                <m:t>calc</m:t>
              </m:r>
              <m:ctrlPr>
                <w:rPr>
                  <w:rFonts w:ascii="Cambria Math" w:hAnsi="Cambria Math"/>
                  <w:i/>
                </w:rPr>
              </m:ctrlPr>
            </m:e>
            <m:sub>
              <m:r>
                <m:rPr>
                  <m:sty m:val="p"/>
                </m:rPr>
                <w:rPr>
                  <w:rFonts w:ascii="Cambria Math" w:hAnsi="Cambria Math"/>
                </w:rPr>
                <m:t>d</m:t>
              </m:r>
              <m:d>
                <m:dPr>
                  <m:ctrlPr>
                    <w:rPr>
                      <w:rFonts w:ascii="Cambria Math" w:hAnsi="Cambria Math"/>
                      <w:i/>
                    </w:rPr>
                  </m:ctrlPr>
                </m:dPr>
                <m:e>
                  <m:r>
                    <w:rPr>
                      <w:rFonts w:ascii="Cambria Math" w:hAnsi="Cambria Math"/>
                    </w:rPr>
                    <m:t>r,c</m:t>
                  </m:r>
                </m:e>
              </m:d>
            </m:sub>
          </m:sSub>
          <m:r>
            <w:rPr>
              <w:rFonts w:ascii="Cambria Math" w:hAnsi="Cambria Math"/>
            </w:rPr>
            <m:t>,</m:t>
          </m:r>
        </m:oMath>
      </m:oMathPara>
    </w:p>
    <w:p w14:paraId="62BB9803" w14:textId="5071CF39" w:rsidR="00746A4F" w:rsidRDefault="00746A4F" w:rsidP="00746A4F">
      <m:oMathPara>
        <m:oMath>
          <m:r>
            <w:rPr>
              <w:rFonts w:ascii="Cambria Math" w:hAnsi="Cambria Math"/>
            </w:rPr>
            <m:t>x=</m:t>
          </m:r>
          <m:r>
            <m:rPr>
              <m:sty m:val="p"/>
            </m:rPr>
            <w:rPr>
              <w:rFonts w:ascii="Cambria Math" w:hAnsi="Cambria Math"/>
            </w:rPr>
            <m:t>calc_x</m:t>
          </m:r>
          <m:r>
            <w:rPr>
              <w:rFonts w:ascii="Cambria Math" w:hAnsi="Cambria Math"/>
            </w:rPr>
            <m:t>(r,c),</m:t>
          </m:r>
          <m:r>
            <w:rPr>
              <w:rFonts w:ascii="Cambria Math" w:hAnsi="Cambria Math"/>
            </w:rPr>
            <w:br/>
          </m:r>
        </m:oMath>
      </m:oMathPara>
      <w:r>
        <w:t xml:space="preserve">where </w:t>
      </w:r>
      <m:oMath>
        <m:r>
          <w:rPr>
            <w:rFonts w:ascii="Cambria Math" w:hAnsi="Cambria Math"/>
          </w:rPr>
          <m:t>d,x∈</m:t>
        </m:r>
        <m:d>
          <m:dPr>
            <m:begChr m:val="{"/>
            <m:endChr m:val="}"/>
            <m:ctrlPr>
              <w:rPr>
                <w:rFonts w:ascii="Cambria Math" w:hAnsi="Cambria Math"/>
                <w:i/>
              </w:rPr>
            </m:ctrlPr>
          </m:dPr>
          <m:e>
            <m:r>
              <w:rPr>
                <w:rFonts w:ascii="Cambria Math" w:hAnsi="Cambria Math"/>
              </w:rPr>
              <m:t>0,1,…,s-1</m:t>
            </m:r>
          </m:e>
        </m:d>
      </m:oMath>
      <w:r w:rsidR="00A90B92">
        <w:t xml:space="preserve"> following a toroidal pattern</w:t>
      </w:r>
      <w:r>
        <w:t>. The specific mapping is fixed by CRSCE; for algorithmic analysis it suffices that these functions are deterministic and constant-time computable.</w:t>
      </w:r>
    </w:p>
    <w:p w14:paraId="51C3A140" w14:textId="77777777" w:rsidR="00746A4F" w:rsidRDefault="00746A4F" w:rsidP="00746A4F">
      <w:r>
        <w:t xml:space="preserve">Each family supplies </w:t>
      </w:r>
      <m:oMath>
        <m:r>
          <w:rPr>
            <w:rFonts w:ascii="Cambria Math" w:hAnsi="Cambria Math"/>
          </w:rPr>
          <m:t>s</m:t>
        </m:r>
      </m:oMath>
      <w:r>
        <w:t>cardinality equalities:</w:t>
      </w:r>
    </w:p>
    <w:p w14:paraId="590DFF3F" w14:textId="77777777" w:rsidR="00746A4F" w:rsidRDefault="00746A4F" w:rsidP="000C746B">
      <w:pPr>
        <w:pStyle w:val="Heading4"/>
      </w:pPr>
      <w:r>
        <w:rPr>
          <w:rStyle w:val="Strong"/>
        </w:rPr>
        <w:t>Row constraints</w:t>
      </w:r>
    </w:p>
    <w:p w14:paraId="45B130E5" w14:textId="04DFA7BB" w:rsidR="00746A4F" w:rsidRDefault="00746A4F" w:rsidP="000C746B">
      <w:pPr>
        <w:pStyle w:val="Heading4"/>
      </w:pPr>
      <m:oMathPara>
        <m:oMath>
          <m:r>
            <m:rPr>
              <m:sty m:val="bi"/>
            </m:rPr>
            <w:rPr>
              <w:rFonts w:ascii="Cambria Math" w:hAnsi="Cambria Math"/>
            </w:rPr>
            <m:t>∀r:</m:t>
          </m:r>
          <m:nary>
            <m:naryPr>
              <m:chr m:val="∑"/>
              <m:limLoc m:val="undOvr"/>
              <m:grow m:val="1"/>
              <m:ctrlPr>
                <w:rPr>
                  <w:rFonts w:ascii="Cambria Math" w:hAnsi="Cambria Math"/>
                </w:rPr>
              </m:ctrlPr>
            </m:naryPr>
            <m:sub>
              <m:r>
                <m:rPr>
                  <m:sty m:val="bi"/>
                </m:rPr>
                <w:rPr>
                  <w:rFonts w:ascii="Cambria Math" w:hAnsi="Cambria Math"/>
                </w:rPr>
                <m:t>c=0</m:t>
              </m:r>
            </m:sub>
            <m:sup>
              <m:r>
                <m:rPr>
                  <m:sty m:val="bi"/>
                </m:rPr>
                <w:rPr>
                  <w:rFonts w:ascii="Cambria Math" w:hAnsi="Cambria Math"/>
                </w:rPr>
                <m:t>s-1</m:t>
              </m:r>
            </m:sup>
            <m:e>
              <m:sSub>
                <m:sSubPr>
                  <m:ctrlPr>
                    <w:rPr>
                      <w:rFonts w:ascii="Cambria Math" w:hAnsi="Cambria Math"/>
                    </w:rPr>
                  </m:ctrlPr>
                </m:sSubPr>
                <m:e>
                  <m:r>
                    <m:rPr>
                      <m:sty m:val="bi"/>
                    </m:rPr>
                    <w:rPr>
                      <w:rFonts w:ascii="Cambria Math" w:hAnsi="Cambria Math"/>
                    </w:rPr>
                    <m:t>x</m:t>
                  </m:r>
                </m:e>
                <m:sub>
                  <m:r>
                    <m:rPr>
                      <m:sty m:val="bi"/>
                    </m:rPr>
                    <w:rPr>
                      <w:rFonts w:ascii="Cambria Math" w:hAnsi="Cambria Math"/>
                    </w:rPr>
                    <m:t>r,c</m:t>
                  </m:r>
                </m:sub>
              </m:sSub>
            </m:e>
          </m:nary>
          <m:r>
            <m:rPr>
              <m:sty m:val="bi"/>
            </m:rPr>
            <w:rPr>
              <w:rFonts w:ascii="Cambria Math" w:hAnsi="Cambria Math"/>
            </w:rPr>
            <m:t>=LSM[r].</m:t>
          </m:r>
          <m:r>
            <m:rPr>
              <m:sty m:val="bi"/>
            </m:rPr>
            <w:br/>
          </m:r>
        </m:oMath>
      </m:oMathPara>
      <w:r>
        <w:rPr>
          <w:rStyle w:val="Strong"/>
        </w:rPr>
        <w:t>Column constraints</w:t>
      </w:r>
    </w:p>
    <w:p w14:paraId="53BF97F9" w14:textId="198ED6F7" w:rsidR="00746A4F" w:rsidRDefault="00746A4F" w:rsidP="000C746B">
      <w:pPr>
        <w:pStyle w:val="Heading4"/>
      </w:pPr>
      <m:oMathPara>
        <m:oMath>
          <m:r>
            <m:rPr>
              <m:sty m:val="bi"/>
            </m:rPr>
            <w:rPr>
              <w:rFonts w:ascii="Cambria Math" w:hAnsi="Cambria Math"/>
            </w:rPr>
            <m:t>∀c:</m:t>
          </m:r>
          <m:nary>
            <m:naryPr>
              <m:chr m:val="∑"/>
              <m:limLoc m:val="undOvr"/>
              <m:grow m:val="1"/>
              <m:ctrlPr>
                <w:rPr>
                  <w:rFonts w:ascii="Cambria Math" w:hAnsi="Cambria Math"/>
                </w:rPr>
              </m:ctrlPr>
            </m:naryPr>
            <m:sub>
              <m:r>
                <m:rPr>
                  <m:sty m:val="bi"/>
                </m:rPr>
                <w:rPr>
                  <w:rFonts w:ascii="Cambria Math" w:hAnsi="Cambria Math"/>
                </w:rPr>
                <m:t>r=0</m:t>
              </m:r>
            </m:sub>
            <m:sup>
              <m:r>
                <m:rPr>
                  <m:sty m:val="bi"/>
                </m:rPr>
                <w:rPr>
                  <w:rFonts w:ascii="Cambria Math" w:hAnsi="Cambria Math"/>
                </w:rPr>
                <m:t>s-1</m:t>
              </m:r>
            </m:sup>
            <m:e>
              <m:sSub>
                <m:sSubPr>
                  <m:ctrlPr>
                    <w:rPr>
                      <w:rFonts w:ascii="Cambria Math" w:hAnsi="Cambria Math"/>
                    </w:rPr>
                  </m:ctrlPr>
                </m:sSubPr>
                <m:e>
                  <m:r>
                    <m:rPr>
                      <m:sty m:val="bi"/>
                    </m:rPr>
                    <w:rPr>
                      <w:rFonts w:ascii="Cambria Math" w:hAnsi="Cambria Math"/>
                    </w:rPr>
                    <m:t>x</m:t>
                  </m:r>
                </m:e>
                <m:sub>
                  <m:r>
                    <m:rPr>
                      <m:sty m:val="bi"/>
                    </m:rPr>
                    <w:rPr>
                      <w:rFonts w:ascii="Cambria Math" w:hAnsi="Cambria Math"/>
                    </w:rPr>
                    <m:t>r,c</m:t>
                  </m:r>
                </m:sub>
              </m:sSub>
            </m:e>
          </m:nary>
          <m:r>
            <m:rPr>
              <m:sty m:val="bi"/>
            </m:rPr>
            <w:rPr>
              <w:rFonts w:ascii="Cambria Math" w:hAnsi="Cambria Math"/>
            </w:rPr>
            <m:t>=VSM[c].</m:t>
          </m:r>
          <m:r>
            <m:rPr>
              <m:sty m:val="bi"/>
            </m:rPr>
            <w:br/>
          </m:r>
        </m:oMath>
      </m:oMathPara>
      <w:r>
        <w:rPr>
          <w:rStyle w:val="Strong"/>
        </w:rPr>
        <w:t>Diagonal-family constraints</w:t>
      </w:r>
    </w:p>
    <w:p w14:paraId="78361DDF" w14:textId="77777777" w:rsidR="00746A4F" w:rsidRDefault="00746A4F" w:rsidP="00690823">
      <w:pPr>
        <w:ind w:left="720"/>
      </w:pPr>
      <m:oMathPara>
        <m:oMath>
          <m:r>
            <m:rPr>
              <m:sty m:val="p"/>
            </m:rPr>
            <w:rPr>
              <w:rFonts w:ascii="Cambria Math" w:hAnsi="Cambria Math"/>
            </w:rPr>
            <m:t>∀</m:t>
          </m:r>
          <m:r>
            <w:rPr>
              <w:rFonts w:ascii="Cambria Math" w:hAnsi="Cambria Math"/>
            </w:rPr>
            <m:t>d:</m:t>
          </m:r>
          <m:nary>
            <m:naryPr>
              <m:chr m:val="∑"/>
              <m:limLoc m:val="undOvr"/>
              <m:grow m:val="1"/>
              <m:supHide m:val="1"/>
              <m:ctrlPr>
                <w:rPr>
                  <w:rFonts w:ascii="Cambria Math" w:hAnsi="Cambria Math"/>
                </w:rPr>
              </m:ctrlPr>
            </m:naryPr>
            <m:sub>
              <m:eqArr>
                <m:eqArrPr>
                  <m:ctrlPr>
                    <w:rPr>
                      <w:rFonts w:ascii="Cambria Math" w:hAnsi="Cambria Math"/>
                    </w:rPr>
                  </m:ctrlPr>
                </m:eqArrPr>
                <m:e>
                  <m:r>
                    <w:rPr>
                      <w:rFonts w:ascii="Cambria Math" w:hAnsi="Cambria Math"/>
                    </w:rPr>
                    <m:t>0≤r,c&lt;s</m:t>
                  </m:r>
                </m:e>
                <m:e>
                  <m:r>
                    <m:rPr>
                      <m:sty m:val="p"/>
                    </m:rPr>
                    <w:rPr>
                      <w:rFonts w:ascii="Cambria Math" w:hAnsi="Cambria Math"/>
                    </w:rPr>
                    <m:t>calc_d</m:t>
                  </m:r>
                  <m:r>
                    <w:rPr>
                      <w:rFonts w:ascii="Cambria Math" w:hAnsi="Cambria Math"/>
                    </w:rPr>
                    <m:t>(r,c)=d</m:t>
                  </m:r>
                </m:e>
              </m:eqArr>
            </m:sub>
            <m:sup/>
            <m:e>
              <m:sSub>
                <m:sSubPr>
                  <m:ctrlPr>
                    <w:rPr>
                      <w:rFonts w:ascii="Cambria Math" w:hAnsi="Cambria Math"/>
                    </w:rPr>
                  </m:ctrlPr>
                </m:sSubPr>
                <m:e>
                  <m:r>
                    <w:rPr>
                      <w:rFonts w:ascii="Cambria Math" w:hAnsi="Cambria Math"/>
                    </w:rPr>
                    <m:t>x</m:t>
                  </m:r>
                </m:e>
                <m:sub>
                  <m:r>
                    <w:rPr>
                      <w:rFonts w:ascii="Cambria Math" w:hAnsi="Cambria Math"/>
                    </w:rPr>
                    <m:t>r,c</m:t>
                  </m:r>
                </m:sub>
              </m:sSub>
            </m:e>
          </m:nary>
          <m:r>
            <w:rPr>
              <w:rFonts w:ascii="Cambria Math" w:hAnsi="Cambria Math"/>
            </w:rPr>
            <m:t>=DSM[d]</m:t>
          </m:r>
          <m:r>
            <m:rPr>
              <m:sty m:val="p"/>
            </m:rPr>
            <w:rPr>
              <w:rFonts w:ascii="Cambria Math" w:hAnsi="Cambria Math"/>
            </w:rPr>
            <m:t>.</m:t>
          </m:r>
          <m:r>
            <m:rPr>
              <m:sty m:val="p"/>
            </m:rPr>
            <w:rPr>
              <w:rFonts w:ascii="Cambria Math" w:hAnsi="Cambria Math"/>
            </w:rPr>
            <w:br/>
          </m:r>
        </m:oMath>
      </m:oMathPara>
    </w:p>
    <w:p w14:paraId="4F24DBDD" w14:textId="77777777" w:rsidR="00746A4F" w:rsidRDefault="00746A4F" w:rsidP="000C746B">
      <w:pPr>
        <w:pStyle w:val="Heading4"/>
      </w:pPr>
      <w:r>
        <w:rPr>
          <w:rStyle w:val="Strong"/>
        </w:rPr>
        <w:lastRenderedPageBreak/>
        <w:t>Anti-diagonal-family constraints</w:t>
      </w:r>
    </w:p>
    <w:p w14:paraId="54137DAF" w14:textId="77777777" w:rsidR="00746A4F" w:rsidRDefault="00746A4F" w:rsidP="00746A4F">
      <w:pPr>
        <w:ind w:left="2160"/>
      </w:pPr>
      <m:oMathPara>
        <m:oMath>
          <m:r>
            <m:rPr>
              <m:sty m:val="p"/>
            </m:rPr>
            <w:rPr>
              <w:rFonts w:ascii="Cambria Math" w:hAnsi="Cambria Math"/>
            </w:rPr>
            <m:t>∀</m:t>
          </m:r>
          <m:r>
            <w:rPr>
              <w:rFonts w:ascii="Cambria Math" w:hAnsi="Cambria Math"/>
            </w:rPr>
            <m:t>x:</m:t>
          </m:r>
          <m:nary>
            <m:naryPr>
              <m:chr m:val="∑"/>
              <m:limLoc m:val="undOvr"/>
              <m:grow m:val="1"/>
              <m:supHide m:val="1"/>
              <m:ctrlPr>
                <w:rPr>
                  <w:rFonts w:ascii="Cambria Math" w:hAnsi="Cambria Math"/>
                </w:rPr>
              </m:ctrlPr>
            </m:naryPr>
            <m:sub>
              <m:eqArr>
                <m:eqArrPr>
                  <m:ctrlPr>
                    <w:rPr>
                      <w:rFonts w:ascii="Cambria Math" w:hAnsi="Cambria Math"/>
                    </w:rPr>
                  </m:ctrlPr>
                </m:eqArrPr>
                <m:e>
                  <m:r>
                    <w:rPr>
                      <w:rFonts w:ascii="Cambria Math" w:hAnsi="Cambria Math"/>
                    </w:rPr>
                    <m:t>0≤r,c&lt;s</m:t>
                  </m:r>
                </m:e>
                <m:e>
                  <m:r>
                    <m:rPr>
                      <m:sty m:val="p"/>
                    </m:rPr>
                    <w:rPr>
                      <w:rFonts w:ascii="Cambria Math" w:hAnsi="Cambria Math"/>
                    </w:rPr>
                    <m:t>calc_x</m:t>
                  </m:r>
                  <m:r>
                    <w:rPr>
                      <w:rFonts w:ascii="Cambria Math" w:hAnsi="Cambria Math"/>
                    </w:rPr>
                    <m:t>(r,c)=x</m:t>
                  </m:r>
                </m:e>
              </m:eqArr>
            </m:sub>
            <m:sup/>
            <m:e>
              <m:sSub>
                <m:sSubPr>
                  <m:ctrlPr>
                    <w:rPr>
                      <w:rFonts w:ascii="Cambria Math" w:hAnsi="Cambria Math"/>
                    </w:rPr>
                  </m:ctrlPr>
                </m:sSubPr>
                <m:e>
                  <m:r>
                    <w:rPr>
                      <w:rFonts w:ascii="Cambria Math" w:hAnsi="Cambria Math"/>
                    </w:rPr>
                    <m:t>x</m:t>
                  </m:r>
                </m:e>
                <m:sub>
                  <m:r>
                    <w:rPr>
                      <w:rFonts w:ascii="Cambria Math" w:hAnsi="Cambria Math"/>
                    </w:rPr>
                    <m:t>r,c</m:t>
                  </m:r>
                </m:sub>
              </m:sSub>
            </m:e>
          </m:nary>
          <m:r>
            <w:rPr>
              <w:rFonts w:ascii="Cambria Math" w:hAnsi="Cambria Math"/>
            </w:rPr>
            <m:t>=XSM[x]</m:t>
          </m:r>
          <m:r>
            <m:rPr>
              <m:sty m:val="p"/>
            </m:rPr>
            <w:rPr>
              <w:rFonts w:ascii="Cambria Math" w:hAnsi="Cambria Math"/>
            </w:rPr>
            <m:t>.</m:t>
          </m:r>
          <m:r>
            <m:rPr>
              <m:sty m:val="p"/>
            </m:rPr>
            <w:rPr>
              <w:rFonts w:ascii="Cambria Math" w:hAnsi="Cambria Math"/>
            </w:rPr>
            <w:br/>
          </m:r>
        </m:oMath>
      </m:oMathPara>
    </w:p>
    <w:p w14:paraId="0AC97898" w14:textId="77777777" w:rsidR="00746A4F" w:rsidRDefault="00746A4F" w:rsidP="00746A4F">
      <w:r>
        <w:t>The overall system is a pseudo-Boolean linear system of equalities: linear constraints over Boolean variables. Such systems sit at the intersection of constraint programming and discrete tomography (Dechter, 2003; Herman &amp; Kuba, 1999).</w:t>
      </w:r>
    </w:p>
    <w:p w14:paraId="6E2426C6" w14:textId="77777777" w:rsidR="00746A4F" w:rsidRDefault="00746A4F" w:rsidP="00B32221">
      <w:pPr>
        <w:pStyle w:val="Heading3"/>
      </w:pPr>
      <w:r>
        <w:t>2.3 Linear residual viewpoint</w:t>
      </w:r>
    </w:p>
    <w:p w14:paraId="7BF065AC" w14:textId="176F319D" w:rsidR="00746A4F" w:rsidRDefault="00746A4F" w:rsidP="00746A4F">
      <w:r>
        <w:t xml:space="preserve">Define an incidence operator </w:t>
      </w:r>
      <m:oMath>
        <m:r>
          <w:rPr>
            <w:rFonts w:ascii="Cambria Math" w:hAnsi="Cambria Math"/>
          </w:rPr>
          <m:t xml:space="preserve">A </m:t>
        </m:r>
      </m:oMath>
      <w:r>
        <w:t xml:space="preserve">that maps </w:t>
      </w:r>
      <m:oMath>
        <m:r>
          <m:rPr>
            <m:sty m:val="b"/>
          </m:rPr>
          <w:rPr>
            <w:rFonts w:ascii="Cambria Math" w:hAnsi="Cambria Math"/>
          </w:rPr>
          <m:t xml:space="preserve">x </m:t>
        </m:r>
      </m:oMath>
      <w:r>
        <w:t xml:space="preserve">to the vector of all line sums (rows, cols, diags, anti-diags), and let </w:t>
      </w:r>
      <m:oMath>
        <m:r>
          <m:rPr>
            <m:sty m:val="b"/>
          </m:rPr>
          <w:rPr>
            <w:rFonts w:ascii="Cambria Math" w:hAnsi="Cambria Math"/>
          </w:rPr>
          <m:t>b</m:t>
        </m:r>
      </m:oMath>
      <w:r>
        <w:t xml:space="preserve">be the corresponding target vector assembled from </w:t>
      </w:r>
      <m:oMath>
        <m:r>
          <w:rPr>
            <w:rFonts w:ascii="Cambria Math" w:hAnsi="Cambria Math"/>
          </w:rPr>
          <m:t>LSM,  VSM,  DSM,  XSM</m:t>
        </m:r>
      </m:oMath>
      <w:r>
        <w:t>. Then the constraint system is:</w:t>
      </w:r>
    </w:p>
    <w:p w14:paraId="60169F7E" w14:textId="03825383" w:rsidR="00746A4F" w:rsidRDefault="00746A4F" w:rsidP="00746A4F">
      <m:oMathPara>
        <m:oMath>
          <m:r>
            <w:rPr>
              <w:rFonts w:ascii="Cambria Math" w:hAnsi="Cambria Math"/>
            </w:rPr>
            <m:t>A</m:t>
          </m:r>
          <m:r>
            <m:rPr>
              <m:sty m:val="b"/>
            </m:rPr>
            <w:rPr>
              <w:rFonts w:ascii="Cambria Math" w:hAnsi="Cambria Math"/>
            </w:rPr>
            <m:t>x</m:t>
          </m:r>
          <m:r>
            <w:rPr>
              <w:rFonts w:ascii="Cambria Math" w:hAnsi="Cambria Math"/>
            </w:rPr>
            <m:t>=</m:t>
          </m:r>
          <m:r>
            <m:rPr>
              <m:sty m:val="b"/>
            </m:rPr>
            <w:rPr>
              <w:rFonts w:ascii="Cambria Math" w:hAnsi="Cambria Math"/>
            </w:rPr>
            <m:t>b</m:t>
          </m:r>
          <m:r>
            <m:rPr>
              <m:sty m:val="p"/>
            </m:rPr>
            <w:rPr>
              <w:rFonts w:ascii="Cambria Math" w:hAnsi="Cambria Math"/>
            </w:rPr>
            <m:t>.</m:t>
          </m:r>
          <m:r>
            <m:rPr>
              <m:sty m:val="p"/>
            </m:rPr>
            <w:br/>
          </m:r>
        </m:oMath>
      </m:oMathPara>
      <w:r>
        <w:t>Define the residual vector:</w:t>
      </w:r>
    </w:p>
    <w:p w14:paraId="72CC709C" w14:textId="5702F07D" w:rsidR="00746A4F" w:rsidRDefault="00746A4F" w:rsidP="00746A4F">
      <m:oMathPara>
        <m:oMath>
          <m:r>
            <m:rPr>
              <m:sty m:val="b"/>
            </m:rPr>
            <w:rPr>
              <w:rFonts w:ascii="Cambria Math" w:hAnsi="Cambria Math"/>
            </w:rPr>
            <m:t>r</m:t>
          </m:r>
          <m:r>
            <m:rPr>
              <m:nor/>
            </m:rPr>
            <m:t>  </m:t>
          </m:r>
          <m:r>
            <w:rPr>
              <w:rFonts w:ascii="Cambria Math" w:hAnsi="Cambria Math"/>
            </w:rPr>
            <m:t>≜</m:t>
          </m:r>
          <m:r>
            <m:rPr>
              <m:nor/>
            </m:rPr>
            <m:t>  </m:t>
          </m:r>
          <m:r>
            <w:rPr>
              <w:rFonts w:ascii="Cambria Math" w:hAnsi="Cambria Math"/>
            </w:rPr>
            <m:t>A</m:t>
          </m:r>
          <m:r>
            <m:rPr>
              <m:sty m:val="b"/>
            </m:rPr>
            <w:rPr>
              <w:rFonts w:ascii="Cambria Math" w:hAnsi="Cambria Math"/>
            </w:rPr>
            <m:t>x</m:t>
          </m:r>
          <m:r>
            <w:rPr>
              <w:rFonts w:ascii="Cambria Math" w:hAnsi="Cambria Math"/>
            </w:rPr>
            <m:t>-</m:t>
          </m:r>
          <m:r>
            <m:rPr>
              <m:sty m:val="b"/>
            </m:rPr>
            <w:rPr>
              <w:rFonts w:ascii="Cambria Math" w:hAnsi="Cambria Math"/>
            </w:rPr>
            <m:t>b</m:t>
          </m:r>
          <m:r>
            <m:rPr>
              <m:sty m:val="p"/>
            </m:rPr>
            <w:rPr>
              <w:rFonts w:ascii="Cambria Math" w:hAnsi="Cambria Math"/>
            </w:rPr>
            <m:t>.</m:t>
          </m:r>
          <m:r>
            <m:rPr>
              <m:sty m:val="p"/>
            </m:rPr>
            <w:rPr>
              <w:rFonts w:ascii="Cambria Math" w:hAnsi="Cambria Math"/>
            </w:rPr>
            <w:br/>
          </m:r>
        </m:oMath>
      </m:oMathPara>
      <w:r>
        <w:t xml:space="preserve">Decompression succeeds when </w:t>
      </w:r>
      <m:oMath>
        <m:r>
          <m:rPr>
            <m:sty m:val="b"/>
          </m:rPr>
          <w:rPr>
            <w:rFonts w:ascii="Cambria Math" w:hAnsi="Cambria Math"/>
          </w:rPr>
          <m:t>r</m:t>
        </m:r>
        <m:r>
          <w:rPr>
            <w:rFonts w:ascii="Cambria Math" w:hAnsi="Cambria Math"/>
          </w:rPr>
          <m:t>=</m:t>
        </m:r>
        <m:r>
          <m:rPr>
            <m:sty m:val="b"/>
          </m:rPr>
          <w:rPr>
            <w:rFonts w:ascii="Cambria Math" w:hAnsi="Cambria Math"/>
          </w:rPr>
          <m:t>0</m:t>
        </m:r>
      </m:oMath>
      <w:r>
        <w:t xml:space="preserve">. Each component of </w:t>
      </w:r>
      <m:oMath>
        <m:r>
          <m:rPr>
            <m:sty m:val="b"/>
          </m:rPr>
          <w:rPr>
            <w:rFonts w:ascii="Cambria Math" w:hAnsi="Cambria Math"/>
          </w:rPr>
          <m:t>r</m:t>
        </m:r>
      </m:oMath>
      <w:r>
        <w:t>has a sign interpretation:</w:t>
      </w:r>
    </w:p>
    <w:p w14:paraId="2808F53A" w14:textId="77777777" w:rsidR="00746A4F" w:rsidRDefault="00000000" w:rsidP="00746A4F">
      <w:pPr>
        <w:pStyle w:val="ListParagraph"/>
        <w:numPr>
          <w:ilvl w:val="1"/>
          <w:numId w:val="14"/>
        </w:numPr>
      </w:pPr>
      <m:oMath>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=0</m:t>
        </m:r>
      </m:oMath>
      <w:r w:rsidR="00746A4F">
        <w:t>: equality (constraint satisfied)</w:t>
      </w:r>
    </w:p>
    <w:p w14:paraId="7AB482C4" w14:textId="77777777" w:rsidR="00746A4F" w:rsidRDefault="00000000" w:rsidP="00746A4F">
      <w:pPr>
        <w:pStyle w:val="ListParagraph"/>
        <w:numPr>
          <w:ilvl w:val="1"/>
          <w:numId w:val="14"/>
        </w:numPr>
      </w:pPr>
      <m:oMath>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&gt;0</m:t>
        </m:r>
      </m:oMath>
      <w:r w:rsidR="00746A4F">
        <w:t>: surplus (too many ones on that line)</w:t>
      </w:r>
    </w:p>
    <w:p w14:paraId="7A098B17" w14:textId="77777777" w:rsidR="00746A4F" w:rsidRDefault="00000000" w:rsidP="00746A4F">
      <w:pPr>
        <w:pStyle w:val="ListParagraph"/>
        <w:numPr>
          <w:ilvl w:val="1"/>
          <w:numId w:val="14"/>
        </w:numPr>
      </w:pPr>
      <m:oMath>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&lt;0</m:t>
        </m:r>
      </m:oMath>
      <w:r w:rsidR="00746A4F">
        <w:t>: deficit (too few ones on that line)</w:t>
      </w:r>
    </w:p>
    <w:p w14:paraId="5B29F527" w14:textId="1FCF1CCB" w:rsidR="00746A4F" w:rsidRDefault="00746A4F" w:rsidP="00746A4F">
      <w:r>
        <w:t xml:space="preserve">This residual representation is central because local moves produce sparse </w:t>
      </w:r>
      <m:oMath>
        <m:r>
          <m:rPr>
            <m:sty m:val="p"/>
          </m:rPr>
          <w:rPr>
            <w:rFonts w:ascii="Cambria Math" w:hAnsi="Cambria Math"/>
          </w:rPr>
          <m:t>Δ</m:t>
        </m:r>
        <m:r>
          <m:rPr>
            <m:sty m:val="b"/>
          </m:rPr>
          <w:rPr>
            <w:rFonts w:ascii="Cambria Math" w:hAnsi="Cambria Math"/>
          </w:rPr>
          <m:t xml:space="preserve">x </m:t>
        </m:r>
      </m:oMath>
      <w:r>
        <w:t xml:space="preserve">and therefore sparse </w:t>
      </w:r>
      <m:oMath>
        <m:r>
          <m:rPr>
            <m:sty m:val="p"/>
          </m:rPr>
          <w:rPr>
            <w:rFonts w:ascii="Cambria Math" w:hAnsi="Cambria Math"/>
          </w:rPr>
          <m:t>Δ</m:t>
        </m:r>
        <m:r>
          <m:rPr>
            <m:sty m:val="b"/>
          </m:rPr>
          <w:rPr>
            <w:rFonts w:ascii="Cambria Math" w:hAnsi="Cambria Math"/>
          </w:rPr>
          <m:t>r</m:t>
        </m:r>
        <m:r>
          <w:rPr>
            <w:rFonts w:ascii="Cambria Math" w:hAnsi="Cambria Math"/>
          </w:rPr>
          <m:t>=A</m:t>
        </m:r>
        <m:r>
          <m:rPr>
            <m:sty m:val="p"/>
          </m:rPr>
          <w:rPr>
            <w:rFonts w:ascii="Cambria Math" w:hAnsi="Cambria Math"/>
          </w:rPr>
          <m:t>Δ</m:t>
        </m:r>
        <m:r>
          <m:rPr>
            <m:sty m:val="b"/>
          </m:rPr>
          <w:rPr>
            <w:rFonts w:ascii="Cambria Math" w:hAnsi="Cambria Math"/>
          </w:rPr>
          <m:t>x</m:t>
        </m:r>
      </m:oMath>
      <w:r>
        <w:t>, enabling constant-time incremental updates.</w:t>
      </w:r>
    </w:p>
    <w:p w14:paraId="31C0F5E7" w14:textId="77777777" w:rsidR="00746A4F" w:rsidRDefault="00746A4F" w:rsidP="00B32221">
      <w:pPr>
        <w:pStyle w:val="Heading2"/>
        <w:rPr>
          <w:sz w:val="36"/>
        </w:rPr>
      </w:pPr>
      <w:r>
        <w:t>3. Solver Architecture</w:t>
      </w:r>
    </w:p>
    <w:p w14:paraId="52A65E4E" w14:textId="77777777" w:rsidR="00746A4F" w:rsidRDefault="00746A4F" w:rsidP="00746A4F">
      <w:r>
        <w:t>The solver is intentionally staged: it first constructs a strong initial assignment, then uses incremental local repair.</w:t>
      </w:r>
    </w:p>
    <w:p w14:paraId="537CC9CD" w14:textId="77777777" w:rsidR="00746A4F" w:rsidRDefault="00746A4F" w:rsidP="00B32221">
      <w:pPr>
        <w:pStyle w:val="Heading3"/>
      </w:pPr>
      <w:r>
        <w:lastRenderedPageBreak/>
        <w:t>3.1 Deterministic elimination (propagation-like forcing)</w:t>
      </w:r>
    </w:p>
    <w:p w14:paraId="755693CA" w14:textId="67905988" w:rsidR="00746A4F" w:rsidRDefault="00746A4F" w:rsidP="00746A4F">
      <w:r>
        <w:t xml:space="preserve">Because each constraint is a sum of </w:t>
      </w:r>
      <m:oMath>
        <m:r>
          <w:rPr>
            <w:rFonts w:ascii="Cambria Math" w:hAnsi="Cambria Math"/>
          </w:rPr>
          <m:t xml:space="preserve">s </m:t>
        </m:r>
      </m:oMath>
      <w:r>
        <w:t xml:space="preserve">binary variables, its targets lie in </w:t>
      </w:r>
      <m:oMath>
        <m:d>
          <m:dPr>
            <m:begChr m:val="{"/>
            <m:endChr m:val="}"/>
            <m:ctrlPr>
              <w:rPr>
                <w:rFonts w:ascii="Cambria Math" w:hAnsi="Cambria Math"/>
              </w:rPr>
            </m:ctrlPr>
          </m:dPr>
          <m:e>
            <m:r>
              <w:rPr>
                <w:rFonts w:ascii="Cambria Math" w:hAnsi="Cambria Math"/>
              </w:rPr>
              <m:t>0,1,…,s</m:t>
            </m:r>
          </m:e>
        </m:d>
      </m:oMath>
      <w:r>
        <w:t>. Two extremal cases immediately force all variables on the line:</w:t>
      </w:r>
    </w:p>
    <w:p w14:paraId="15708FD1" w14:textId="77777777" w:rsidR="00746A4F" w:rsidRDefault="00746A4F" w:rsidP="00746A4F">
      <w:pPr>
        <w:pStyle w:val="ListParagraph"/>
        <w:numPr>
          <w:ilvl w:val="1"/>
          <w:numId w:val="17"/>
        </w:numPr>
      </w:pPr>
      <w:r>
        <w:t xml:space="preserve">If a line target is </w:t>
      </w:r>
      <m:oMath>
        <m:r>
          <w:rPr>
            <w:rFonts w:ascii="Cambria Math" w:hAnsi="Cambria Math"/>
          </w:rPr>
          <m:t>0</m:t>
        </m:r>
      </m:oMath>
      <w:r>
        <w:t xml:space="preserve">, all variables on that line must be </w:t>
      </w:r>
      <m:oMath>
        <m:r>
          <w:rPr>
            <w:rFonts w:ascii="Cambria Math" w:hAnsi="Cambria Math"/>
          </w:rPr>
          <m:t>0</m:t>
        </m:r>
      </m:oMath>
      <w:r>
        <w:t>.</w:t>
      </w:r>
    </w:p>
    <w:p w14:paraId="1A49F9E7" w14:textId="77777777" w:rsidR="00746A4F" w:rsidRDefault="00746A4F" w:rsidP="00746A4F">
      <w:pPr>
        <w:pStyle w:val="ListParagraph"/>
        <w:numPr>
          <w:ilvl w:val="1"/>
          <w:numId w:val="17"/>
        </w:numPr>
      </w:pPr>
      <w:r>
        <w:t xml:space="preserve">If a line target is </w:t>
      </w:r>
      <m:oMath>
        <m:r>
          <w:rPr>
            <w:rFonts w:ascii="Cambria Math" w:hAnsi="Cambria Math"/>
          </w:rPr>
          <m:t>s</m:t>
        </m:r>
      </m:oMath>
      <w:r>
        <w:t xml:space="preserve">, all variables on that line must be </w:t>
      </w:r>
      <m:oMath>
        <m:r>
          <w:rPr>
            <w:rFonts w:ascii="Cambria Math" w:hAnsi="Cambria Math"/>
          </w:rPr>
          <m:t>1</m:t>
        </m:r>
      </m:oMath>
      <w:r>
        <w:t>.</w:t>
      </w:r>
    </w:p>
    <w:p w14:paraId="2304D681" w14:textId="27C7A2AE" w:rsidR="00746A4F" w:rsidRDefault="00746A4F" w:rsidP="00746A4F">
      <w:r>
        <w:t xml:space="preserve">Applying these implications across all four families can force a nontrivial portion of </w:t>
      </w:r>
      <m:oMath>
        <m:r>
          <w:rPr>
            <w:rFonts w:ascii="Cambria Math" w:hAnsi="Cambria Math"/>
          </w:rPr>
          <m:t xml:space="preserve">CSM </m:t>
        </m:r>
      </m:oMath>
      <w:r>
        <w:t>without search. This is an instance of constraint propagation: using constraint structure to reduce the degrees of freedom before heuristic search begins (Dechter, 2003; Rossi et al., 2006).</w:t>
      </w:r>
    </w:p>
    <w:p w14:paraId="0BA5E690" w14:textId="1E2EF466" w:rsidR="00746A4F" w:rsidRPr="00746A4F" w:rsidRDefault="00746A4F" w:rsidP="00B32221">
      <w:pPr>
        <w:pStyle w:val="Heading3"/>
      </w:pPr>
      <w:r w:rsidRPr="00746A4F">
        <w:t xml:space="preserve">3.2 </w:t>
      </w:r>
      <w:r w:rsidR="00A90B92">
        <w:t>“</w:t>
      </w:r>
      <w:r w:rsidRPr="00746A4F">
        <w:t>BitSplash</w:t>
      </w:r>
      <w:r w:rsidR="00A90B92">
        <w:t>”</w:t>
      </w:r>
      <w:r w:rsidRPr="00746A4F">
        <w:t xml:space="preserve"> initialization (constructive satisfaction of </w:t>
      </w:r>
      <m:oMath>
        <m:r>
          <m:rPr>
            <m:sty m:val="bi"/>
          </m:rPr>
          <w:rPr>
            <w:rFonts w:ascii="Cambria Math" w:hAnsi="Cambria Math"/>
          </w:rPr>
          <m:t>LSM</m:t>
        </m:r>
      </m:oMath>
      <w:r w:rsidRPr="00746A4F">
        <w:t>)</w:t>
      </w:r>
    </w:p>
    <w:p w14:paraId="768AD1AA" w14:textId="4C9C2794" w:rsidR="00746A4F" w:rsidRDefault="00746A4F" w:rsidP="00746A4F">
      <w:r>
        <w:t xml:space="preserve">After deterministic elimination, </w:t>
      </w:r>
      <w:r w:rsidR="00A90B92">
        <w:t>“</w:t>
      </w:r>
      <w:r>
        <w:t>BitSplash</w:t>
      </w:r>
      <w:r w:rsidR="00A90B92">
        <w:t>”</w:t>
      </w:r>
      <w:r>
        <w:t xml:space="preserve"> constructs a complete binary </w:t>
      </w:r>
      <m:oMath>
        <m:r>
          <w:rPr>
            <w:rFonts w:ascii="Cambria Math" w:hAnsi="Cambria Math"/>
          </w:rPr>
          <m:t xml:space="preserve">CSM </m:t>
        </m:r>
      </m:oMath>
      <w:r>
        <w:t xml:space="preserve">while treating row sums </w:t>
      </w:r>
      <m:oMath>
        <m:r>
          <w:rPr>
            <w:rFonts w:ascii="Cambria Math" w:hAnsi="Cambria Math"/>
          </w:rPr>
          <m:t>LSM</m:t>
        </m:r>
      </m:oMath>
      <w:r w:rsidR="00A90B92">
        <w:t xml:space="preserve"> </w:t>
      </w:r>
      <w:r>
        <w:t xml:space="preserve">as the primary hard constraint. For each row </w:t>
      </w:r>
      <m:oMath>
        <m:r>
          <w:rPr>
            <w:rFonts w:ascii="Cambria Math" w:hAnsi="Cambria Math"/>
          </w:rPr>
          <m:t>r</m:t>
        </m:r>
      </m:oMath>
      <w:r>
        <w:t>:</w:t>
      </w:r>
    </w:p>
    <w:p w14:paraId="469A5F2B" w14:textId="07022C5C" w:rsidR="00746A4F" w:rsidRDefault="00746A4F" w:rsidP="00746A4F">
      <w:pPr>
        <w:pStyle w:val="ListParagraph"/>
        <w:numPr>
          <w:ilvl w:val="0"/>
          <w:numId w:val="18"/>
        </w:numPr>
      </w:pPr>
      <w:r>
        <w:t xml:space="preserve">Compute a per-cell desirability score </w:t>
      </w:r>
      <m:oMath>
        <m:r>
          <w:rPr>
            <w:rFonts w:ascii="Cambria Math" w:hAnsi="Cambria Math"/>
          </w:rPr>
          <m:t>P(r,c)</m:t>
        </m:r>
      </m:oMath>
      <w:r>
        <w:t xml:space="preserve">derived from the remaining constraints’ targets </w:t>
      </w:r>
      <m:oMath>
        <m:r>
          <w:rPr>
            <w:rFonts w:ascii="Cambria Math" w:hAnsi="Cambria Math"/>
          </w:rPr>
          <m:t>VSM</m:t>
        </m:r>
      </m:oMath>
      <w:r>
        <w:t xml:space="preserve">, </w:t>
      </w:r>
      <m:oMath>
        <m:r>
          <w:rPr>
            <w:rFonts w:ascii="Cambria Math" w:hAnsi="Cambria Math"/>
          </w:rPr>
          <m:t>DSM</m:t>
        </m:r>
      </m:oMath>
      <w:r>
        <w:t xml:space="preserve">, and </w:t>
      </w:r>
      <m:oMath>
        <m:r>
          <w:rPr>
            <w:rFonts w:ascii="Cambria Math" w:hAnsi="Cambria Math"/>
          </w:rPr>
          <m:t>XSM</m:t>
        </m:r>
      </m:oMath>
      <w:r>
        <w:t xml:space="preserve">. (The solver design only assumes that larger </w:t>
      </w:r>
      <m:oMath>
        <m:r>
          <w:rPr>
            <w:rFonts w:ascii="Cambria Math" w:hAnsi="Cambria Math"/>
          </w:rPr>
          <m:t>P</m:t>
        </m:r>
      </m:oMath>
      <w:r w:rsidR="00A90B92">
        <w:t xml:space="preserve"> </w:t>
      </w:r>
      <w:r>
        <w:t>corresponds to “more likely to be 1.”)</w:t>
      </w:r>
    </w:p>
    <w:p w14:paraId="2B41CA91" w14:textId="3C9B45E7" w:rsidR="00746A4F" w:rsidRDefault="00746A4F" w:rsidP="00746A4F">
      <w:pPr>
        <w:pStyle w:val="ListParagraph"/>
        <w:numPr>
          <w:ilvl w:val="0"/>
          <w:numId w:val="18"/>
        </w:numPr>
      </w:pPr>
      <w:r>
        <w:t xml:space="preserve">Select exactly </w:t>
      </w:r>
      <m:oMath>
        <m:r>
          <w:rPr>
            <w:rFonts w:ascii="Cambria Math" w:hAnsi="Cambria Math"/>
          </w:rPr>
          <m:t>LSM</m:t>
        </m:r>
        <m:d>
          <m:dPr>
            <m:begChr m:val="["/>
            <m:endChr m:val="]"/>
            <m:ctrlPr>
              <w:rPr>
                <w:rFonts w:ascii="Cambria Math" w:hAnsi="Cambria Math"/>
                <w:i/>
              </w:rPr>
            </m:ctrlPr>
          </m:dPr>
          <m:e>
            <m:r>
              <w:rPr>
                <w:rFonts w:ascii="Cambria Math" w:hAnsi="Cambria Math"/>
              </w:rPr>
              <m:t>r</m:t>
            </m:r>
          </m:e>
        </m:d>
      </m:oMath>
      <w:r>
        <w:t xml:space="preserve">admissible columns </w:t>
      </w:r>
      <m:oMath>
        <m:r>
          <w:rPr>
            <w:rFonts w:ascii="Cambria Math" w:hAnsi="Cambria Math"/>
          </w:rPr>
          <m:t xml:space="preserve">c </m:t>
        </m:r>
      </m:oMath>
      <w:r>
        <w:t xml:space="preserve">(respecting forced zeros/ones) with highest </w:t>
      </w:r>
      <m:oMath>
        <m:r>
          <w:rPr>
            <w:rFonts w:ascii="Cambria Math" w:hAnsi="Cambria Math"/>
          </w:rPr>
          <m:t>P</m:t>
        </m:r>
        <m:d>
          <m:dPr>
            <m:ctrlPr>
              <w:rPr>
                <w:rFonts w:ascii="Cambria Math" w:hAnsi="Cambria Math"/>
                <w:i/>
              </w:rPr>
            </m:ctrlPr>
          </m:dPr>
          <m:e>
            <m:r>
              <w:rPr>
                <w:rFonts w:ascii="Cambria Math" w:hAnsi="Cambria Math"/>
              </w:rPr>
              <m:t>r,  c</m:t>
            </m:r>
          </m:e>
        </m:d>
        <m:r>
          <w:rPr>
            <w:rFonts w:ascii="Cambria Math" w:hAnsi="Cambria Math"/>
          </w:rPr>
          <m:t xml:space="preserve"> </m:t>
        </m:r>
      </m:oMath>
      <w:r>
        <w:t>and set those cells to 1; set the remainder to 0.</w:t>
      </w:r>
    </w:p>
    <w:p w14:paraId="1604DD44" w14:textId="77777777" w:rsidR="00746A4F" w:rsidRDefault="00746A4F" w:rsidP="00746A4F">
      <w:r>
        <w:t>This mirrors a well-supported local-search principle: a carefully biased initial state can dramatically reduce subsequent repair effort compared to random initialization, particularly in structured constraint systems (Selman et al., 1994).</w:t>
      </w:r>
    </w:p>
    <w:p w14:paraId="53A94335" w14:textId="77777777" w:rsidR="00746A4F" w:rsidRDefault="00746A4F" w:rsidP="00746A4F">
      <w:r>
        <w:t>A minimal C++-style pseudocode sketch for “one row of BitSplash” is shown below.</w:t>
      </w:r>
    </w:p>
    <w:tbl>
      <w:tblPr>
        <w:tblStyle w:val="APAReport"/>
        <w:tblW w:w="0" w:type="auto"/>
        <w:tblLook w:val="04A0" w:firstRow="1" w:lastRow="0" w:firstColumn="1" w:lastColumn="0" w:noHBand="0" w:noVBand="1"/>
      </w:tblPr>
      <w:tblGrid>
        <w:gridCol w:w="9360"/>
      </w:tblGrid>
      <w:tr w:rsidR="00746A4F" w14:paraId="5785BDCF" w14:textId="77777777" w:rsidTr="00746A4F">
        <w:trPr>
          <w:cnfStyle w:val="100000000000" w:firstRow="1" w:lastRow="0" w:firstColumn="0" w:lastColumn="0" w:oddVBand="0" w:evenVBand="0" w:oddHBand="0" w:evenHBand="0" w:firstRowFirstColumn="0" w:firstRowLastColumn="0" w:lastRowFirstColumn="0" w:lastRowLastColumn="0"/>
        </w:trPr>
        <w:tc>
          <w:tcPr>
            <w:tcW w:w="9360" w:type="dxa"/>
          </w:tcPr>
          <w:p w14:paraId="323443F3"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#include &lt;algorithm&gt;</w:t>
            </w:r>
          </w:p>
          <w:p w14:paraId="1A1F9E57"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#include &lt;cstdint&gt;</w:t>
            </w:r>
          </w:p>
          <w:p w14:paraId="4A0A3A02"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#include &lt;vector&gt;</w:t>
            </w:r>
          </w:p>
          <w:p w14:paraId="056046BB" w14:textId="77777777" w:rsidR="00746A4F" w:rsidRPr="00746A4F" w:rsidRDefault="00746A4F" w:rsidP="00746A4F">
            <w:pPr>
              <w:rPr>
                <w:rFonts w:ascii="Andale Mono" w:hAnsi="Andale Mono"/>
                <w:sz w:val="16"/>
                <w:szCs w:val="16"/>
                <w:lang w:eastAsia="en-US"/>
              </w:rPr>
            </w:pPr>
          </w:p>
          <w:p w14:paraId="59862BE7"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w:t>
            </w:r>
          </w:p>
          <w:p w14:paraId="0B4F310F"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 xml:space="preserve"> * @brief BitSplash placement for a single row r: enforce exactly LSM[r] ones.</w:t>
            </w:r>
          </w:p>
          <w:p w14:paraId="7819D4C0"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 xml:space="preserve"> *</w:t>
            </w:r>
          </w:p>
          <w:p w14:paraId="1203D4D2"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 xml:space="preserve"> * This routine assumes:</w:t>
            </w:r>
          </w:p>
          <w:p w14:paraId="38083490"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 xml:space="preserve"> *  - csm contains current assignments (0/1) for all cells (may include forced values),</w:t>
            </w:r>
          </w:p>
          <w:p w14:paraId="2DD53B99"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 xml:space="preserve"> *  - </w:t>
            </w:r>
            <w:proofErr w:type="spellStart"/>
            <w:r w:rsidRPr="00746A4F">
              <w:rPr>
                <w:rFonts w:ascii="Andale Mono" w:hAnsi="Andale Mono"/>
                <w:sz w:val="16"/>
                <w:szCs w:val="16"/>
                <w:lang w:eastAsia="en-US"/>
              </w:rPr>
              <w:t>forcedMask</w:t>
            </w:r>
            <w:proofErr w:type="spellEnd"/>
            <w:r w:rsidRPr="00746A4F">
              <w:rPr>
                <w:rFonts w:ascii="Andale Mono" w:hAnsi="Andale Mono"/>
                <w:sz w:val="16"/>
                <w:szCs w:val="16"/>
                <w:lang w:eastAsia="en-US"/>
              </w:rPr>
              <w:t xml:space="preserve"> indicates whether a cell is forced (and thus not eligible for selection),</w:t>
            </w:r>
          </w:p>
          <w:p w14:paraId="685C3AC4"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lastRenderedPageBreak/>
              <w:t xml:space="preserve"> *  - score[c] provides a desirability ranking for placing a 1 at (</w:t>
            </w:r>
            <w:proofErr w:type="spellStart"/>
            <w:r w:rsidRPr="00746A4F">
              <w:rPr>
                <w:rFonts w:ascii="Andale Mono" w:hAnsi="Andale Mono"/>
                <w:sz w:val="16"/>
                <w:szCs w:val="16"/>
                <w:lang w:eastAsia="en-US"/>
              </w:rPr>
              <w:t>r,c</w:t>
            </w:r>
            <w:proofErr w:type="spellEnd"/>
            <w:r w:rsidRPr="00746A4F">
              <w:rPr>
                <w:rFonts w:ascii="Andale Mono" w:hAnsi="Andale Mono"/>
                <w:sz w:val="16"/>
                <w:szCs w:val="16"/>
                <w:lang w:eastAsia="en-US"/>
              </w:rPr>
              <w:t>).</w:t>
            </w:r>
          </w:p>
          <w:p w14:paraId="35475768"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 xml:space="preserve"> *</w:t>
            </w:r>
          </w:p>
          <w:p w14:paraId="0CF10155"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 xml:space="preserve"> * The method selects the highest-scoring eligible columns until the row contains LSM[r] ones.</w:t>
            </w:r>
          </w:p>
          <w:p w14:paraId="14CCD779"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 xml:space="preserve"> *</w:t>
            </w:r>
          </w:p>
          <w:p w14:paraId="1172FC46"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 xml:space="preserve"> * @param s Matrix dimension (511).</w:t>
            </w:r>
          </w:p>
          <w:p w14:paraId="0344CF91"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 xml:space="preserve"> * @param r Row index.</w:t>
            </w:r>
          </w:p>
          <w:p w14:paraId="01DBA1C1"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 xml:space="preserve"> * @param LSM_row Target number of ones for row r.</w:t>
            </w:r>
          </w:p>
          <w:p w14:paraId="61D925CE"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 xml:space="preserve"> * @param forcedMaskRow Row-length mask: 1 =&gt; forced (do not change), 0 =&gt; free.</w:t>
            </w:r>
          </w:p>
          <w:p w14:paraId="628C459E"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 xml:space="preserve"> * @param score Row-length desirability scores.</w:t>
            </w:r>
          </w:p>
          <w:p w14:paraId="3A57A547"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 xml:space="preserve"> * @param[in,out] csmRow Row-length slice of CSM for row r (0/1 bytes).</w:t>
            </w:r>
          </w:p>
          <w:p w14:paraId="4F6C5754"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 xml:space="preserve"> */</w:t>
            </w:r>
          </w:p>
          <w:p w14:paraId="0A5F16BF"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void BitSplashRow(</w:t>
            </w:r>
          </w:p>
          <w:p w14:paraId="7CF86012"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 xml:space="preserve">    const int s,</w:t>
            </w:r>
          </w:p>
          <w:p w14:paraId="5F8A85B4"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 xml:space="preserve">    const int r,</w:t>
            </w:r>
          </w:p>
          <w:p w14:paraId="60382B45"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 xml:space="preserve">    const int LSM_row,</w:t>
            </w:r>
          </w:p>
          <w:p w14:paraId="65E0F0F2"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 xml:space="preserve">    const </w:t>
            </w:r>
            <w:proofErr w:type="gramStart"/>
            <w:r w:rsidRPr="00746A4F">
              <w:rPr>
                <w:rFonts w:ascii="Andale Mono" w:hAnsi="Andale Mono"/>
                <w:sz w:val="16"/>
                <w:szCs w:val="16"/>
                <w:lang w:eastAsia="en-US"/>
              </w:rPr>
              <w:t>std::</w:t>
            </w:r>
            <w:proofErr w:type="gramEnd"/>
            <w:r w:rsidRPr="00746A4F">
              <w:rPr>
                <w:rFonts w:ascii="Andale Mono" w:hAnsi="Andale Mono"/>
                <w:sz w:val="16"/>
                <w:szCs w:val="16"/>
                <w:lang w:eastAsia="en-US"/>
              </w:rPr>
              <w:t>vector&lt;uint8_t&gt;&amp; forcedMaskRow,</w:t>
            </w:r>
          </w:p>
          <w:p w14:paraId="01886FED"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 xml:space="preserve">    const </w:t>
            </w:r>
            <w:proofErr w:type="gramStart"/>
            <w:r w:rsidRPr="00746A4F">
              <w:rPr>
                <w:rFonts w:ascii="Andale Mono" w:hAnsi="Andale Mono"/>
                <w:sz w:val="16"/>
                <w:szCs w:val="16"/>
                <w:lang w:eastAsia="en-US"/>
              </w:rPr>
              <w:t>std::</w:t>
            </w:r>
            <w:proofErr w:type="gramEnd"/>
            <w:r w:rsidRPr="00746A4F">
              <w:rPr>
                <w:rFonts w:ascii="Andale Mono" w:hAnsi="Andale Mono"/>
                <w:sz w:val="16"/>
                <w:szCs w:val="16"/>
                <w:lang w:eastAsia="en-US"/>
              </w:rPr>
              <w:t>vector&lt;float&gt;&amp; score,</w:t>
            </w:r>
          </w:p>
          <w:p w14:paraId="6A3A7BCF"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 xml:space="preserve">    </w:t>
            </w:r>
            <w:proofErr w:type="gramStart"/>
            <w:r w:rsidRPr="00746A4F">
              <w:rPr>
                <w:rFonts w:ascii="Andale Mono" w:hAnsi="Andale Mono"/>
                <w:sz w:val="16"/>
                <w:szCs w:val="16"/>
                <w:lang w:eastAsia="en-US"/>
              </w:rPr>
              <w:t>std::</w:t>
            </w:r>
            <w:proofErr w:type="gramEnd"/>
            <w:r w:rsidRPr="00746A4F">
              <w:rPr>
                <w:rFonts w:ascii="Andale Mono" w:hAnsi="Andale Mono"/>
                <w:sz w:val="16"/>
                <w:szCs w:val="16"/>
                <w:lang w:eastAsia="en-US"/>
              </w:rPr>
              <w:t>vector&lt;uint8_t&gt;&amp; csmRow)</w:t>
            </w:r>
          </w:p>
          <w:p w14:paraId="60ACB48D"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w:t>
            </w:r>
          </w:p>
          <w:p w14:paraId="5C97704B"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 xml:space="preserve">    struct Cand { int c; float p; };</w:t>
            </w:r>
          </w:p>
          <w:p w14:paraId="38BBDCBD"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 xml:space="preserve">    </w:t>
            </w:r>
            <w:proofErr w:type="gramStart"/>
            <w:r w:rsidRPr="00746A4F">
              <w:rPr>
                <w:rFonts w:ascii="Andale Mono" w:hAnsi="Andale Mono"/>
                <w:sz w:val="16"/>
                <w:szCs w:val="16"/>
                <w:lang w:eastAsia="en-US"/>
              </w:rPr>
              <w:t>std::</w:t>
            </w:r>
            <w:proofErr w:type="gramEnd"/>
            <w:r w:rsidRPr="00746A4F">
              <w:rPr>
                <w:rFonts w:ascii="Andale Mono" w:hAnsi="Andale Mono"/>
                <w:sz w:val="16"/>
                <w:szCs w:val="16"/>
                <w:lang w:eastAsia="en-US"/>
              </w:rPr>
              <w:t>vector&lt;Cand&gt; cand;</w:t>
            </w:r>
          </w:p>
          <w:p w14:paraId="1A10234B"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 xml:space="preserve">    cand.reserve(s);</w:t>
            </w:r>
          </w:p>
          <w:p w14:paraId="7826A58C" w14:textId="77777777" w:rsidR="00746A4F" w:rsidRPr="00746A4F" w:rsidRDefault="00746A4F" w:rsidP="00746A4F">
            <w:pPr>
              <w:rPr>
                <w:rFonts w:ascii="Andale Mono" w:hAnsi="Andale Mono"/>
                <w:sz w:val="16"/>
                <w:szCs w:val="16"/>
                <w:lang w:eastAsia="en-US"/>
              </w:rPr>
            </w:pPr>
          </w:p>
          <w:p w14:paraId="7DA9D9A0"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 xml:space="preserve">    // Collect eligible candidates.</w:t>
            </w:r>
          </w:p>
          <w:p w14:paraId="780ED35F"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 xml:space="preserve">    for (int c = 0; c &lt; s; ++c) {</w:t>
            </w:r>
          </w:p>
          <w:p w14:paraId="6BCFD447"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 xml:space="preserve">        if (forcedMaskRow[c]) continue;</w:t>
            </w:r>
          </w:p>
          <w:p w14:paraId="1F0F8FDF"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 xml:space="preserve">        cand.push_back({c, score[c]});</w:t>
            </w:r>
          </w:p>
          <w:p w14:paraId="330F1D07"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 xml:space="preserve">    }</w:t>
            </w:r>
          </w:p>
          <w:p w14:paraId="65D9662A" w14:textId="77777777" w:rsidR="00746A4F" w:rsidRPr="00746A4F" w:rsidRDefault="00746A4F" w:rsidP="00746A4F">
            <w:pPr>
              <w:rPr>
                <w:rFonts w:ascii="Andale Mono" w:hAnsi="Andale Mono"/>
                <w:sz w:val="16"/>
                <w:szCs w:val="16"/>
                <w:lang w:eastAsia="en-US"/>
              </w:rPr>
            </w:pPr>
          </w:p>
          <w:p w14:paraId="6031442E"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 xml:space="preserve">    // Sort by descending probability.</w:t>
            </w:r>
          </w:p>
          <w:p w14:paraId="5D117A44"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 xml:space="preserve">    </w:t>
            </w:r>
            <w:proofErr w:type="gramStart"/>
            <w:r w:rsidRPr="00746A4F">
              <w:rPr>
                <w:rFonts w:ascii="Andale Mono" w:hAnsi="Andale Mono"/>
                <w:sz w:val="16"/>
                <w:szCs w:val="16"/>
                <w:lang w:eastAsia="en-US"/>
              </w:rPr>
              <w:t>std::</w:t>
            </w:r>
            <w:proofErr w:type="gramEnd"/>
            <w:r w:rsidRPr="00746A4F">
              <w:rPr>
                <w:rFonts w:ascii="Andale Mono" w:hAnsi="Andale Mono"/>
                <w:sz w:val="16"/>
                <w:szCs w:val="16"/>
                <w:lang w:eastAsia="en-US"/>
              </w:rPr>
              <w:t>sort(cand.begin(), cand.end(),</w:t>
            </w:r>
          </w:p>
          <w:p w14:paraId="028C6F94"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 xml:space="preserve">              [](const Cand&amp; a, const Cand&amp; b) { return a.p &gt; b.p; });</w:t>
            </w:r>
          </w:p>
          <w:p w14:paraId="60A13151" w14:textId="77777777" w:rsidR="00746A4F" w:rsidRPr="00746A4F" w:rsidRDefault="00746A4F" w:rsidP="00746A4F">
            <w:pPr>
              <w:rPr>
                <w:rFonts w:ascii="Andale Mono" w:hAnsi="Andale Mono"/>
                <w:sz w:val="16"/>
                <w:szCs w:val="16"/>
                <w:lang w:eastAsia="en-US"/>
              </w:rPr>
            </w:pPr>
          </w:p>
          <w:p w14:paraId="22EDE53E"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 xml:space="preserve">    // Set all free cells to 0, then place required ones.</w:t>
            </w:r>
          </w:p>
          <w:p w14:paraId="1B804CD3"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 xml:space="preserve">    for (int c = 0; c &lt; s; ++c) {</w:t>
            </w:r>
          </w:p>
          <w:p w14:paraId="240FF134"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 xml:space="preserve">        if (!forcedMaskRow[c]) csmRow[c] = 0;</w:t>
            </w:r>
          </w:p>
          <w:p w14:paraId="12A5145C"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 xml:space="preserve">    }</w:t>
            </w:r>
          </w:p>
          <w:p w14:paraId="620AD74D"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 xml:space="preserve">    for (int i = 0; i &lt; (int)cand.size() &amp;&amp; i &lt; LSM_row; ++i) {</w:t>
            </w:r>
          </w:p>
          <w:p w14:paraId="54F2828F"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 xml:space="preserve">        csmRow[cand[i].c] = 1;</w:t>
            </w:r>
          </w:p>
          <w:p w14:paraId="76877CC4" w14:textId="77777777" w:rsidR="00746A4F" w:rsidRPr="00746A4F" w:rsidRDefault="00746A4F" w:rsidP="00746A4F">
            <w:pPr>
              <w:rPr>
                <w:rFonts w:ascii="Andale Mono" w:hAnsi="Andale Mono"/>
                <w:sz w:val="16"/>
                <w:szCs w:val="16"/>
                <w:lang w:eastAsia="en-US"/>
              </w:rPr>
            </w:pPr>
            <w:r w:rsidRPr="00746A4F">
              <w:rPr>
                <w:rFonts w:ascii="Andale Mono" w:hAnsi="Andale Mono"/>
                <w:sz w:val="16"/>
                <w:szCs w:val="16"/>
                <w:lang w:eastAsia="en-US"/>
              </w:rPr>
              <w:t xml:space="preserve">    }</w:t>
            </w:r>
          </w:p>
          <w:p w14:paraId="028C32CE" w14:textId="46CA5CB8" w:rsidR="00746A4F" w:rsidRDefault="00746A4F" w:rsidP="00746A4F">
            <w:pPr>
              <w:rPr>
                <w:lang w:eastAsia="en-US"/>
              </w:rPr>
            </w:pPr>
            <w:r w:rsidRPr="00746A4F">
              <w:rPr>
                <w:rFonts w:ascii="Andale Mono" w:hAnsi="Andale Mono"/>
                <w:sz w:val="16"/>
                <w:szCs w:val="16"/>
                <w:lang w:eastAsia="en-US"/>
              </w:rPr>
              <w:t>}</w:t>
            </w:r>
          </w:p>
        </w:tc>
      </w:tr>
    </w:tbl>
    <w:p w14:paraId="6FBAF9F6" w14:textId="77777777" w:rsidR="00746A4F" w:rsidRPr="00090AC0" w:rsidRDefault="00746A4F" w:rsidP="00746A4F">
      <w:pPr>
        <w:ind w:firstLine="0"/>
        <w:rPr>
          <w:lang w:eastAsia="en-US"/>
        </w:rPr>
      </w:pPr>
    </w:p>
    <w:p w14:paraId="1B6EFFE5" w14:textId="6435257F" w:rsidR="00746A4F" w:rsidRDefault="00746A4F" w:rsidP="00B32221">
      <w:pPr>
        <w:pStyle w:val="Heading2"/>
        <w:rPr>
          <w:sz w:val="36"/>
        </w:rPr>
      </w:pPr>
      <w:r>
        <w:t>4. Residual Initialization via “Full Sweep”</w:t>
      </w:r>
    </w:p>
    <w:p w14:paraId="0C5BC1AC" w14:textId="10476F62" w:rsidR="00746A4F" w:rsidRDefault="00746A4F" w:rsidP="00B32221">
      <w:pPr>
        <w:pStyle w:val="Heading3"/>
      </w:pPr>
      <w:r>
        <w:t>4.1 Why a “full sweep” is performed once</w:t>
      </w:r>
    </w:p>
    <w:p w14:paraId="37218FEB" w14:textId="2BCB828E" w:rsidR="00746A4F" w:rsidRDefault="00746A4F" w:rsidP="00746A4F">
      <w:r>
        <w:t xml:space="preserve">After BitSplash, the matrix is complete and satisfies </w:t>
      </w:r>
      <m:oMath>
        <m:r>
          <w:rPr>
            <w:rFonts w:ascii="Cambria Math" w:hAnsi="Cambria Math"/>
          </w:rPr>
          <m:t>LSM</m:t>
        </m:r>
      </m:oMath>
      <w:r>
        <w:t xml:space="preserve"> by construction, but it will generally violate some of </w:t>
      </w:r>
      <m:oMath>
        <m:r>
          <w:rPr>
            <w:rFonts w:ascii="Cambria Math" w:hAnsi="Cambria Math"/>
          </w:rPr>
          <m:t>VSM</m:t>
        </m:r>
      </m:oMath>
      <w:r>
        <w:t xml:space="preserve">, </w:t>
      </w:r>
      <m:oMath>
        <m:r>
          <w:rPr>
            <w:rFonts w:ascii="Cambria Math" w:hAnsi="Cambria Math"/>
          </w:rPr>
          <m:t>DSM</m:t>
        </m:r>
      </m:oMath>
      <w:r>
        <w:t xml:space="preserve">, and </w:t>
      </w:r>
      <m:oMath>
        <m:r>
          <w:rPr>
            <w:rFonts w:ascii="Cambria Math" w:hAnsi="Cambria Math"/>
          </w:rPr>
          <m:t>XSM</m:t>
        </m:r>
      </m:oMath>
      <w:r>
        <w:t xml:space="preserve">. A baseline residual must be computed exactly so that subsequent moves can be evaluated incrementally. The “Full Sweep” computes residuals directly (no separate “sum arrays”), and it aligns with the linear residual definition </w:t>
      </w:r>
      <m:oMath>
        <m:r>
          <m:rPr>
            <m:sty m:val="b"/>
          </m:rPr>
          <w:rPr>
            <w:rFonts w:ascii="Cambria Math" w:hAnsi="Cambria Math"/>
          </w:rPr>
          <m:t>r</m:t>
        </m:r>
        <m:r>
          <w:rPr>
            <w:rFonts w:ascii="Cambria Math" w:hAnsi="Cambria Math"/>
          </w:rPr>
          <m:t>=A</m:t>
        </m:r>
        <m:r>
          <m:rPr>
            <m:sty m:val="b"/>
          </m:rPr>
          <w:rPr>
            <w:rFonts w:ascii="Cambria Math" w:hAnsi="Cambria Math"/>
          </w:rPr>
          <m:t>x</m:t>
        </m:r>
        <m:r>
          <w:rPr>
            <w:rFonts w:ascii="Cambria Math" w:hAnsi="Cambria Math"/>
          </w:rPr>
          <m:t>-</m:t>
        </m:r>
        <m:r>
          <m:rPr>
            <m:sty m:val="b"/>
          </m:rPr>
          <w:rPr>
            <w:rFonts w:ascii="Cambria Math" w:hAnsi="Cambria Math"/>
          </w:rPr>
          <m:t>b</m:t>
        </m:r>
      </m:oMath>
      <w:r>
        <w:t>.</w:t>
      </w:r>
    </w:p>
    <w:p w14:paraId="1D9AF933" w14:textId="2DD7A683" w:rsidR="00746A4F" w:rsidRDefault="00746A4F" w:rsidP="00B32221">
      <w:pPr>
        <w:pStyle w:val="Heading3"/>
      </w:pPr>
      <w:r>
        <w:lastRenderedPageBreak/>
        <w:t>4.2 “Full Sweep” sweep definition</w:t>
      </w:r>
    </w:p>
    <w:p w14:paraId="5D56D04C" w14:textId="77777777" w:rsidR="00746A4F" w:rsidRDefault="00746A4F" w:rsidP="00746A4F">
      <w:r>
        <w:t>Initialize each residual entry to the negative target:</w:t>
      </w:r>
    </w:p>
    <w:p w14:paraId="6681EB58" w14:textId="77777777" w:rsidR="00746A4F" w:rsidRDefault="00746A4F" w:rsidP="00746A4F">
      <m:oMathPara>
        <m:oMath>
          <m:r>
            <w:rPr>
              <w:rFonts w:ascii="Cambria Math" w:hAnsi="Cambria Math"/>
            </w:rPr>
            <m:t>rL[i]←-LSM[i],rV[i]←-VSM[i],rD[i]←-DSM[i],rX[i]←-XSM[i]</m:t>
          </m:r>
          <m:r>
            <m:rPr>
              <m:sty m:val="p"/>
            </m:rPr>
            <w:rPr>
              <w:rFonts w:ascii="Cambria Math" w:hAnsi="Cambria Math"/>
            </w:rPr>
            <m:t>.</m:t>
          </m:r>
          <m:r>
            <m:rPr>
              <m:sty m:val="p"/>
            </m:rPr>
            <w:rPr>
              <w:rFonts w:ascii="Cambria Math" w:hAnsi="Cambria Math"/>
            </w:rPr>
            <w:br/>
          </m:r>
        </m:oMath>
      </m:oMathPara>
    </w:p>
    <w:p w14:paraId="212E72DA" w14:textId="77777777" w:rsidR="00746A4F" w:rsidRDefault="00746A4F" w:rsidP="00746A4F">
      <w:r>
        <w:t>Then sweep over all cells and add each cell’s contribution exactly once:</w:t>
      </w:r>
    </w:p>
    <w:p w14:paraId="1CF217C1" w14:textId="6FBCA352" w:rsidR="00746A4F" w:rsidRDefault="00000000" w:rsidP="00746A4F">
      <m:oMathPara>
        <m:oMath>
          <m:m>
            <m:mPr>
              <m:plcHide m:val="1"/>
              <m:mcs>
                <m:mc>
                  <m:mcPr>
                    <m:count m:val="2"/>
                    <m:mcJc m:val="center"/>
                  </m:mcPr>
                </m:mc>
              </m:mcs>
              <m:ctrlPr>
                <w:rPr>
                  <w:rFonts w:ascii="Cambria Math" w:hAnsi="Cambria Math"/>
                </w:rPr>
              </m:ctrlPr>
            </m:mPr>
            <m:mr>
              <m:e>
                <m:r>
                  <m:rPr>
                    <m:nor/>
                  </m:rPr>
                  <m:t xml:space="preserve">for </m:t>
                </m:r>
                <m:r>
                  <w:rPr>
                    <w:rFonts w:ascii="Cambria Math" w:hAnsi="Cambria Math"/>
                  </w:rPr>
                  <m:t>r,c:</m:t>
                </m:r>
                <m:r>
                  <m:rPr>
                    <m:nor/>
                  </m:rPr>
                  <m:t>    </m:t>
                </m:r>
                <m:r>
                  <w:rPr>
                    <w:rFonts w:ascii="Cambria Math" w:hAnsi="Cambria Math"/>
                  </w:rPr>
                  <m:t>v</m:t>
                </m:r>
              </m:e>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r,c</m:t>
                    </m:r>
                  </m:sub>
                </m:sSub>
                <m:r>
                  <w:rPr>
                    <w:rFonts w:ascii="Cambria Math" w:hAnsi="Cambria Math"/>
                  </w:rPr>
                  <m:t>,</m:t>
                </m:r>
              </m:e>
            </m:mr>
            <m:mr>
              <m:e>
                <m:r>
                  <w:rPr>
                    <w:rFonts w:ascii="Cambria Math" w:hAnsi="Cambria Math"/>
                  </w:rPr>
                  <m:t>rL[r]</m:t>
                </m:r>
              </m:e>
              <m:e>
                <m:r>
                  <w:rPr>
                    <w:rFonts w:ascii="Cambria Math" w:hAnsi="Cambria Math"/>
                  </w:rPr>
                  <m:t>←rL[r]+v,</m:t>
                </m:r>
              </m:e>
            </m:mr>
            <m:mr>
              <m:e>
                <m:r>
                  <w:rPr>
                    <w:rFonts w:ascii="Cambria Math" w:hAnsi="Cambria Math"/>
                  </w:rPr>
                  <m:t>rV[c]</m:t>
                </m:r>
              </m:e>
              <m:e>
                <m:r>
                  <w:rPr>
                    <w:rFonts w:ascii="Cambria Math" w:hAnsi="Cambria Math"/>
                  </w:rPr>
                  <m:t>←rV[c]+v,</m:t>
                </m:r>
              </m:e>
            </m:mr>
            <m:mr>
              <m:e>
                <m:r>
                  <w:rPr>
                    <w:rFonts w:ascii="Cambria Math" w:hAnsi="Cambria Math"/>
                  </w:rPr>
                  <m:t>rD[</m:t>
                </m:r>
                <m:r>
                  <m:rPr>
                    <m:sty m:val="p"/>
                  </m:rPr>
                  <w:rPr>
                    <w:rFonts w:ascii="Cambria Math" w:hAnsi="Cambria Math"/>
                  </w:rPr>
                  <m:t>calc_d</m:t>
                </m:r>
                <m:r>
                  <w:rPr>
                    <w:rFonts w:ascii="Cambria Math" w:hAnsi="Cambria Math"/>
                  </w:rPr>
                  <m:t>(r,c)]</m:t>
                </m:r>
              </m:e>
              <m:e>
                <m:r>
                  <w:rPr>
                    <w:rFonts w:ascii="Cambria Math" w:hAnsi="Cambria Math"/>
                  </w:rPr>
                  <m:t>←rD[</m:t>
                </m:r>
                <m:r>
                  <m:rPr>
                    <m:sty m:val="p"/>
                  </m:rPr>
                  <w:rPr>
                    <w:rFonts w:ascii="Cambria Math" w:hAnsi="Cambria Math"/>
                  </w:rPr>
                  <m:t>calc_d</m:t>
                </m:r>
                <m:r>
                  <w:rPr>
                    <w:rFonts w:ascii="Cambria Math" w:hAnsi="Cambria Math"/>
                  </w:rPr>
                  <m:t>(r,c)]+v,</m:t>
                </m:r>
              </m:e>
            </m:mr>
            <m:mr>
              <m:e>
                <m:r>
                  <w:rPr>
                    <w:rFonts w:ascii="Cambria Math" w:hAnsi="Cambria Math"/>
                  </w:rPr>
                  <m:t>rX[</m:t>
                </m:r>
                <m:r>
                  <m:rPr>
                    <m:sty m:val="p"/>
                  </m:rPr>
                  <w:rPr>
                    <w:rFonts w:ascii="Cambria Math" w:hAnsi="Cambria Math"/>
                  </w:rPr>
                  <m:t>calc_x</m:t>
                </m:r>
                <m:r>
                  <w:rPr>
                    <w:rFonts w:ascii="Cambria Math" w:hAnsi="Cambria Math"/>
                  </w:rPr>
                  <m:t>(r,c)]</m:t>
                </m:r>
              </m:e>
              <m:e>
                <m:r>
                  <w:rPr>
                    <w:rFonts w:ascii="Cambria Math" w:hAnsi="Cambria Math"/>
                  </w:rPr>
                  <m:t>←rX[</m:t>
                </m:r>
                <m:r>
                  <m:rPr>
                    <m:sty m:val="p"/>
                  </m:rPr>
                  <w:rPr>
                    <w:rFonts w:ascii="Cambria Math" w:hAnsi="Cambria Math"/>
                  </w:rPr>
                  <m:t>calc_x</m:t>
                </m:r>
                <m:r>
                  <w:rPr>
                    <w:rFonts w:ascii="Cambria Math" w:hAnsi="Cambria Math"/>
                  </w:rPr>
                  <m:t>(r,c)]+v</m:t>
                </m:r>
                <m:r>
                  <m:rPr>
                    <m:sty m:val="p"/>
                  </m:rPr>
                  <w:rPr>
                    <w:rFonts w:ascii="Cambria Math" w:hAnsi="Cambria Math"/>
                  </w:rPr>
                  <m:t>.</m:t>
                </m:r>
              </m:e>
            </m:mr>
          </m:m>
          <m:r>
            <m:rPr>
              <m:sty m:val="p"/>
            </m:rPr>
            <w:br/>
          </m:r>
        </m:oMath>
      </m:oMathPara>
      <w:r w:rsidR="00746A4F">
        <w:t>After the sweep, every residual entry directly encodes equality/surplus/deficit.</w:t>
      </w:r>
    </w:p>
    <w:p w14:paraId="04CF2461" w14:textId="3E04F70F" w:rsidR="00090AC0" w:rsidRDefault="00746A4F" w:rsidP="00B32221">
      <w:pPr>
        <w:pStyle w:val="Heading3"/>
      </w:pPr>
      <w:r>
        <w:t>4.3 C++ pseudocode snippet: “Full Sweep”</w:t>
      </w:r>
    </w:p>
    <w:tbl>
      <w:tblPr>
        <w:tblStyle w:val="APAReport"/>
        <w:tblW w:w="0" w:type="auto"/>
        <w:tblLook w:val="04A0" w:firstRow="1" w:lastRow="0" w:firstColumn="1" w:lastColumn="0" w:noHBand="0" w:noVBand="1"/>
      </w:tblPr>
      <w:tblGrid>
        <w:gridCol w:w="9360"/>
      </w:tblGrid>
      <w:tr w:rsidR="00746A4F" w14:paraId="413AE2DF" w14:textId="77777777" w:rsidTr="00746A4F">
        <w:trPr>
          <w:cnfStyle w:val="100000000000" w:firstRow="1" w:lastRow="0" w:firstColumn="0" w:lastColumn="0" w:oddVBand="0" w:evenVBand="0" w:oddHBand="0" w:evenHBand="0" w:firstRowFirstColumn="0" w:firstRowLastColumn="0" w:lastRowFirstColumn="0" w:lastRowLastColumn="0"/>
        </w:trPr>
        <w:tc>
          <w:tcPr>
            <w:tcW w:w="9360" w:type="dxa"/>
          </w:tcPr>
          <w:p w14:paraId="2A4E4BA6" w14:textId="77777777" w:rsidR="00746A4F" w:rsidRPr="00746A4F" w:rsidRDefault="00746A4F" w:rsidP="00746A4F">
            <w:pPr>
              <w:rPr>
                <w:rFonts w:ascii="Andale Mono" w:hAnsi="Andale Mono"/>
                <w:sz w:val="16"/>
                <w:szCs w:val="16"/>
              </w:rPr>
            </w:pPr>
            <w:r w:rsidRPr="00746A4F">
              <w:rPr>
                <w:rFonts w:ascii="Andale Mono" w:hAnsi="Andale Mono"/>
                <w:sz w:val="16"/>
                <w:szCs w:val="16"/>
              </w:rPr>
              <w:t>#include &lt;cstdint&gt;</w:t>
            </w:r>
          </w:p>
          <w:p w14:paraId="18B8EA9C" w14:textId="77777777" w:rsidR="00746A4F" w:rsidRPr="00746A4F" w:rsidRDefault="00746A4F" w:rsidP="00746A4F">
            <w:pPr>
              <w:rPr>
                <w:rFonts w:ascii="Andale Mono" w:hAnsi="Andale Mono"/>
                <w:sz w:val="16"/>
                <w:szCs w:val="16"/>
              </w:rPr>
            </w:pPr>
            <w:r w:rsidRPr="00746A4F">
              <w:rPr>
                <w:rFonts w:ascii="Andale Mono" w:hAnsi="Andale Mono"/>
                <w:sz w:val="16"/>
                <w:szCs w:val="16"/>
              </w:rPr>
              <w:t>#include &lt;vector&gt;</w:t>
            </w:r>
          </w:p>
          <w:p w14:paraId="090D2B35" w14:textId="77777777" w:rsidR="00746A4F" w:rsidRPr="00746A4F" w:rsidRDefault="00746A4F" w:rsidP="00746A4F">
            <w:pPr>
              <w:rPr>
                <w:rFonts w:ascii="Andale Mono" w:hAnsi="Andale Mono"/>
                <w:sz w:val="16"/>
                <w:szCs w:val="16"/>
              </w:rPr>
            </w:pPr>
          </w:p>
          <w:p w14:paraId="593F3D22" w14:textId="77777777" w:rsidR="00746A4F" w:rsidRPr="00746A4F" w:rsidRDefault="00746A4F" w:rsidP="00746A4F">
            <w:pPr>
              <w:rPr>
                <w:rFonts w:ascii="Andale Mono" w:hAnsi="Andale Mono"/>
                <w:sz w:val="16"/>
                <w:szCs w:val="16"/>
              </w:rPr>
            </w:pPr>
            <w:r w:rsidRPr="00746A4F">
              <w:rPr>
                <w:rFonts w:ascii="Andale Mono" w:hAnsi="Andale Mono"/>
                <w:sz w:val="16"/>
                <w:szCs w:val="16"/>
              </w:rPr>
              <w:t>/**</w:t>
            </w:r>
          </w:p>
          <w:p w14:paraId="6A1939FC"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 @brief Initialize residual vectors using the Option-B sweep:</w:t>
            </w:r>
          </w:p>
          <w:p w14:paraId="64D26351"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        residual = (current line sum) - (target sum).</w:t>
            </w:r>
          </w:p>
          <w:p w14:paraId="76391468"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w:t>
            </w:r>
          </w:p>
          <w:p w14:paraId="06D0CEE6"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 Implementation strategy:</w:t>
            </w:r>
          </w:p>
          <w:p w14:paraId="139DFD70"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  1) Set residuals to negative targets.</w:t>
            </w:r>
          </w:p>
          <w:p w14:paraId="2F1067C9"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  2) Add each CSM cell v </w:t>
            </w:r>
            <w:r w:rsidRPr="00746A4F">
              <w:rPr>
                <w:rFonts w:ascii="Cambria Math" w:hAnsi="Cambria Math" w:cs="Cambria Math"/>
                <w:sz w:val="16"/>
                <w:szCs w:val="16"/>
              </w:rPr>
              <w:t>∈</w:t>
            </w:r>
            <w:r w:rsidRPr="00746A4F">
              <w:rPr>
                <w:rFonts w:ascii="Andale Mono" w:hAnsi="Andale Mono"/>
                <w:sz w:val="16"/>
                <w:szCs w:val="16"/>
              </w:rPr>
              <w:t xml:space="preserve"> {0,1} to the four residual families it participates in.</w:t>
            </w:r>
          </w:p>
          <w:p w14:paraId="236A6968"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w:t>
            </w:r>
          </w:p>
          <w:p w14:paraId="445A7706"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 Afterward:</w:t>
            </w:r>
          </w:p>
          <w:p w14:paraId="5D94FC84"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  - residual == 0 =&gt; equality</w:t>
            </w:r>
          </w:p>
          <w:p w14:paraId="37A83DE7"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  - residual &gt; 0  =&gt; surplus</w:t>
            </w:r>
          </w:p>
          <w:p w14:paraId="4C5B9A9D"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  - residual &lt; 0  =&gt; deficit</w:t>
            </w:r>
          </w:p>
          <w:p w14:paraId="71474EC0"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w:t>
            </w:r>
          </w:p>
          <w:p w14:paraId="57A51429"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 @tparam CalcD Callable type: int calc_d(int r, int c)</w:t>
            </w:r>
          </w:p>
          <w:p w14:paraId="73033ED6"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 @tparam CalcX Callable type: int calc_x(int r, int c)</w:t>
            </w:r>
          </w:p>
          <w:p w14:paraId="5E8E7EB1"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w:t>
            </w:r>
          </w:p>
          <w:p w14:paraId="1B9F3C2C" w14:textId="77777777" w:rsidR="00746A4F" w:rsidRPr="00746A4F" w:rsidRDefault="00746A4F" w:rsidP="00746A4F">
            <w:pPr>
              <w:rPr>
                <w:rFonts w:ascii="Andale Mono" w:hAnsi="Andale Mono"/>
                <w:sz w:val="16"/>
                <w:szCs w:val="16"/>
              </w:rPr>
            </w:pPr>
            <w:r w:rsidRPr="00746A4F">
              <w:rPr>
                <w:rFonts w:ascii="Andale Mono" w:hAnsi="Andale Mono"/>
                <w:sz w:val="16"/>
                <w:szCs w:val="16"/>
              </w:rPr>
              <w:t>template &lt;typename CalcD, typename CalcX&gt;</w:t>
            </w:r>
          </w:p>
          <w:p w14:paraId="46D41EBA" w14:textId="77777777" w:rsidR="00746A4F" w:rsidRPr="00746A4F" w:rsidRDefault="00746A4F" w:rsidP="00746A4F">
            <w:pPr>
              <w:rPr>
                <w:rFonts w:ascii="Andale Mono" w:hAnsi="Andale Mono"/>
                <w:sz w:val="16"/>
                <w:szCs w:val="16"/>
              </w:rPr>
            </w:pPr>
            <w:r w:rsidRPr="00746A4F">
              <w:rPr>
                <w:rFonts w:ascii="Andale Mono" w:hAnsi="Andale Mono"/>
                <w:sz w:val="16"/>
                <w:szCs w:val="16"/>
              </w:rPr>
              <w:t>void InitializeResidualsOptionB(</w:t>
            </w:r>
          </w:p>
          <w:p w14:paraId="52ABAEFE"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const int s,</w:t>
            </w:r>
          </w:p>
          <w:p w14:paraId="1F6535EB"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const </w:t>
            </w:r>
            <w:proofErr w:type="gramStart"/>
            <w:r w:rsidRPr="00746A4F">
              <w:rPr>
                <w:rFonts w:ascii="Andale Mono" w:hAnsi="Andale Mono"/>
                <w:sz w:val="16"/>
                <w:szCs w:val="16"/>
              </w:rPr>
              <w:t>std::</w:t>
            </w:r>
            <w:proofErr w:type="gramEnd"/>
            <w:r w:rsidRPr="00746A4F">
              <w:rPr>
                <w:rFonts w:ascii="Andale Mono" w:hAnsi="Andale Mono"/>
                <w:sz w:val="16"/>
                <w:szCs w:val="16"/>
              </w:rPr>
              <w:t>vector&lt;uint8_t&gt;&amp; csm,          // size s*s, row-major, values 0/1</w:t>
            </w:r>
          </w:p>
          <w:p w14:paraId="08D24494"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const </w:t>
            </w:r>
            <w:proofErr w:type="gramStart"/>
            <w:r w:rsidRPr="00746A4F">
              <w:rPr>
                <w:rFonts w:ascii="Andale Mono" w:hAnsi="Andale Mono"/>
                <w:sz w:val="16"/>
                <w:szCs w:val="16"/>
              </w:rPr>
              <w:t>std::</w:t>
            </w:r>
            <w:proofErr w:type="gramEnd"/>
            <w:r w:rsidRPr="00746A4F">
              <w:rPr>
                <w:rFonts w:ascii="Andale Mono" w:hAnsi="Andale Mono"/>
                <w:sz w:val="16"/>
                <w:szCs w:val="16"/>
              </w:rPr>
              <w:t>vector&lt;int16_t&gt;&amp; LSM,          // size s, targets</w:t>
            </w:r>
          </w:p>
          <w:p w14:paraId="059D8AD5"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const </w:t>
            </w:r>
            <w:proofErr w:type="gramStart"/>
            <w:r w:rsidRPr="00746A4F">
              <w:rPr>
                <w:rFonts w:ascii="Andale Mono" w:hAnsi="Andale Mono"/>
                <w:sz w:val="16"/>
                <w:szCs w:val="16"/>
              </w:rPr>
              <w:t>std::</w:t>
            </w:r>
            <w:proofErr w:type="gramEnd"/>
            <w:r w:rsidRPr="00746A4F">
              <w:rPr>
                <w:rFonts w:ascii="Andale Mono" w:hAnsi="Andale Mono"/>
                <w:sz w:val="16"/>
                <w:szCs w:val="16"/>
              </w:rPr>
              <w:t>vector&lt;int16_t&gt;&amp; VSM,          // size s, targets</w:t>
            </w:r>
          </w:p>
          <w:p w14:paraId="07E3AF2D"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const </w:t>
            </w:r>
            <w:proofErr w:type="gramStart"/>
            <w:r w:rsidRPr="00746A4F">
              <w:rPr>
                <w:rFonts w:ascii="Andale Mono" w:hAnsi="Andale Mono"/>
                <w:sz w:val="16"/>
                <w:szCs w:val="16"/>
              </w:rPr>
              <w:t>std::</w:t>
            </w:r>
            <w:proofErr w:type="gramEnd"/>
            <w:r w:rsidRPr="00746A4F">
              <w:rPr>
                <w:rFonts w:ascii="Andale Mono" w:hAnsi="Andale Mono"/>
                <w:sz w:val="16"/>
                <w:szCs w:val="16"/>
              </w:rPr>
              <w:t>vector&lt;int16_t&gt;&amp; DSM,          // size s, targets</w:t>
            </w:r>
          </w:p>
          <w:p w14:paraId="44C401C0"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const </w:t>
            </w:r>
            <w:proofErr w:type="gramStart"/>
            <w:r w:rsidRPr="00746A4F">
              <w:rPr>
                <w:rFonts w:ascii="Andale Mono" w:hAnsi="Andale Mono"/>
                <w:sz w:val="16"/>
                <w:szCs w:val="16"/>
              </w:rPr>
              <w:t>std::</w:t>
            </w:r>
            <w:proofErr w:type="gramEnd"/>
            <w:r w:rsidRPr="00746A4F">
              <w:rPr>
                <w:rFonts w:ascii="Andale Mono" w:hAnsi="Andale Mono"/>
                <w:sz w:val="16"/>
                <w:szCs w:val="16"/>
              </w:rPr>
              <w:t>vector&lt;int16_t&gt;&amp; XSM,          // size s, targets</w:t>
            </w:r>
          </w:p>
          <w:p w14:paraId="2E8409A1"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w:t>
            </w:r>
            <w:proofErr w:type="gramStart"/>
            <w:r w:rsidRPr="00746A4F">
              <w:rPr>
                <w:rFonts w:ascii="Andale Mono" w:hAnsi="Andale Mono"/>
                <w:sz w:val="16"/>
                <w:szCs w:val="16"/>
              </w:rPr>
              <w:t>std::</w:t>
            </w:r>
            <w:proofErr w:type="gramEnd"/>
            <w:r w:rsidRPr="00746A4F">
              <w:rPr>
                <w:rFonts w:ascii="Andale Mono" w:hAnsi="Andale Mono"/>
                <w:sz w:val="16"/>
                <w:szCs w:val="16"/>
              </w:rPr>
              <w:t>vector&lt;int16_t&gt;&amp; rL,                 // size s, residuals</w:t>
            </w:r>
          </w:p>
          <w:p w14:paraId="1A722807"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w:t>
            </w:r>
            <w:proofErr w:type="gramStart"/>
            <w:r w:rsidRPr="00746A4F">
              <w:rPr>
                <w:rFonts w:ascii="Andale Mono" w:hAnsi="Andale Mono"/>
                <w:sz w:val="16"/>
                <w:szCs w:val="16"/>
              </w:rPr>
              <w:t>std::</w:t>
            </w:r>
            <w:proofErr w:type="gramEnd"/>
            <w:r w:rsidRPr="00746A4F">
              <w:rPr>
                <w:rFonts w:ascii="Andale Mono" w:hAnsi="Andale Mono"/>
                <w:sz w:val="16"/>
                <w:szCs w:val="16"/>
              </w:rPr>
              <w:t>vector&lt;int16_t&gt;&amp; rV,</w:t>
            </w:r>
          </w:p>
          <w:p w14:paraId="28765369"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w:t>
            </w:r>
            <w:proofErr w:type="gramStart"/>
            <w:r w:rsidRPr="00746A4F">
              <w:rPr>
                <w:rFonts w:ascii="Andale Mono" w:hAnsi="Andale Mono"/>
                <w:sz w:val="16"/>
                <w:szCs w:val="16"/>
              </w:rPr>
              <w:t>std::</w:t>
            </w:r>
            <w:proofErr w:type="gramEnd"/>
            <w:r w:rsidRPr="00746A4F">
              <w:rPr>
                <w:rFonts w:ascii="Andale Mono" w:hAnsi="Andale Mono"/>
                <w:sz w:val="16"/>
                <w:szCs w:val="16"/>
              </w:rPr>
              <w:t>vector&lt;int16_t&gt;&amp; rD,</w:t>
            </w:r>
          </w:p>
          <w:p w14:paraId="5E6AA5D4"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w:t>
            </w:r>
            <w:proofErr w:type="gramStart"/>
            <w:r w:rsidRPr="00746A4F">
              <w:rPr>
                <w:rFonts w:ascii="Andale Mono" w:hAnsi="Andale Mono"/>
                <w:sz w:val="16"/>
                <w:szCs w:val="16"/>
              </w:rPr>
              <w:t>std::</w:t>
            </w:r>
            <w:proofErr w:type="gramEnd"/>
            <w:r w:rsidRPr="00746A4F">
              <w:rPr>
                <w:rFonts w:ascii="Andale Mono" w:hAnsi="Andale Mono"/>
                <w:sz w:val="16"/>
                <w:szCs w:val="16"/>
              </w:rPr>
              <w:t>vector&lt;int16_t&gt;&amp; rX,</w:t>
            </w:r>
          </w:p>
          <w:p w14:paraId="3C68A92E"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CalcD calc_d,</w:t>
            </w:r>
          </w:p>
          <w:p w14:paraId="162F2A85"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CalcX calc_x)</w:t>
            </w:r>
          </w:p>
          <w:p w14:paraId="2A7EFDDE" w14:textId="77777777" w:rsidR="00746A4F" w:rsidRPr="00746A4F" w:rsidRDefault="00746A4F" w:rsidP="00746A4F">
            <w:pPr>
              <w:rPr>
                <w:rFonts w:ascii="Andale Mono" w:hAnsi="Andale Mono"/>
                <w:sz w:val="16"/>
                <w:szCs w:val="16"/>
              </w:rPr>
            </w:pPr>
            <w:r w:rsidRPr="00746A4F">
              <w:rPr>
                <w:rFonts w:ascii="Andale Mono" w:hAnsi="Andale Mono"/>
                <w:sz w:val="16"/>
                <w:szCs w:val="16"/>
              </w:rPr>
              <w:t>{</w:t>
            </w:r>
          </w:p>
          <w:p w14:paraId="64DE0769"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rL.assign(s, 0);</w:t>
            </w:r>
          </w:p>
          <w:p w14:paraId="34CF3836"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rV.assign(s, 0);</w:t>
            </w:r>
          </w:p>
          <w:p w14:paraId="0CAC4D22"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rD.assign(s, 0);</w:t>
            </w:r>
          </w:p>
          <w:p w14:paraId="4917B8D7"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rX.assign(s, 0);</w:t>
            </w:r>
          </w:p>
          <w:p w14:paraId="2E1ADF62" w14:textId="77777777" w:rsidR="00746A4F" w:rsidRPr="00746A4F" w:rsidRDefault="00746A4F" w:rsidP="00746A4F">
            <w:pPr>
              <w:rPr>
                <w:rFonts w:ascii="Andale Mono" w:hAnsi="Andale Mono"/>
                <w:sz w:val="16"/>
                <w:szCs w:val="16"/>
              </w:rPr>
            </w:pPr>
          </w:p>
          <w:p w14:paraId="57F86CD2"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for (int i = 0; i &lt; s; ++i) {</w:t>
            </w:r>
          </w:p>
          <w:p w14:paraId="7073934C" w14:textId="77777777" w:rsidR="00746A4F" w:rsidRPr="00746A4F" w:rsidRDefault="00746A4F" w:rsidP="00746A4F">
            <w:pPr>
              <w:rPr>
                <w:rFonts w:ascii="Andale Mono" w:hAnsi="Andale Mono"/>
                <w:sz w:val="16"/>
                <w:szCs w:val="16"/>
              </w:rPr>
            </w:pPr>
            <w:r w:rsidRPr="00746A4F">
              <w:rPr>
                <w:rFonts w:ascii="Andale Mono" w:hAnsi="Andale Mono"/>
                <w:sz w:val="16"/>
                <w:szCs w:val="16"/>
              </w:rPr>
              <w:lastRenderedPageBreak/>
              <w:t xml:space="preserve">        rL[i] = static_cast&lt;int16_t&gt;(-LSM[i]);</w:t>
            </w:r>
          </w:p>
          <w:p w14:paraId="1CE6B0BD"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rV[i] = static_cast&lt;int16_t&gt;(-VSM[i]);</w:t>
            </w:r>
          </w:p>
          <w:p w14:paraId="59170C50"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rD[i] = static_cast&lt;int16_t&gt;(-DSM[i]);</w:t>
            </w:r>
          </w:p>
          <w:p w14:paraId="6440481B"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rX[i] = static_cast&lt;int16_t&gt;(-XSM[i]);</w:t>
            </w:r>
          </w:p>
          <w:p w14:paraId="111B14FE"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w:t>
            </w:r>
          </w:p>
          <w:p w14:paraId="57011E4D" w14:textId="77777777" w:rsidR="00746A4F" w:rsidRPr="00746A4F" w:rsidRDefault="00746A4F" w:rsidP="00746A4F">
            <w:pPr>
              <w:rPr>
                <w:rFonts w:ascii="Andale Mono" w:hAnsi="Andale Mono"/>
                <w:sz w:val="16"/>
                <w:szCs w:val="16"/>
              </w:rPr>
            </w:pPr>
          </w:p>
          <w:p w14:paraId="60F45B7E"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for (int r = 0; r &lt; s; ++r) {</w:t>
            </w:r>
          </w:p>
          <w:p w14:paraId="1966E3B7"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const int base = r * s;</w:t>
            </w:r>
          </w:p>
          <w:p w14:paraId="1B3AAF63"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for (int c = 0; c &lt; s; ++c) {</w:t>
            </w:r>
          </w:p>
          <w:p w14:paraId="35671C84"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const uint8_t v = csm[base + c];</w:t>
            </w:r>
          </w:p>
          <w:p w14:paraId="4FBDCC98"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rL[r] = static_cast&lt;int16_t&gt;(rL[r] + v);</w:t>
            </w:r>
          </w:p>
          <w:p w14:paraId="3F5EB87D"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rV[c] = static_cast&lt;int16_t&gt;(rV[c] + v);</w:t>
            </w:r>
          </w:p>
          <w:p w14:paraId="2FD86203"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rD[calc_d(r, c)] = static_cast&lt;int16_t&gt;(rD[calc_d(r, c)] + v);</w:t>
            </w:r>
          </w:p>
          <w:p w14:paraId="1B34D553"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rX[calc_x(r, c)] = static_cast&lt;int16_t&gt;(rX[calc_x(r, c)] + v);</w:t>
            </w:r>
          </w:p>
          <w:p w14:paraId="54E88886"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w:t>
            </w:r>
          </w:p>
          <w:p w14:paraId="77CA5F6F" w14:textId="77777777" w:rsidR="00746A4F" w:rsidRPr="00746A4F" w:rsidRDefault="00746A4F" w:rsidP="00746A4F">
            <w:pPr>
              <w:rPr>
                <w:rFonts w:ascii="Andale Mono" w:hAnsi="Andale Mono"/>
                <w:sz w:val="16"/>
                <w:szCs w:val="16"/>
              </w:rPr>
            </w:pPr>
            <w:r w:rsidRPr="00746A4F">
              <w:rPr>
                <w:rFonts w:ascii="Andale Mono" w:hAnsi="Andale Mono"/>
                <w:sz w:val="16"/>
                <w:szCs w:val="16"/>
              </w:rPr>
              <w:t xml:space="preserve">    }</w:t>
            </w:r>
          </w:p>
          <w:p w14:paraId="5E42BC33" w14:textId="29BC0E9A" w:rsidR="00746A4F" w:rsidRDefault="00746A4F" w:rsidP="00746A4F">
            <w:r w:rsidRPr="00746A4F">
              <w:rPr>
                <w:rFonts w:ascii="Andale Mono" w:hAnsi="Andale Mono"/>
                <w:sz w:val="16"/>
                <w:szCs w:val="16"/>
              </w:rPr>
              <w:t>}</w:t>
            </w:r>
          </w:p>
        </w:tc>
      </w:tr>
    </w:tbl>
    <w:p w14:paraId="54B2D3B9" w14:textId="77777777" w:rsidR="00746A4F" w:rsidRDefault="00746A4F" w:rsidP="00746A4F">
      <w:pPr>
        <w:ind w:firstLine="0"/>
      </w:pPr>
    </w:p>
    <w:p w14:paraId="1E135A4E" w14:textId="586C6843" w:rsidR="00A90B92" w:rsidRDefault="00A90B92" w:rsidP="00B32221">
      <w:pPr>
        <w:ind w:firstLine="0"/>
      </w:pPr>
      <w:r>
        <w:t xml:space="preserve">Because </w:t>
      </w:r>
      <m:oMath>
        <m:r>
          <w:rPr>
            <w:rFonts w:ascii="Cambria Math" w:hAnsi="Cambria Math"/>
          </w:rPr>
          <m:t>s=511</m:t>
        </m:r>
      </m:oMath>
      <w:r>
        <w:t xml:space="preserve">, line sums lie in </w:t>
      </w:r>
      <m:oMath>
        <m:r>
          <w:rPr>
            <w:rFonts w:ascii="Cambria Math" w:hAnsi="Cambria Math"/>
          </w:rPr>
          <m:t>[0,511]</m:t>
        </m:r>
      </m:oMath>
      <w:r>
        <w:t xml:space="preserve">, so residuals lie in </w:t>
      </w:r>
      <m:oMath>
        <m:d>
          <m:dPr>
            <m:begChr m:val="["/>
            <m:endChr m:val="]"/>
            <m:ctrlPr>
              <w:rPr>
                <w:rFonts w:ascii="Cambria Math" w:hAnsi="Cambria Math"/>
              </w:rPr>
            </m:ctrlPr>
          </m:dPr>
          <m:e>
            <m:r>
              <w:rPr>
                <w:rFonts w:ascii="Cambria Math" w:hAnsi="Cambria Math"/>
              </w:rPr>
              <m:t>-511,511</m:t>
            </m:r>
          </m:e>
        </m:d>
      </m:oMath>
      <w:r>
        <w:t xml:space="preserve">; </w:t>
      </w:r>
      <w:r>
        <w:rPr>
          <w:rStyle w:val="HTMLCode"/>
          <w:rFonts w:eastAsiaTheme="majorEastAsia"/>
        </w:rPr>
        <w:t>int16_t</w:t>
      </w:r>
      <w:r>
        <w:t xml:space="preserve"> is sufficient for all residual arithmetic.</w:t>
      </w:r>
    </w:p>
    <w:p w14:paraId="7E433BAE" w14:textId="77777777" w:rsidR="00A90B92" w:rsidRPr="00B32221" w:rsidRDefault="00A90B92" w:rsidP="00B32221">
      <w:pPr>
        <w:pStyle w:val="Heading2"/>
      </w:pPr>
      <w:r w:rsidRPr="00B32221">
        <w:t>5. Local Repair with Residual-Guided 2×2 Rectangular Swaps</w:t>
      </w:r>
    </w:p>
    <w:p w14:paraId="7455772C" w14:textId="77777777" w:rsidR="00A90B92" w:rsidRDefault="00A90B92" w:rsidP="00B32221">
      <w:pPr>
        <w:pStyle w:val="Heading3"/>
      </w:pPr>
      <w:r>
        <w:t>5.1 Motivation: switching operations and local connectivity</w:t>
      </w:r>
    </w:p>
    <w:p w14:paraId="0DC9C1A8" w14:textId="77777777" w:rsidR="00A90B92" w:rsidRDefault="00A90B92" w:rsidP="00B32221">
      <w:r>
        <w:t>2×2 “switching” operations are a classical tool in binary matrix reconstruction and discrete tomography. Under certain projection sets (notably row/column margins), such local switches preserve chosen projections while allowing movement within the space of feasible matrices. Discrete tomography explicitly studies equivalence classes induced by projections and the switching operations that connect tomographically equivalent solutions (Kong &amp; Herman, 1999; Herman &amp; Kuba, 1999). In algebraic statistics and contingency tables, closely related 2×2 moves form a foundational mechanism for exploring the fiber of tables with fixed margins (Diaconis &amp; Sturmfels, 1998). These bodies of work justify using 2×2 moves as both (a) structure-preserving transformations and (b) controllably local perturbations.</w:t>
      </w:r>
    </w:p>
    <w:p w14:paraId="10170873" w14:textId="4DA09A54" w:rsidR="00A90B92" w:rsidRDefault="00A90B92" w:rsidP="00B32221">
      <w:r>
        <w:t xml:space="preserve">CRSCE uses more than two projection families, so a 2×2 move will generally change </w:t>
      </w:r>
      <m:oMath>
        <m:r>
          <w:rPr>
            <w:rFonts w:ascii="Cambria Math" w:hAnsi="Cambria Math"/>
          </w:rPr>
          <m:t>VSM</m:t>
        </m:r>
      </m:oMath>
      <w:r>
        <w:t xml:space="preserve">, </w:t>
      </w:r>
      <m:oMath>
        <m:r>
          <w:rPr>
            <w:rFonts w:ascii="Cambria Math" w:hAnsi="Cambria Math"/>
          </w:rPr>
          <m:t>DSM</m:t>
        </m:r>
      </m:oMath>
      <w:r>
        <w:t xml:space="preserve">, and </w:t>
      </w:r>
      <m:oMath>
        <m:r>
          <w:rPr>
            <w:rFonts w:ascii="Cambria Math" w:hAnsi="Cambria Math"/>
          </w:rPr>
          <m:t>XSM</m:t>
        </m:r>
      </m:oMath>
      <w:r>
        <w:t xml:space="preserve">, but it can be designed to preserve </w:t>
      </w:r>
      <m:oMath>
        <m:r>
          <w:rPr>
            <w:rFonts w:ascii="Cambria Math" w:hAnsi="Cambria Math"/>
          </w:rPr>
          <m:t xml:space="preserve">LSM </m:t>
        </m:r>
      </m:oMath>
      <w:r>
        <w:t>(the “hard” constraint) by conserving the number of ones in each affected row.</w:t>
      </w:r>
      <w:r w:rsidR="00B32221">
        <w:t xml:space="preserve"> This switching strategy also permits the algorithm to pursue satisfaction of </w:t>
      </w:r>
      <m:oMath>
        <m:r>
          <w:rPr>
            <w:rFonts w:ascii="Cambria Math" w:hAnsi="Cambria Math"/>
          </w:rPr>
          <w:lastRenderedPageBreak/>
          <m:t>VSM</m:t>
        </m:r>
      </m:oMath>
      <w:r w:rsidR="00B32221">
        <w:t xml:space="preserve">, </w:t>
      </w:r>
      <m:oMath>
        <m:r>
          <w:rPr>
            <w:rFonts w:ascii="Cambria Math" w:hAnsi="Cambria Math"/>
          </w:rPr>
          <m:t>DSM</m:t>
        </m:r>
      </m:oMath>
      <w:r w:rsidR="00B32221">
        <w:t xml:space="preserve">, and </w:t>
      </w:r>
      <m:oMath>
        <m:r>
          <w:rPr>
            <w:rFonts w:ascii="Cambria Math" w:hAnsi="Cambria Math"/>
          </w:rPr>
          <m:t>XSM</m:t>
        </m:r>
      </m:oMath>
      <w:r w:rsidR="00B32221">
        <w:t xml:space="preserve"> to reduce thrashing any depth-first search and backtracking might otherwise require.</w:t>
      </w:r>
    </w:p>
    <w:p w14:paraId="5EABE304" w14:textId="77777777" w:rsidR="00A90B92" w:rsidRPr="00B32221" w:rsidRDefault="00A90B92" w:rsidP="00B32221">
      <w:pPr>
        <w:pStyle w:val="Heading3"/>
      </w:pPr>
      <w:r w:rsidRPr="00B32221">
        <w:t>5.2 Incremental residual update under a 2×2 move</w:t>
      </w:r>
    </w:p>
    <w:p w14:paraId="0330F5FC" w14:textId="77777777" w:rsidR="00A90B92" w:rsidRDefault="00A90B92" w:rsidP="00B32221">
      <w:r>
        <w:t>A 2×2 rectangle touches four cells:</w:t>
      </w:r>
    </w:p>
    <w:p w14:paraId="08597CBF" w14:textId="77777777" w:rsidR="00A90B92" w:rsidRDefault="00A90B92" w:rsidP="00A90B92">
      <m:oMathPara>
        <m:oMath>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r>
            <m:rPr>
              <m:nor/>
            </m:rPr>
            <m:t>  </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r>
            <m:rPr>
              <m:nor/>
            </m:rPr>
            <m:t>  </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r>
            <m:rPr>
              <m:nor/>
            </m:rPr>
            <m:t>  </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r>
            <m:rPr>
              <m:sty m:val="p"/>
            </m:rPr>
            <w:rPr>
              <w:rFonts w:ascii="Cambria Math" w:hAnsi="Cambria Math"/>
            </w:rPr>
            <m:t>.</m:t>
          </m:r>
          <m:r>
            <m:rPr>
              <m:sty m:val="p"/>
            </m:rPr>
            <w:rPr>
              <w:rFonts w:ascii="Cambria Math" w:hAnsi="Cambria Math"/>
            </w:rPr>
            <w:br/>
          </m:r>
        </m:oMath>
      </m:oMathPara>
    </w:p>
    <w:p w14:paraId="6C1367B4" w14:textId="58AD93A9" w:rsidR="00A90B92" w:rsidRDefault="00A90B92" w:rsidP="00B32221">
      <w:r>
        <w:t xml:space="preserve">Let each affected cell change by </w:t>
      </w:r>
      <m:oMath>
        <m:r>
          <m:rPr>
            <m:sty m:val="p"/>
          </m:rPr>
          <w:rPr>
            <w:rFonts w:ascii="Cambria Math" w:hAnsi="Cambria Math"/>
          </w:rPr>
          <m:t>Δ</m:t>
        </m:r>
        <m:r>
          <w:rPr>
            <w:rFonts w:ascii="Cambria Math" w:hAnsi="Cambria Math"/>
          </w:rPr>
          <m:t>∈{-1,0,+1}</m:t>
        </m:r>
      </m:oMath>
      <w:r>
        <w:t>(new minus old). Because each cell contributes to exactly four residual entries (row, column, diag</w:t>
      </w:r>
      <w:r w:rsidR="00B32221">
        <w:t>onal</w:t>
      </w:r>
      <w:r>
        <w:t>, anti-diag</w:t>
      </w:r>
      <w:r w:rsidR="00B32221">
        <w:t>onal</w:t>
      </w:r>
      <w:r>
        <w:t xml:space="preserve">), the move affects at most </w:t>
      </w:r>
      <m:oMath>
        <m:r>
          <w:rPr>
            <w:rFonts w:ascii="Cambria Math" w:hAnsi="Cambria Math"/>
          </w:rPr>
          <m:t xml:space="preserve">4×4=16 </m:t>
        </m:r>
      </m:oMath>
      <w:r>
        <w:t xml:space="preserve">residual positions. Therefore, after the </w:t>
      </w:r>
      <w:r w:rsidR="00B32221">
        <w:t>“full</w:t>
      </w:r>
      <w:r>
        <w:t xml:space="preserve"> sweep</w:t>
      </w:r>
      <w:r w:rsidR="00B32221">
        <w:t>”</w:t>
      </w:r>
      <w:r>
        <w:t xml:space="preserve">, each move can be evaluated and applied in constant time with respect to </w:t>
      </w:r>
      <m:oMath>
        <m:r>
          <w:rPr>
            <w:rFonts w:ascii="Cambria Math" w:hAnsi="Cambria Math"/>
          </w:rPr>
          <m:t>s</m:t>
        </m:r>
      </m:oMath>
      <w:r>
        <w:t>.</w:t>
      </w:r>
    </w:p>
    <w:p w14:paraId="3F7E5DB1" w14:textId="77777777" w:rsidR="00A90B92" w:rsidRDefault="00A90B92" w:rsidP="00B32221">
      <w:pPr>
        <w:pStyle w:val="Heading3"/>
      </w:pPr>
      <w:r>
        <w:t>5.3 Objective function and move scoring</w:t>
      </w:r>
    </w:p>
    <w:p w14:paraId="6DDD1CD9" w14:textId="77777777" w:rsidR="00A90B92" w:rsidRDefault="00A90B92" w:rsidP="00B32221">
      <w:r>
        <w:t xml:space="preserve">Define a global violation measure </w:t>
      </w:r>
      <m:oMath>
        <m:r>
          <m:rPr>
            <m:sty m:val="p"/>
          </m:rPr>
          <w:rPr>
            <w:rFonts w:ascii="Cambria Math" w:hAnsi="Cambria Math"/>
          </w:rPr>
          <m:t>Φ</m:t>
        </m:r>
      </m:oMath>
      <w:r>
        <w:t xml:space="preserve">. Two common choices are </w:t>
      </w:r>
      <m:oMath>
        <m:sSub>
          <m:sSubPr>
            <m:ctrlPr>
              <w:rPr>
                <w:rFonts w:ascii="Cambria Math" w:hAnsi="Cambria Math"/>
              </w:rPr>
            </m:ctrlPr>
          </m:sSubPr>
          <m:e>
            <m:r>
              <w:rPr>
                <w:rFonts w:ascii="Cambria Math" w:hAnsi="Cambria Math"/>
              </w:rPr>
              <m:t>L</m:t>
            </m:r>
          </m:e>
          <m:sub>
            <m:r>
              <w:rPr>
                <w:rFonts w:ascii="Cambria Math" w:hAnsi="Cambria Math"/>
              </w:rPr>
              <m:t>1</m:t>
            </m:r>
          </m:sub>
        </m:sSub>
      </m:oMath>
      <w:r>
        <w:t xml:space="preserve">or squared </w:t>
      </w:r>
      <m:oMath>
        <m:sSub>
          <m:sSubPr>
            <m:ctrlPr>
              <w:rPr>
                <w:rFonts w:ascii="Cambria Math" w:hAnsi="Cambria Math"/>
              </w:rPr>
            </m:ctrlPr>
          </m:sSubPr>
          <m:e>
            <m:r>
              <w:rPr>
                <w:rFonts w:ascii="Cambria Math" w:hAnsi="Cambria Math"/>
              </w:rPr>
              <m:t>L</m:t>
            </m:r>
          </m:e>
          <m:sub>
            <m:r>
              <w:rPr>
                <w:rFonts w:ascii="Cambria Math" w:hAnsi="Cambria Math"/>
              </w:rPr>
              <m:t>2</m:t>
            </m:r>
          </m:sub>
        </m:sSub>
      </m:oMath>
      <w:r>
        <w:t>norms of the residual:</w:t>
      </w:r>
    </w:p>
    <w:p w14:paraId="56A8B0F5" w14:textId="77777777" w:rsidR="00A90B92" w:rsidRDefault="00000000" w:rsidP="00A90B92">
      <m:oMathPara>
        <m:oMath>
          <m:sSub>
            <m:sSubPr>
              <m:ctrlPr>
                <w:rPr>
                  <w:rFonts w:ascii="Cambria Math" w:hAnsi="Cambria Math"/>
                </w:rPr>
              </m:ctrlPr>
            </m:sSubPr>
            <m:e>
              <m:r>
                <m:rPr>
                  <m:sty m:val="p"/>
                </m:rPr>
                <w:rPr>
                  <w:rFonts w:ascii="Cambria Math" w:hAnsi="Cambria Math"/>
                </w:rPr>
                <m:t>Φ</m:t>
              </m:r>
            </m:e>
            <m:sub>
              <m:r>
                <w:rPr>
                  <w:rFonts w:ascii="Cambria Math" w:hAnsi="Cambria Math"/>
                </w:rPr>
                <m:t>1</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s-1</m:t>
              </m:r>
            </m:sup>
            <m:e>
              <m:d>
                <m:dPr>
                  <m:ctrlPr>
                    <w:rPr>
                      <w:rFonts w:ascii="Cambria Math" w:hAnsi="Cambria Math"/>
                    </w:rPr>
                  </m:ctrlPr>
                </m:dPr>
                <m:e>
                  <m:r>
                    <m:rPr>
                      <m:sty m:val="p"/>
                    </m:rPr>
                    <w:rPr>
                      <w:rFonts w:ascii="Cambria Math" w:hAnsi="Cambria Math"/>
                    </w:rPr>
                    <m:t>∣</m:t>
                  </m:r>
                  <m:r>
                    <w:rPr>
                      <w:rFonts w:ascii="Cambria Math" w:hAnsi="Cambria Math"/>
                    </w:rPr>
                    <m:t>rL[i]</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rV[i]</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rD[i]</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rX[i]</m:t>
                  </m:r>
                  <m:r>
                    <m:rPr>
                      <m:sty m:val="p"/>
                    </m:rPr>
                    <w:rPr>
                      <w:rFonts w:ascii="Cambria Math" w:hAnsi="Cambria Math"/>
                    </w:rPr>
                    <m:t>∣</m:t>
                  </m:r>
                </m:e>
              </m:d>
            </m:e>
          </m:nary>
          <m:r>
            <w:rPr>
              <w:rFonts w:ascii="Cambria Math" w:hAnsi="Cambria Math"/>
            </w:rPr>
            <m:t>,</m:t>
          </m:r>
          <m:r>
            <w:rPr>
              <w:rFonts w:ascii="Cambria Math" w:hAnsi="Cambria Math"/>
            </w:rPr>
            <w:br/>
          </m:r>
        </m:oMath>
        <m:oMath>
          <m:sSub>
            <m:sSubPr>
              <m:ctrlPr>
                <w:rPr>
                  <w:rFonts w:ascii="Cambria Math" w:hAnsi="Cambria Math"/>
                </w:rPr>
              </m:ctrlPr>
            </m:sSubPr>
            <m:e>
              <m:r>
                <m:rPr>
                  <m:sty m:val="p"/>
                </m:rPr>
                <w:rPr>
                  <w:rFonts w:ascii="Cambria Math" w:hAnsi="Cambria Math"/>
                </w:rPr>
                <m:t>Φ</m:t>
              </m:r>
            </m:e>
            <m:sub>
              <m:r>
                <w:rPr>
                  <w:rFonts w:ascii="Cambria Math" w:hAnsi="Cambria Math"/>
                </w:rPr>
                <m:t>2</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s-1</m:t>
              </m:r>
            </m:sup>
            <m:e>
              <m:d>
                <m:dPr>
                  <m:ctrlPr>
                    <w:rPr>
                      <w:rFonts w:ascii="Cambria Math" w:hAnsi="Cambria Math"/>
                    </w:rPr>
                  </m:ctrlPr>
                </m:dPr>
                <m:e>
                  <m:r>
                    <w:rPr>
                      <w:rFonts w:ascii="Cambria Math" w:hAnsi="Cambria Math"/>
                    </w:rPr>
                    <m:t>rL[i</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+rV[i</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+rD[i</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+rX[i</m:t>
                  </m:r>
                  <m:sSup>
                    <m:sSupPr>
                      <m:ctrlPr>
                        <w:rPr>
                          <w:rFonts w:ascii="Cambria Math" w:hAnsi="Cambria Math"/>
                        </w:rPr>
                      </m:ctrlPr>
                    </m:sSupPr>
                    <m:e>
                      <m:r>
                        <w:rPr>
                          <w:rFonts w:ascii="Cambria Math" w:hAnsi="Cambria Math"/>
                        </w:rPr>
                        <m:t>]</m:t>
                      </m:r>
                    </m:e>
                    <m:sup>
                      <m:r>
                        <w:rPr>
                          <w:rFonts w:ascii="Cambria Math" w:hAnsi="Cambria Math"/>
                        </w:rPr>
                        <m:t>2</m:t>
                      </m:r>
                    </m:sup>
                  </m:sSup>
                </m:e>
              </m:d>
            </m:e>
          </m:nary>
          <m:r>
            <m:rPr>
              <m:sty m:val="p"/>
            </m:rPr>
            <w:rPr>
              <w:rFonts w:ascii="Cambria Math" w:hAnsi="Cambria Math"/>
            </w:rPr>
            <m:t>.</m:t>
          </m:r>
          <m:r>
            <m:rPr>
              <m:sty m:val="p"/>
            </m:rPr>
            <w:rPr>
              <w:rFonts w:ascii="Cambria Math" w:hAnsi="Cambria Math"/>
            </w:rPr>
            <w:br/>
          </m:r>
        </m:oMath>
      </m:oMathPara>
    </w:p>
    <w:p w14:paraId="20999813" w14:textId="77777777" w:rsidR="00A90B92" w:rsidRDefault="00A90B92" w:rsidP="00A90B92">
      <w:pPr>
        <w:pStyle w:val="NormalWeb"/>
      </w:pPr>
      <w:r>
        <w:t xml:space="preserve">If </w:t>
      </w:r>
      <m:oMath>
        <m:r>
          <w:rPr>
            <w:rFonts w:ascii="Cambria Math" w:hAnsi="Cambria Math"/>
          </w:rPr>
          <m:t>LSM</m:t>
        </m:r>
      </m:oMath>
      <w:r>
        <w:t xml:space="preserve">is strictly enforced by construction and by move design, then </w:t>
      </w:r>
      <m:oMath>
        <m:r>
          <w:rPr>
            <w:rFonts w:ascii="Cambria Math" w:hAnsi="Cambria Math"/>
          </w:rPr>
          <m:t>rL≡0</m:t>
        </m:r>
      </m:oMath>
      <w:r>
        <w:t xml:space="preserve">and may be omitted from </w:t>
      </w:r>
      <m:oMath>
        <m:r>
          <m:rPr>
            <m:sty m:val="p"/>
          </m:rPr>
          <w:rPr>
            <w:rFonts w:ascii="Cambria Math" w:hAnsi="Cambria Math"/>
          </w:rPr>
          <m:t>Φ</m:t>
        </m:r>
      </m:oMath>
      <w:r>
        <w:t>.</w:t>
      </w:r>
    </w:p>
    <w:p w14:paraId="3F6BC80D" w14:textId="6991F11D" w:rsidR="00A90B92" w:rsidRDefault="00A90B92" w:rsidP="00A90B92">
      <w:pPr>
        <w:pStyle w:val="NormalWeb"/>
      </w:pPr>
      <w:r>
        <w:t xml:space="preserve">For a candidate move, compute </w:t>
      </w:r>
      <m:oMath>
        <m:r>
          <m:rPr>
            <m:sty m:val="p"/>
          </m:rPr>
          <w:rPr>
            <w:rFonts w:ascii="Cambria Math" w:hAnsi="Cambria Math"/>
          </w:rPr>
          <m:t xml:space="preserve">ΔΦ </m:t>
        </m:r>
      </m:oMath>
      <w:r>
        <w:t xml:space="preserve">using only the affected residual indices </w:t>
      </w:r>
      <m:oMath>
        <m:r>
          <w:rPr>
            <w:rFonts w:ascii="Cambria Math" w:hAnsi="Cambria Math"/>
          </w:rPr>
          <m:t>A</m:t>
        </m:r>
      </m:oMath>
      <w:r w:rsidR="00B32221">
        <w:t xml:space="preserve"> </w:t>
      </w:r>
      <w:r>
        <w:t xml:space="preserve">(those touched by the four cells). For </w:t>
      </w:r>
      <m:oMath>
        <m:sSub>
          <m:sSubPr>
            <m:ctrlPr>
              <w:rPr>
                <w:rFonts w:ascii="Cambria Math" w:hAnsi="Cambria Math"/>
              </w:rPr>
            </m:ctrlPr>
          </m:sSubPr>
          <m:e>
            <m:r>
              <m:rPr>
                <m:sty m:val="p"/>
              </m:rPr>
              <w:rPr>
                <w:rFonts w:ascii="Cambria Math" w:hAnsi="Cambria Math"/>
              </w:rPr>
              <m:t>Φ</m:t>
            </m:r>
          </m:e>
          <m:sub>
            <m:r>
              <w:rPr>
                <w:rFonts w:ascii="Cambria Math" w:hAnsi="Cambria Math"/>
              </w:rPr>
              <m:t>1</m:t>
            </m:r>
          </m:sub>
        </m:sSub>
      </m:oMath>
      <w:r>
        <w:t>, this is:</w:t>
      </w:r>
    </w:p>
    <w:p w14:paraId="36469EAD" w14:textId="1EDBE810" w:rsidR="00A90B92" w:rsidRDefault="00A90B92" w:rsidP="00B32221">
      <m:oMathPara>
        <m:oMath>
          <m:r>
            <m:rPr>
              <m:sty m:val="p"/>
            </m:rPr>
            <w:rPr>
              <w:rFonts w:ascii="Cambria Math" w:hAnsi="Cambria Math"/>
            </w:rPr>
            <w:lastRenderedPageBreak/>
            <m:t>Δ</m:t>
          </m:r>
          <m:sSub>
            <m:sSubPr>
              <m:ctrlPr>
                <w:rPr>
                  <w:rFonts w:ascii="Cambria Math" w:hAnsi="Cambria Math"/>
                </w:rPr>
              </m:ctrlPr>
            </m:sSubPr>
            <m:e>
              <m:r>
                <m:rPr>
                  <m:sty m:val="p"/>
                </m:rPr>
                <w:rPr>
                  <w:rFonts w:ascii="Cambria Math" w:hAnsi="Cambria Math"/>
                </w:rPr>
                <m:t>Φ</m:t>
              </m:r>
            </m:e>
            <m:sub>
              <m:r>
                <w:rPr>
                  <w:rFonts w:ascii="Cambria Math" w:hAnsi="Cambria Math"/>
                </w:rPr>
                <m:t>1</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k∈A</m:t>
              </m:r>
            </m:sub>
            <m:sup/>
            <m:e>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e>
              </m:d>
            </m:e>
          </m:nary>
          <m:r>
            <m:rPr>
              <m:sty m:val="p"/>
            </m:rPr>
            <w:rPr>
              <w:rFonts w:ascii="Cambria Math" w:hAnsi="Cambria Math"/>
            </w:rPr>
            <m:t>.</m:t>
          </m:r>
          <m:r>
            <m:rPr>
              <m:sty m:val="p"/>
            </m:rPr>
            <w:rPr>
              <w:rFonts w:ascii="Cambria Math" w:hAnsi="Cambria Math"/>
            </w:rPr>
            <w:br/>
          </m:r>
        </m:oMath>
      </m:oMathPara>
      <w:r>
        <w:t xml:space="preserve">Greedy descent accepts moves with </w:t>
      </w:r>
      <m:oMath>
        <m:r>
          <m:rPr>
            <m:sty m:val="p"/>
          </m:rPr>
          <w:rPr>
            <w:rFonts w:ascii="Cambria Math" w:hAnsi="Cambria Math"/>
          </w:rPr>
          <m:t>ΔΦ</m:t>
        </m:r>
        <m:r>
          <w:rPr>
            <w:rFonts w:ascii="Cambria Math" w:hAnsi="Cambria Math"/>
          </w:rPr>
          <m:t>&lt;0</m:t>
        </m:r>
      </m:oMath>
      <w:r>
        <w:t>. To escape local minima, one may incorporate noise or tabu restrictions; these are well-studied techniques in local search for combinatorial constraints (Glover, 1989; Selman et al., 1994).</w:t>
      </w:r>
    </w:p>
    <w:p w14:paraId="78454986" w14:textId="77777777" w:rsidR="00B32221" w:rsidRPr="00B32221" w:rsidRDefault="00B32221" w:rsidP="00B32221">
      <w:pPr>
        <w:pStyle w:val="Heading3"/>
      </w:pPr>
      <w:r w:rsidRPr="00B32221">
        <w:t>5.4 C++ pseudocode: apply a 2×2 move and update residuals</w:t>
      </w:r>
    </w:p>
    <w:tbl>
      <w:tblPr>
        <w:tblStyle w:val="APAReport"/>
        <w:tblW w:w="0" w:type="auto"/>
        <w:tblLook w:val="04A0" w:firstRow="1" w:lastRow="0" w:firstColumn="1" w:lastColumn="0" w:noHBand="0" w:noVBand="1"/>
      </w:tblPr>
      <w:tblGrid>
        <w:gridCol w:w="9360"/>
      </w:tblGrid>
      <w:tr w:rsidR="00B32221" w14:paraId="73FADB7B" w14:textId="77777777" w:rsidTr="00B32221">
        <w:trPr>
          <w:cnfStyle w:val="100000000000" w:firstRow="1" w:lastRow="0" w:firstColumn="0" w:lastColumn="0" w:oddVBand="0" w:evenVBand="0" w:oddHBand="0" w:evenHBand="0" w:firstRowFirstColumn="0" w:firstRowLastColumn="0" w:lastRowFirstColumn="0" w:lastRowLastColumn="0"/>
        </w:trPr>
        <w:tc>
          <w:tcPr>
            <w:tcW w:w="9360" w:type="dxa"/>
          </w:tcPr>
          <w:p w14:paraId="2D7A172B" w14:textId="77777777" w:rsidR="00B32221" w:rsidRPr="00B32221" w:rsidRDefault="00B32221" w:rsidP="00B32221">
            <w:pPr>
              <w:rPr>
                <w:rFonts w:ascii="Andale Mono" w:hAnsi="Andale Mono"/>
                <w:sz w:val="16"/>
                <w:szCs w:val="16"/>
              </w:rPr>
            </w:pPr>
            <w:r w:rsidRPr="00B32221">
              <w:rPr>
                <w:rFonts w:ascii="Andale Mono" w:hAnsi="Andale Mono"/>
                <w:sz w:val="16"/>
                <w:szCs w:val="16"/>
              </w:rPr>
              <w:t>#include &lt;array&gt;</w:t>
            </w:r>
          </w:p>
          <w:p w14:paraId="3FD7942E" w14:textId="77777777" w:rsidR="00B32221" w:rsidRPr="00B32221" w:rsidRDefault="00B32221" w:rsidP="00B32221">
            <w:pPr>
              <w:rPr>
                <w:rFonts w:ascii="Andale Mono" w:hAnsi="Andale Mono"/>
                <w:sz w:val="16"/>
                <w:szCs w:val="16"/>
              </w:rPr>
            </w:pPr>
            <w:r w:rsidRPr="00B32221">
              <w:rPr>
                <w:rFonts w:ascii="Andale Mono" w:hAnsi="Andale Mono"/>
                <w:sz w:val="16"/>
                <w:szCs w:val="16"/>
              </w:rPr>
              <w:t>#include &lt;cstdint&gt;</w:t>
            </w:r>
          </w:p>
          <w:p w14:paraId="4C5C6E18" w14:textId="77777777" w:rsidR="00B32221" w:rsidRPr="00B32221" w:rsidRDefault="00B32221" w:rsidP="00B32221">
            <w:pPr>
              <w:rPr>
                <w:rFonts w:ascii="Andale Mono" w:hAnsi="Andale Mono"/>
                <w:sz w:val="16"/>
                <w:szCs w:val="16"/>
              </w:rPr>
            </w:pPr>
            <w:r w:rsidRPr="00B32221">
              <w:rPr>
                <w:rFonts w:ascii="Andale Mono" w:hAnsi="Andale Mono"/>
                <w:sz w:val="16"/>
                <w:szCs w:val="16"/>
              </w:rPr>
              <w:t>#include &lt;vector&gt;</w:t>
            </w:r>
          </w:p>
          <w:p w14:paraId="10F87034" w14:textId="77777777" w:rsidR="00B32221" w:rsidRPr="00B32221" w:rsidRDefault="00B32221" w:rsidP="00B32221">
            <w:pPr>
              <w:rPr>
                <w:rFonts w:ascii="Andale Mono" w:hAnsi="Andale Mono"/>
                <w:sz w:val="16"/>
                <w:szCs w:val="16"/>
              </w:rPr>
            </w:pPr>
          </w:p>
          <w:p w14:paraId="25F53A6F" w14:textId="77777777" w:rsidR="00B32221" w:rsidRPr="00B32221" w:rsidRDefault="00B32221" w:rsidP="00B32221">
            <w:pPr>
              <w:rPr>
                <w:rFonts w:ascii="Andale Mono" w:hAnsi="Andale Mono"/>
                <w:sz w:val="16"/>
                <w:szCs w:val="16"/>
              </w:rPr>
            </w:pPr>
            <w:r w:rsidRPr="00B32221">
              <w:rPr>
                <w:rFonts w:ascii="Andale Mono" w:hAnsi="Andale Mono"/>
                <w:sz w:val="16"/>
                <w:szCs w:val="16"/>
              </w:rPr>
              <w:t>/**</w:t>
            </w:r>
          </w:p>
          <w:p w14:paraId="4BCF6900"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 @brief Apply a 2x2 rectangle transformation and update residuals incrementally.</w:t>
            </w:r>
          </w:p>
          <w:p w14:paraId="6EFBF313"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w:t>
            </w:r>
          </w:p>
          <w:p w14:paraId="52A90415"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 This function assumes a move has already been chosen. It updates:</w:t>
            </w:r>
          </w:p>
          <w:p w14:paraId="390E6DED"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  rL[r], rV[c], rD[calc_d(</w:t>
            </w:r>
            <w:proofErr w:type="spellStart"/>
            <w:r w:rsidRPr="00B32221">
              <w:rPr>
                <w:rFonts w:ascii="Andale Mono" w:hAnsi="Andale Mono"/>
                <w:sz w:val="16"/>
                <w:szCs w:val="16"/>
              </w:rPr>
              <w:t>r,c</w:t>
            </w:r>
            <w:proofErr w:type="spellEnd"/>
            <w:r w:rsidRPr="00B32221">
              <w:rPr>
                <w:rFonts w:ascii="Andale Mono" w:hAnsi="Andale Mono"/>
                <w:sz w:val="16"/>
                <w:szCs w:val="16"/>
              </w:rPr>
              <w:t>)], rX[calc_x(</w:t>
            </w:r>
            <w:proofErr w:type="spellStart"/>
            <w:r w:rsidRPr="00B32221">
              <w:rPr>
                <w:rFonts w:ascii="Andale Mono" w:hAnsi="Andale Mono"/>
                <w:sz w:val="16"/>
                <w:szCs w:val="16"/>
              </w:rPr>
              <w:t>r,c</w:t>
            </w:r>
            <w:proofErr w:type="spellEnd"/>
            <w:r w:rsidRPr="00B32221">
              <w:rPr>
                <w:rFonts w:ascii="Andale Mono" w:hAnsi="Andale Mono"/>
                <w:sz w:val="16"/>
                <w:szCs w:val="16"/>
              </w:rPr>
              <w:t>)]</w:t>
            </w:r>
          </w:p>
          <w:p w14:paraId="799BDDD5"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 </w:t>
            </w:r>
            <w:proofErr w:type="gramStart"/>
            <w:r w:rsidRPr="00B32221">
              <w:rPr>
                <w:rFonts w:ascii="Andale Mono" w:hAnsi="Andale Mono"/>
                <w:sz w:val="16"/>
                <w:szCs w:val="16"/>
              </w:rPr>
              <w:t>for</w:t>
            </w:r>
            <w:proofErr w:type="gramEnd"/>
            <w:r w:rsidRPr="00B32221">
              <w:rPr>
                <w:rFonts w:ascii="Andale Mono" w:hAnsi="Andale Mono"/>
                <w:sz w:val="16"/>
                <w:szCs w:val="16"/>
              </w:rPr>
              <w:t xml:space="preserve"> each of the four cells whose value changes.</w:t>
            </w:r>
          </w:p>
          <w:p w14:paraId="6B9A322E"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w:t>
            </w:r>
          </w:p>
          <w:p w14:paraId="15840E04"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 @tparam CalcD Callable type: int calc_d(int r, int c)</w:t>
            </w:r>
          </w:p>
          <w:p w14:paraId="061A7A4F"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 @tparam CalcX Callable type: int calc_x(int r, int c)</w:t>
            </w:r>
          </w:p>
          <w:p w14:paraId="40D2EDC9"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w:t>
            </w:r>
          </w:p>
          <w:p w14:paraId="76F8FDA0" w14:textId="77777777" w:rsidR="00B32221" w:rsidRPr="00B32221" w:rsidRDefault="00B32221" w:rsidP="00B32221">
            <w:pPr>
              <w:rPr>
                <w:rFonts w:ascii="Andale Mono" w:hAnsi="Andale Mono"/>
                <w:sz w:val="16"/>
                <w:szCs w:val="16"/>
              </w:rPr>
            </w:pPr>
            <w:r w:rsidRPr="00B32221">
              <w:rPr>
                <w:rFonts w:ascii="Andale Mono" w:hAnsi="Andale Mono"/>
                <w:sz w:val="16"/>
                <w:szCs w:val="16"/>
              </w:rPr>
              <w:t>template &lt;typename CalcD, typename CalcX&gt;</w:t>
            </w:r>
          </w:p>
          <w:p w14:paraId="4926D983" w14:textId="77777777" w:rsidR="00B32221" w:rsidRPr="00B32221" w:rsidRDefault="00B32221" w:rsidP="00B32221">
            <w:pPr>
              <w:rPr>
                <w:rFonts w:ascii="Andale Mono" w:hAnsi="Andale Mono"/>
                <w:sz w:val="16"/>
                <w:szCs w:val="16"/>
              </w:rPr>
            </w:pPr>
            <w:r w:rsidRPr="00B32221">
              <w:rPr>
                <w:rFonts w:ascii="Andale Mono" w:hAnsi="Andale Mono"/>
                <w:sz w:val="16"/>
                <w:szCs w:val="16"/>
              </w:rPr>
              <w:t>void Apply2x2MoveAndUpdateResiduals(</w:t>
            </w:r>
          </w:p>
          <w:p w14:paraId="72735020"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const int s,</w:t>
            </w:r>
          </w:p>
          <w:p w14:paraId="4CD5DE26"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w:t>
            </w:r>
            <w:proofErr w:type="gramStart"/>
            <w:r w:rsidRPr="00B32221">
              <w:rPr>
                <w:rFonts w:ascii="Andale Mono" w:hAnsi="Andale Mono"/>
                <w:sz w:val="16"/>
                <w:szCs w:val="16"/>
              </w:rPr>
              <w:t>std::</w:t>
            </w:r>
            <w:proofErr w:type="gramEnd"/>
            <w:r w:rsidRPr="00B32221">
              <w:rPr>
                <w:rFonts w:ascii="Andale Mono" w:hAnsi="Andale Mono"/>
                <w:sz w:val="16"/>
                <w:szCs w:val="16"/>
              </w:rPr>
              <w:t>vector&lt;uint8_t&gt;&amp; csm,                 // row-major, 0/1</w:t>
            </w:r>
          </w:p>
          <w:p w14:paraId="43B841AE"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w:t>
            </w:r>
            <w:proofErr w:type="gramStart"/>
            <w:r w:rsidRPr="00B32221">
              <w:rPr>
                <w:rFonts w:ascii="Andale Mono" w:hAnsi="Andale Mono"/>
                <w:sz w:val="16"/>
                <w:szCs w:val="16"/>
              </w:rPr>
              <w:t>std::</w:t>
            </w:r>
            <w:proofErr w:type="gramEnd"/>
            <w:r w:rsidRPr="00B32221">
              <w:rPr>
                <w:rFonts w:ascii="Andale Mono" w:hAnsi="Andale Mono"/>
                <w:sz w:val="16"/>
                <w:szCs w:val="16"/>
              </w:rPr>
              <w:t>vector&lt;int16_t&gt;&amp; rL,</w:t>
            </w:r>
          </w:p>
          <w:p w14:paraId="0EBC7CF1"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w:t>
            </w:r>
            <w:proofErr w:type="gramStart"/>
            <w:r w:rsidRPr="00B32221">
              <w:rPr>
                <w:rFonts w:ascii="Andale Mono" w:hAnsi="Andale Mono"/>
                <w:sz w:val="16"/>
                <w:szCs w:val="16"/>
              </w:rPr>
              <w:t>std::</w:t>
            </w:r>
            <w:proofErr w:type="gramEnd"/>
            <w:r w:rsidRPr="00B32221">
              <w:rPr>
                <w:rFonts w:ascii="Andale Mono" w:hAnsi="Andale Mono"/>
                <w:sz w:val="16"/>
                <w:szCs w:val="16"/>
              </w:rPr>
              <w:t>vector&lt;int16_t&gt;&amp; rV,</w:t>
            </w:r>
          </w:p>
          <w:p w14:paraId="7011DD06"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w:t>
            </w:r>
            <w:proofErr w:type="gramStart"/>
            <w:r w:rsidRPr="00B32221">
              <w:rPr>
                <w:rFonts w:ascii="Andale Mono" w:hAnsi="Andale Mono"/>
                <w:sz w:val="16"/>
                <w:szCs w:val="16"/>
              </w:rPr>
              <w:t>std::</w:t>
            </w:r>
            <w:proofErr w:type="gramEnd"/>
            <w:r w:rsidRPr="00B32221">
              <w:rPr>
                <w:rFonts w:ascii="Andale Mono" w:hAnsi="Andale Mono"/>
                <w:sz w:val="16"/>
                <w:szCs w:val="16"/>
              </w:rPr>
              <w:t>vector&lt;int16_t&gt;&amp; rD,</w:t>
            </w:r>
          </w:p>
          <w:p w14:paraId="78592736"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w:t>
            </w:r>
            <w:proofErr w:type="gramStart"/>
            <w:r w:rsidRPr="00B32221">
              <w:rPr>
                <w:rFonts w:ascii="Andale Mono" w:hAnsi="Andale Mono"/>
                <w:sz w:val="16"/>
                <w:szCs w:val="16"/>
              </w:rPr>
              <w:t>std::</w:t>
            </w:r>
            <w:proofErr w:type="gramEnd"/>
            <w:r w:rsidRPr="00B32221">
              <w:rPr>
                <w:rFonts w:ascii="Andale Mono" w:hAnsi="Andale Mono"/>
                <w:sz w:val="16"/>
                <w:szCs w:val="16"/>
              </w:rPr>
              <w:t>vector&lt;int16_t&gt;&amp; rX,</w:t>
            </w:r>
          </w:p>
          <w:p w14:paraId="0F424260"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const int r1, const int r2,</w:t>
            </w:r>
          </w:p>
          <w:p w14:paraId="7BF904CF"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const int c1, const int c2,</w:t>
            </w:r>
          </w:p>
          <w:p w14:paraId="1B3A7249"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const </w:t>
            </w:r>
            <w:proofErr w:type="gramStart"/>
            <w:r w:rsidRPr="00B32221">
              <w:rPr>
                <w:rFonts w:ascii="Andale Mono" w:hAnsi="Andale Mono"/>
                <w:sz w:val="16"/>
                <w:szCs w:val="16"/>
              </w:rPr>
              <w:t>std::</w:t>
            </w:r>
            <w:proofErr w:type="gramEnd"/>
            <w:r w:rsidRPr="00B32221">
              <w:rPr>
                <w:rFonts w:ascii="Andale Mono" w:hAnsi="Andale Mono"/>
                <w:sz w:val="16"/>
                <w:szCs w:val="16"/>
              </w:rPr>
              <w:t>array&lt;uint8_t, 4&gt;&amp; newBits,     // (r1,c1),(r1,c2),(r2,c1),(r2,c2)</w:t>
            </w:r>
          </w:p>
          <w:p w14:paraId="2C3F2261"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CalcD calc_d,</w:t>
            </w:r>
          </w:p>
          <w:p w14:paraId="0D169E23"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CalcX calc_x)</w:t>
            </w:r>
          </w:p>
          <w:p w14:paraId="37BD4F5A" w14:textId="77777777" w:rsidR="00B32221" w:rsidRPr="00B32221" w:rsidRDefault="00B32221" w:rsidP="00B32221">
            <w:pPr>
              <w:rPr>
                <w:rFonts w:ascii="Andale Mono" w:hAnsi="Andale Mono"/>
                <w:sz w:val="16"/>
                <w:szCs w:val="16"/>
              </w:rPr>
            </w:pPr>
            <w:r w:rsidRPr="00B32221">
              <w:rPr>
                <w:rFonts w:ascii="Andale Mono" w:hAnsi="Andale Mono"/>
                <w:sz w:val="16"/>
                <w:szCs w:val="16"/>
              </w:rPr>
              <w:t>{</w:t>
            </w:r>
          </w:p>
          <w:p w14:paraId="7499F0BB"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struct Cell { int r; int c; uint8_t newv; };</w:t>
            </w:r>
          </w:p>
          <w:p w14:paraId="50B5293F" w14:textId="77777777" w:rsidR="00B32221" w:rsidRPr="00B32221" w:rsidRDefault="00B32221" w:rsidP="00B32221">
            <w:pPr>
              <w:rPr>
                <w:rFonts w:ascii="Andale Mono" w:hAnsi="Andale Mono"/>
                <w:sz w:val="16"/>
                <w:szCs w:val="16"/>
              </w:rPr>
            </w:pPr>
          </w:p>
          <w:p w14:paraId="50FC44B4"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const </w:t>
            </w:r>
            <w:proofErr w:type="gramStart"/>
            <w:r w:rsidRPr="00B32221">
              <w:rPr>
                <w:rFonts w:ascii="Andale Mono" w:hAnsi="Andale Mono"/>
                <w:sz w:val="16"/>
                <w:szCs w:val="16"/>
              </w:rPr>
              <w:t>std::</w:t>
            </w:r>
            <w:proofErr w:type="gramEnd"/>
            <w:r w:rsidRPr="00B32221">
              <w:rPr>
                <w:rFonts w:ascii="Andale Mono" w:hAnsi="Andale Mono"/>
                <w:sz w:val="16"/>
                <w:szCs w:val="16"/>
              </w:rPr>
              <w:t>array&lt;Cell, 4&gt; cells{{</w:t>
            </w:r>
          </w:p>
          <w:p w14:paraId="78E4A007"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{r1, c1, newBits[0]},</w:t>
            </w:r>
          </w:p>
          <w:p w14:paraId="75DC294C"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{r1, c2, newBits[1]},</w:t>
            </w:r>
          </w:p>
          <w:p w14:paraId="1A293316"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{r2, c1, newBits[2]},</w:t>
            </w:r>
          </w:p>
          <w:p w14:paraId="39998AD1"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{r2, c2, newBits[3]},</w:t>
            </w:r>
          </w:p>
          <w:p w14:paraId="526F33C4"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w:t>
            </w:r>
          </w:p>
          <w:p w14:paraId="0F21B6C1" w14:textId="77777777" w:rsidR="00B32221" w:rsidRPr="00B32221" w:rsidRDefault="00B32221" w:rsidP="00B32221">
            <w:pPr>
              <w:rPr>
                <w:rFonts w:ascii="Andale Mono" w:hAnsi="Andale Mono"/>
                <w:sz w:val="16"/>
                <w:szCs w:val="16"/>
              </w:rPr>
            </w:pPr>
          </w:p>
          <w:p w14:paraId="1B6CC7B5"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for (const auto&amp; cell : cells) {</w:t>
            </w:r>
          </w:p>
          <w:p w14:paraId="37362A12"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const int idx = cell.r * s + cell.c;</w:t>
            </w:r>
          </w:p>
          <w:p w14:paraId="33F8BAAC"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const uint8_t oldv = csm[idx];</w:t>
            </w:r>
          </w:p>
          <w:p w14:paraId="681E32EC"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const uint8_t newv = cell.newv;</w:t>
            </w:r>
          </w:p>
          <w:p w14:paraId="69946ACA"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if (oldv == newv) continue;</w:t>
            </w:r>
          </w:p>
          <w:p w14:paraId="7DD1A62A" w14:textId="77777777" w:rsidR="00B32221" w:rsidRPr="00B32221" w:rsidRDefault="00B32221" w:rsidP="00B32221">
            <w:pPr>
              <w:rPr>
                <w:rFonts w:ascii="Andale Mono" w:hAnsi="Andale Mono"/>
                <w:sz w:val="16"/>
                <w:szCs w:val="16"/>
              </w:rPr>
            </w:pPr>
          </w:p>
          <w:p w14:paraId="6EE090D7"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csm[idx] = newv;</w:t>
            </w:r>
          </w:p>
          <w:p w14:paraId="3821846A"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const int16_t delta =</w:t>
            </w:r>
          </w:p>
          <w:p w14:paraId="78E1972B"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static_cast&lt;int16_t&gt;(newv) - static_cast&lt;int16_t&gt;(oldv);</w:t>
            </w:r>
          </w:p>
          <w:p w14:paraId="01714376" w14:textId="77777777" w:rsidR="00B32221" w:rsidRPr="00B32221" w:rsidRDefault="00B32221" w:rsidP="00B32221">
            <w:pPr>
              <w:rPr>
                <w:rFonts w:ascii="Andale Mono" w:hAnsi="Andale Mono"/>
                <w:sz w:val="16"/>
                <w:szCs w:val="16"/>
              </w:rPr>
            </w:pPr>
          </w:p>
          <w:p w14:paraId="7135BC7D"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rL[cell.r] = static_cast&lt;int16_t&gt;(rL[cell.r] + delta);</w:t>
            </w:r>
          </w:p>
          <w:p w14:paraId="358CF136"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rV[cell.c] = static_cast&lt;int16_t&gt;(rV[cell.c] + delta);</w:t>
            </w:r>
          </w:p>
          <w:p w14:paraId="7B0E75E9" w14:textId="77777777" w:rsidR="00B32221" w:rsidRPr="00B32221" w:rsidRDefault="00B32221" w:rsidP="00B32221">
            <w:pPr>
              <w:rPr>
                <w:rFonts w:ascii="Andale Mono" w:hAnsi="Andale Mono"/>
                <w:sz w:val="16"/>
                <w:szCs w:val="16"/>
              </w:rPr>
            </w:pPr>
          </w:p>
          <w:p w14:paraId="74CE6EEA"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const int d = calc_d(cell.r, cell.c);</w:t>
            </w:r>
          </w:p>
          <w:p w14:paraId="2E821034"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const int x = calc_x(cell.r, cell.c);</w:t>
            </w:r>
          </w:p>
          <w:p w14:paraId="4EB464D8"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rD[d] = static_cast&lt;int16_t&gt;(rD[d] + delta);</w:t>
            </w:r>
          </w:p>
          <w:p w14:paraId="798D9705"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rX[x] = static_cast&lt;int16_t&gt;(rX[x] + delta);</w:t>
            </w:r>
          </w:p>
          <w:p w14:paraId="47E791E1" w14:textId="77777777" w:rsidR="00B32221" w:rsidRPr="00B32221" w:rsidRDefault="00B32221" w:rsidP="00B32221">
            <w:pPr>
              <w:rPr>
                <w:rFonts w:ascii="Andale Mono" w:hAnsi="Andale Mono"/>
                <w:sz w:val="16"/>
                <w:szCs w:val="16"/>
              </w:rPr>
            </w:pPr>
            <w:r w:rsidRPr="00B32221">
              <w:rPr>
                <w:rFonts w:ascii="Andale Mono" w:hAnsi="Andale Mono"/>
                <w:sz w:val="16"/>
                <w:szCs w:val="16"/>
              </w:rPr>
              <w:t xml:space="preserve">    }</w:t>
            </w:r>
          </w:p>
          <w:p w14:paraId="40C8D75D" w14:textId="19D43058" w:rsidR="00B32221" w:rsidRDefault="00B32221" w:rsidP="00B32221">
            <w:r w:rsidRPr="00B32221">
              <w:rPr>
                <w:rFonts w:ascii="Andale Mono" w:hAnsi="Andale Mono"/>
                <w:sz w:val="16"/>
                <w:szCs w:val="16"/>
              </w:rPr>
              <w:t>}</w:t>
            </w:r>
          </w:p>
        </w:tc>
      </w:tr>
    </w:tbl>
    <w:p w14:paraId="105EE331" w14:textId="77777777" w:rsidR="00A90B92" w:rsidRDefault="00A90B92" w:rsidP="00746A4F">
      <w:pPr>
        <w:ind w:firstLine="0"/>
      </w:pPr>
    </w:p>
    <w:p w14:paraId="03478C5C" w14:textId="77777777" w:rsidR="00B32221" w:rsidRDefault="00B32221" w:rsidP="00B32221">
      <w:pPr>
        <w:pStyle w:val="Heading3"/>
        <w:rPr>
          <w:sz w:val="27"/>
        </w:rPr>
      </w:pPr>
      <w:r>
        <w:lastRenderedPageBreak/>
        <w:t>5.5 Candidate move generation guided by surplus/deficit</w:t>
      </w:r>
    </w:p>
    <w:p w14:paraId="6AE05958" w14:textId="77777777" w:rsidR="00B32221" w:rsidRDefault="00B32221" w:rsidP="00B32221">
      <w:r>
        <w:t>Residuals provide actionable guidance:</w:t>
      </w:r>
    </w:p>
    <w:p w14:paraId="3BD08074" w14:textId="77777777" w:rsidR="00B32221" w:rsidRDefault="00B32221" w:rsidP="00B32221">
      <w:pPr>
        <w:pStyle w:val="ListParagraph"/>
        <w:numPr>
          <w:ilvl w:val="1"/>
          <w:numId w:val="20"/>
        </w:numPr>
      </w:pPr>
      <w:r>
        <w:t xml:space="preserve">If </w:t>
      </w:r>
      <m:oMath>
        <m:r>
          <w:rPr>
            <w:rFonts w:ascii="Cambria Math" w:hAnsi="Cambria Math"/>
          </w:rPr>
          <m:t>rV[c]&gt;0</m:t>
        </m:r>
      </m:oMath>
      <w:r>
        <w:t xml:space="preserve">, column </w:t>
      </w:r>
      <m:oMath>
        <m:r>
          <w:rPr>
            <w:rFonts w:ascii="Cambria Math" w:hAnsi="Cambria Math"/>
          </w:rPr>
          <m:t>c</m:t>
        </m:r>
      </m:oMath>
      <w:r>
        <w:t>should lose ones.</w:t>
      </w:r>
    </w:p>
    <w:p w14:paraId="48DCB9BB" w14:textId="77777777" w:rsidR="00B32221" w:rsidRDefault="00B32221" w:rsidP="00B32221">
      <w:pPr>
        <w:pStyle w:val="ListParagraph"/>
        <w:numPr>
          <w:ilvl w:val="1"/>
          <w:numId w:val="20"/>
        </w:numPr>
      </w:pPr>
      <w:r>
        <w:t xml:space="preserve">If </w:t>
      </w:r>
      <m:oMath>
        <m:r>
          <w:rPr>
            <w:rFonts w:ascii="Cambria Math" w:hAnsi="Cambria Math"/>
          </w:rPr>
          <m:t>rV[c]&lt;0</m:t>
        </m:r>
      </m:oMath>
      <w:r>
        <w:t xml:space="preserve">, column </w:t>
      </w:r>
      <m:oMath>
        <m:r>
          <w:rPr>
            <w:rFonts w:ascii="Cambria Math" w:hAnsi="Cambria Math"/>
          </w:rPr>
          <m:t>c</m:t>
        </m:r>
      </m:oMath>
      <w:r>
        <w:t>should gain ones.</w:t>
      </w:r>
    </w:p>
    <w:p w14:paraId="56CE21BC" w14:textId="77777777" w:rsidR="00B32221" w:rsidRDefault="00B32221" w:rsidP="00B32221">
      <w:pPr>
        <w:pStyle w:val="ListParagraph"/>
        <w:numPr>
          <w:ilvl w:val="1"/>
          <w:numId w:val="20"/>
        </w:numPr>
      </w:pPr>
      <w:proofErr w:type="gramStart"/>
      <w:r>
        <w:t>Similarly</w:t>
      </w:r>
      <w:proofErr w:type="gramEnd"/>
      <w:r>
        <w:t xml:space="preserve"> for </w:t>
      </w:r>
      <m:oMath>
        <m:r>
          <w:rPr>
            <w:rFonts w:ascii="Cambria Math" w:hAnsi="Cambria Math"/>
          </w:rPr>
          <m:t>rD[d]</m:t>
        </m:r>
      </m:oMath>
      <w:r>
        <w:t xml:space="preserve">and </w:t>
      </w:r>
      <m:oMath>
        <m:r>
          <w:rPr>
            <w:rFonts w:ascii="Cambria Math" w:hAnsi="Cambria Math"/>
          </w:rPr>
          <m:t>rX[x]</m:t>
        </m:r>
      </m:oMath>
      <w:r>
        <w:t>.</w:t>
      </w:r>
    </w:p>
    <w:p w14:paraId="3CF10B3B" w14:textId="77777777" w:rsidR="00B32221" w:rsidRDefault="00B32221" w:rsidP="00B32221">
      <w:r>
        <w:t>A practical generator therefore selects high-magnitude residual indices and constructs rectangles that exchange a 1 from a surplus structure to a deficit structure while preserving row sums. This mirrors the local-search principle of using violated constraints to guide move selection (Selman et al., 1994) and the constraint-programming principle of focusing computation on recently violated or “tight” constraints (Dechter, 2003; Rossi et al., 2006).</w:t>
      </w:r>
    </w:p>
    <w:p w14:paraId="0F1001AF" w14:textId="77777777" w:rsidR="00B32221" w:rsidRDefault="00B32221" w:rsidP="00B32221">
      <w:pPr>
        <w:pStyle w:val="Heading2"/>
        <w:rPr>
          <w:sz w:val="36"/>
        </w:rPr>
      </w:pPr>
      <w:r>
        <w:t xml:space="preserve">6. </w:t>
      </w:r>
      <w:r w:rsidRPr="00B32221">
        <w:t>Complexity</w:t>
      </w:r>
      <w:r>
        <w:t xml:space="preserve"> and Expected Performance</w:t>
      </w:r>
    </w:p>
    <w:p w14:paraId="741D5EE1" w14:textId="77777777" w:rsidR="00B32221" w:rsidRDefault="00B32221" w:rsidP="00B32221">
      <w:pPr>
        <w:pStyle w:val="Heading3"/>
      </w:pPr>
      <w:r>
        <w:t>6.1 Space complexity</w:t>
      </w:r>
    </w:p>
    <w:p w14:paraId="25CDC272" w14:textId="77777777" w:rsidR="00B32221" w:rsidRDefault="00B32221" w:rsidP="00B32221">
      <w:pPr>
        <w:pStyle w:val="ListParagraph"/>
        <w:numPr>
          <w:ilvl w:val="1"/>
          <w:numId w:val="24"/>
        </w:numPr>
      </w:pPr>
      <w:r>
        <w:t xml:space="preserve">Store </w:t>
      </w:r>
      <m:oMath>
        <m:r>
          <w:rPr>
            <w:rFonts w:ascii="Cambria Math" w:hAnsi="Cambria Math"/>
          </w:rPr>
          <m:t>CSM</m:t>
        </m:r>
      </m:oMath>
      <w:r>
        <w:t xml:space="preserve">: </w:t>
      </w:r>
      <m:oMath>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t>
        </m:r>
        <m:r>
          <m:rPr>
            <m:sty m:val="p"/>
          </m:rPr>
          <w:rPr>
            <w:rFonts w:ascii="Cambria Math" w:hAnsi="Cambria Math"/>
          </w:rPr>
          <m:t>261,121</m:t>
        </m:r>
      </m:oMath>
      <w:r>
        <w:t>binary values (ideally bit-packed; byte-packed also feasible).</w:t>
      </w:r>
    </w:p>
    <w:p w14:paraId="61A947AF" w14:textId="77777777" w:rsidR="00B32221" w:rsidRDefault="00B32221" w:rsidP="00B32221">
      <w:pPr>
        <w:pStyle w:val="ListParagraph"/>
        <w:numPr>
          <w:ilvl w:val="1"/>
          <w:numId w:val="24"/>
        </w:numPr>
      </w:pPr>
      <w:r>
        <w:t xml:space="preserve">Store residuals: four arrays of length </w:t>
      </w:r>
      <m:oMath>
        <m:r>
          <w:rPr>
            <w:rFonts w:ascii="Cambria Math" w:hAnsi="Cambria Math"/>
          </w:rPr>
          <m:t>s</m:t>
        </m:r>
      </m:oMath>
      <w:r>
        <w:t>each.</w:t>
      </w:r>
    </w:p>
    <w:p w14:paraId="362FEE39" w14:textId="77777777" w:rsidR="00B32221" w:rsidRDefault="00B32221" w:rsidP="00B32221">
      <w:pPr>
        <w:pStyle w:val="ListParagraph"/>
        <w:numPr>
          <w:ilvl w:val="1"/>
          <w:numId w:val="24"/>
        </w:numPr>
      </w:pPr>
      <w:r>
        <w:t xml:space="preserve">Total space: </w:t>
      </w:r>
      <m:oMath>
        <m:r>
          <w:rPr>
            <w:rFonts w:ascii="Cambria Math" w:hAnsi="Cambria Math"/>
          </w:rPr>
          <m:t>O(</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t>
        </m:r>
      </m:oMath>
      <w:r>
        <w:t xml:space="preserve">, dominated by </w:t>
      </w:r>
      <m:oMath>
        <m:r>
          <w:rPr>
            <w:rFonts w:ascii="Cambria Math" w:hAnsi="Cambria Math"/>
          </w:rPr>
          <m:t>CSM</m:t>
        </m:r>
      </m:oMath>
      <w:r>
        <w:t>.</w:t>
      </w:r>
    </w:p>
    <w:p w14:paraId="67D2DEE4" w14:textId="77777777" w:rsidR="00B32221" w:rsidRDefault="00B32221" w:rsidP="00B32221">
      <w:pPr>
        <w:pStyle w:val="Heading3"/>
      </w:pPr>
      <w:r>
        <w:t>6.2 Time complexity</w:t>
      </w:r>
    </w:p>
    <w:p w14:paraId="1FBDB708" w14:textId="77777777" w:rsidR="00B32221" w:rsidRPr="00B32221" w:rsidRDefault="00B32221" w:rsidP="000C746B">
      <w:pPr>
        <w:pStyle w:val="Heading4"/>
      </w:pPr>
      <w:r w:rsidRPr="00B32221">
        <w:rPr>
          <w:rStyle w:val="Strong"/>
          <w:b/>
          <w:bCs/>
        </w:rPr>
        <w:t>Initialization</w:t>
      </w:r>
    </w:p>
    <w:p w14:paraId="4C237E74" w14:textId="77777777" w:rsidR="00B32221" w:rsidRDefault="00B32221" w:rsidP="00B32221">
      <w:pPr>
        <w:pStyle w:val="ListParagraph"/>
        <w:numPr>
          <w:ilvl w:val="0"/>
          <w:numId w:val="25"/>
        </w:numPr>
      </w:pPr>
      <w:r>
        <w:t xml:space="preserve">Deterministic elimination: bounded by the amount of propagation performed. In a simple implementation that scans constraints and forces values, the dominant cost is at most a small multiple of </w:t>
      </w:r>
      <m:oMath>
        <m:r>
          <w:rPr>
            <w:rFonts w:ascii="Cambria Math" w:hAnsi="Cambria Math"/>
          </w:rPr>
          <m:t>O(</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t>
        </m:r>
      </m:oMath>
      <w:r>
        <w:t>.</w:t>
      </w:r>
    </w:p>
    <w:p w14:paraId="08B70C19" w14:textId="77777777" w:rsidR="00B32221" w:rsidRDefault="00B32221" w:rsidP="00B32221">
      <w:pPr>
        <w:pStyle w:val="ListParagraph"/>
        <w:numPr>
          <w:ilvl w:val="0"/>
          <w:numId w:val="25"/>
        </w:numPr>
      </w:pPr>
      <w:r>
        <w:lastRenderedPageBreak/>
        <w:t xml:space="preserve">BitSplash: selecting </w:t>
      </w:r>
      <m:oMath>
        <m:r>
          <w:rPr>
            <w:rFonts w:ascii="Cambria Math" w:hAnsi="Cambria Math"/>
          </w:rPr>
          <m:t>LSM[r]</m:t>
        </m:r>
      </m:oMath>
      <w:r>
        <w:t xml:space="preserve">positions per row can be done by sorting or partial selection. A naive sort per row yields </w:t>
      </w:r>
      <m:oMath>
        <m:r>
          <w:rPr>
            <w:rFonts w:ascii="Cambria Math" w:hAnsi="Cambria Math"/>
          </w:rPr>
          <m:t>O(s</m:t>
        </m:r>
        <m:r>
          <m:rPr>
            <m:sty m:val="p"/>
          </m:rPr>
          <w:rPr>
            <w:rFonts w:ascii="Cambria Math" w:hAnsi="Cambria Math"/>
          </w:rPr>
          <m:t>log</m:t>
        </m:r>
        <m:r>
          <w:rPr>
            <w:rFonts w:ascii="Cambria Math" w:hAnsi="Cambria Math"/>
          </w:rPr>
          <m:t>⁡s)</m:t>
        </m:r>
      </m:oMath>
      <w:r>
        <w:t xml:space="preserve">per row and </w:t>
      </w:r>
      <m:oMath>
        <m:r>
          <w:rPr>
            <w:rFonts w:ascii="Cambria Math" w:hAnsi="Cambria Math"/>
          </w:rPr>
          <m:t>O(</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log</m:t>
        </m:r>
        <m:r>
          <w:rPr>
            <w:rFonts w:ascii="Cambria Math" w:hAnsi="Cambria Math"/>
          </w:rPr>
          <m:t>⁡s)</m:t>
        </m:r>
      </m:oMath>
      <w:r>
        <w:t xml:space="preserve">overall; a selection algorithm can reduce this to </w:t>
      </w:r>
      <m:oMath>
        <m:r>
          <w:rPr>
            <w:rFonts w:ascii="Cambria Math" w:hAnsi="Cambria Math"/>
          </w:rPr>
          <m:t>O(</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t>
        </m:r>
      </m:oMath>
      <w:r>
        <w:t>if needed.</w:t>
      </w:r>
    </w:p>
    <w:p w14:paraId="38F3C44F" w14:textId="77777777" w:rsidR="00B32221" w:rsidRDefault="00B32221" w:rsidP="007F436A">
      <w:pPr>
        <w:pStyle w:val="ListParagraph"/>
        <w:numPr>
          <w:ilvl w:val="0"/>
          <w:numId w:val="25"/>
        </w:numPr>
      </w:pPr>
      <w:r>
        <w:t>Option</w:t>
      </w:r>
      <w:r>
        <w:noBreakHyphen/>
        <w:t xml:space="preserve">B residual sweep: exactly one pass over </w:t>
      </w:r>
      <m:oMath>
        <m:sSup>
          <m:sSupPr>
            <m:ctrlPr>
              <w:rPr>
                <w:rFonts w:ascii="Cambria Math" w:hAnsi="Cambria Math"/>
              </w:rPr>
            </m:ctrlPr>
          </m:sSupPr>
          <m:e>
            <m:r>
              <w:rPr>
                <w:rFonts w:ascii="Cambria Math" w:hAnsi="Cambria Math"/>
              </w:rPr>
              <m:t>s</m:t>
            </m:r>
          </m:e>
          <m:sup>
            <m:r>
              <w:rPr>
                <w:rFonts w:ascii="Cambria Math" w:hAnsi="Cambria Math"/>
              </w:rPr>
              <m:t>2</m:t>
            </m:r>
          </m:sup>
        </m:sSup>
      </m:oMath>
      <w:r>
        <w:t>cells, i.e.,</w:t>
      </w:r>
    </w:p>
    <w:p w14:paraId="52624130" w14:textId="0F57DE31" w:rsidR="00B32221" w:rsidRDefault="00B32221" w:rsidP="00B32221">
      <w:pPr>
        <w:pStyle w:val="ListParagraph"/>
        <w:ind w:left="2160"/>
      </w:pPr>
      <w:r>
        <w:t xml:space="preserve"> </w:t>
      </w:r>
      <m:oMath>
        <m:r>
          <w:rPr>
            <w:rFonts w:ascii="Cambria Math" w:hAnsi="Cambria Math"/>
          </w:rPr>
          <m:t>O(</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)=O(</m:t>
        </m:r>
        <m:sSup>
          <m:sSupPr>
            <m:ctrlPr>
              <w:rPr>
                <w:rFonts w:ascii="Cambria Math" w:hAnsi="Cambria Math"/>
              </w:rPr>
            </m:ctrlPr>
          </m:sSupPr>
          <m:e>
            <m:r>
              <w:rPr>
                <w:rFonts w:ascii="Cambria Math" w:hAnsi="Cambria Math"/>
              </w:rPr>
              <m:t>511</m:t>
            </m:r>
          </m:e>
          <m:sup>
            <m:r>
              <w:rPr>
                <w:rFonts w:ascii="Cambria Math" w:hAnsi="Cambria Math"/>
              </w:rPr>
              <m:t>2</m:t>
            </m:r>
          </m:sup>
        </m:sSup>
        <m:r>
          <w:rPr>
            <w:rFonts w:ascii="Cambria Math" w:hAnsi="Cambria Math"/>
          </w:rPr>
          <m:t>)=O(</m:t>
        </m:r>
        <m:r>
          <m:rPr>
            <m:sty m:val="p"/>
          </m:rPr>
          <w:rPr>
            <w:rFonts w:ascii="Cambria Math" w:hAnsi="Cambria Math"/>
          </w:rPr>
          <m:t>261,121</m:t>
        </m:r>
        <m:r>
          <w:rPr>
            <w:rFonts w:ascii="Cambria Math" w:hAnsi="Cambria Math"/>
          </w:rPr>
          <m:t>)</m:t>
        </m:r>
        <m:r>
          <m:rPr>
            <m:sty m:val="p"/>
          </m:rPr>
          <w:rPr>
            <w:rFonts w:ascii="Cambria Math" w:hAnsi="Cambria Math"/>
          </w:rPr>
          <m:t>.</m:t>
        </m:r>
      </m:oMath>
      <w:r w:rsidRPr="00B32221">
        <w:rPr>
          <w:rFonts w:ascii="Cambria Math" w:hAnsi="Cambria Math"/>
        </w:rPr>
        <w:br/>
      </w:r>
    </w:p>
    <w:p w14:paraId="1E6BA8E1" w14:textId="77777777" w:rsidR="00B32221" w:rsidRPr="000C746B" w:rsidRDefault="00B32221" w:rsidP="000C746B">
      <w:pPr>
        <w:pStyle w:val="Heading4"/>
        <w:ind w:firstLine="0"/>
      </w:pPr>
      <w:r w:rsidRPr="000C746B">
        <w:rPr>
          <w:rStyle w:val="Strong"/>
          <w:b/>
          <w:bCs/>
        </w:rPr>
        <w:t>Local repair loop (post-sweep)</w:t>
      </w:r>
    </w:p>
    <w:p w14:paraId="233A7C6F" w14:textId="77777777" w:rsidR="00B32221" w:rsidRDefault="00B32221" w:rsidP="000C746B">
      <w:r>
        <w:t>Each accepted 2×2 move touches 4 cells and updates at most 16 residual entries. Thus:</w:t>
      </w:r>
    </w:p>
    <w:p w14:paraId="15C466C0" w14:textId="42BBC36A" w:rsidR="00B32221" w:rsidRDefault="00B32221" w:rsidP="000C746B">
      <w:pPr>
        <w:pStyle w:val="ListParagraph"/>
        <w:numPr>
          <w:ilvl w:val="1"/>
          <w:numId w:val="26"/>
        </w:numPr>
      </w:pPr>
      <w:r>
        <w:t xml:space="preserve">Residual update per accepted move: </w:t>
      </w:r>
      <m:oMath>
        <m:r>
          <w:rPr>
            <w:rFonts w:ascii="Cambria Math" w:hAnsi="Cambria Math"/>
          </w:rPr>
          <m:t>O(1)</m:t>
        </m:r>
      </m:oMath>
      <w:r w:rsidR="000C746B">
        <w:t xml:space="preserve"> </w:t>
      </w:r>
      <w:r>
        <w:t>time.</w:t>
      </w:r>
    </w:p>
    <w:p w14:paraId="2AA67E9C" w14:textId="38448E41" w:rsidR="00B32221" w:rsidRDefault="00B32221" w:rsidP="000C746B">
      <w:pPr>
        <w:pStyle w:val="ListParagraph"/>
        <w:numPr>
          <w:ilvl w:val="1"/>
          <w:numId w:val="26"/>
        </w:numPr>
      </w:pPr>
      <w:r>
        <w:t xml:space="preserve">Scoring a move using </w:t>
      </w:r>
      <m:oMath>
        <m:r>
          <m:rPr>
            <m:sty m:val="p"/>
          </m:rPr>
          <w:rPr>
            <w:rFonts w:ascii="Cambria Math" w:hAnsi="Cambria Math"/>
          </w:rPr>
          <m:t>ΔΦ</m:t>
        </m:r>
      </m:oMath>
      <w:r>
        <w:t xml:space="preserve">over affected indices: </w:t>
      </w:r>
      <m:oMath>
        <m:r>
          <w:rPr>
            <w:rFonts w:ascii="Cambria Math" w:hAnsi="Cambria Math"/>
          </w:rPr>
          <m:t>O(1)</m:t>
        </m:r>
      </m:oMath>
      <w:r w:rsidR="000C746B">
        <w:t xml:space="preserve"> </w:t>
      </w:r>
      <w:r>
        <w:t>time.</w:t>
      </w:r>
    </w:p>
    <w:p w14:paraId="5053FC9D" w14:textId="430A3E40" w:rsidR="00B32221" w:rsidRDefault="00B32221" w:rsidP="000C746B">
      <w:r>
        <w:t xml:space="preserve">If the solver evaluates </w:t>
      </w:r>
      <m:oMath>
        <m:r>
          <w:rPr>
            <w:rFonts w:ascii="Cambria Math" w:hAnsi="Cambria Math"/>
          </w:rPr>
          <m:t>K</m:t>
        </m:r>
      </m:oMath>
      <w:r>
        <w:t xml:space="preserve">candidate rectangles per iteration and accepts </w:t>
      </w:r>
      <m:oMath>
        <m:r>
          <w:rPr>
            <w:rFonts w:ascii="Cambria Math" w:hAnsi="Cambria Math"/>
          </w:rPr>
          <m:t xml:space="preserve">M </m:t>
        </m:r>
      </m:oMath>
      <w:r>
        <w:t xml:space="preserve">moves, the dominant post-sweep cost is </w:t>
      </w:r>
      <m:oMath>
        <m:r>
          <w:rPr>
            <w:rFonts w:ascii="Cambria Math" w:hAnsi="Cambria Math"/>
          </w:rPr>
          <m:t>O(MK)</m:t>
        </m:r>
      </m:oMath>
      <w:r>
        <w:t xml:space="preserve">. Importantly, this cost is </w:t>
      </w:r>
      <w:r>
        <w:rPr>
          <w:rStyle w:val="Emphasis"/>
        </w:rPr>
        <w:t xml:space="preserve">independent of </w:t>
      </w:r>
      <m:oMath>
        <m:r>
          <w:rPr>
            <w:rFonts w:ascii="Cambria Math" w:hAnsi="Cambria Math"/>
          </w:rPr>
          <m:t xml:space="preserve">s </m:t>
        </m:r>
      </m:oMath>
      <w:r>
        <w:t>once residuals are maintained incrementally; only the number of search steps matters.</w:t>
      </w:r>
    </w:p>
    <w:p w14:paraId="410EF9FD" w14:textId="77777777" w:rsidR="00B32221" w:rsidRDefault="00B32221" w:rsidP="00B32221">
      <w:pPr>
        <w:pStyle w:val="Heading3"/>
      </w:pPr>
      <w:r>
        <w:t>6.3 Worst-case hardness and practical behavior</w:t>
      </w:r>
    </w:p>
    <w:p w14:paraId="76992869" w14:textId="6496470D" w:rsidR="00B32221" w:rsidRDefault="00B32221" w:rsidP="000C746B">
      <w:r>
        <w:t xml:space="preserve">The absence of a polynomial bound on </w:t>
      </w:r>
      <m:oMath>
        <m:r>
          <w:rPr>
            <w:rFonts w:ascii="Cambria Math" w:hAnsi="Cambria Math"/>
          </w:rPr>
          <m:t>M</m:t>
        </m:r>
      </m:oMath>
      <w:r w:rsidR="000C746B">
        <w:t xml:space="preserve"> </w:t>
      </w:r>
      <w:r>
        <w:t>is not an implementation defect; it reflects the known complexity landscape. In discrete tomography, reconstruction from two directions is tractable, while reconstruction from three or more directions is generally NP-complete in broad formulations (Gardner et al., 1999). Related results show NP-hardness for additional tomographic constraints on binary matrices (Brunetti et al., 2008). Consequently, a CRSCE decompressor that relies on satisfying multiple directional sum constraints should be understood as a heuristic solver: its practical performance depends on initialization strength, move quality, and diversification mechanisms rather than on a worst-case polynomial guarantee (Rossi et al., 2006; Selman et al., 1994).</w:t>
      </w:r>
    </w:p>
    <w:p w14:paraId="072731E2" w14:textId="77777777" w:rsidR="000C746B" w:rsidRDefault="000C746B" w:rsidP="000C746B">
      <w:pPr>
        <w:pStyle w:val="Heading2"/>
        <w:rPr>
          <w:sz w:val="36"/>
        </w:rPr>
      </w:pPr>
      <w:r>
        <w:lastRenderedPageBreak/>
        <w:t>7. Implementation Perspective: “Hard-Coded Algebra” Where It Pays</w:t>
      </w:r>
    </w:p>
    <w:p w14:paraId="05B15D9C" w14:textId="59AA410F" w:rsidR="000C746B" w:rsidRDefault="000C746B" w:rsidP="000C746B">
      <w:r>
        <w:t xml:space="preserve">The motivating proposal is to compile the decompressor into “hard-coded interlocking algebraic expressions” to avoid loop overhead while enforcing constraints. On a whiteboard this implements CRSCE decompression as a matrix of circuits where the CSM elements are inputs to the circuits and the residuals are the outputs. However, in programming CRSCE-sized constraints, hard-coding </w:t>
      </w:r>
      <w:r>
        <w:rPr>
          <w:rStyle w:val="Emphasis"/>
        </w:rPr>
        <w:t>entire</w:t>
      </w:r>
      <w:r>
        <w:t xml:space="preserve"> 511-term sums for all constraints would be enormous (thousands of constraints times hundreds of terms) and would risk instruction-cache and binary-size penalties. The more principled compilation target is the </w:t>
      </w:r>
      <w:r>
        <w:rPr>
          <w:rStyle w:val="Emphasis"/>
        </w:rPr>
        <w:t>incremental algebra of change</w:t>
      </w:r>
      <w:r>
        <w:t>:</w:t>
      </w:r>
    </w:p>
    <w:p w14:paraId="0060DE1E" w14:textId="6EE9A268" w:rsidR="000C746B" w:rsidRDefault="000C746B" w:rsidP="000C746B">
      <w:pPr>
        <w:pStyle w:val="ListParagraph"/>
        <w:numPr>
          <w:ilvl w:val="1"/>
          <w:numId w:val="28"/>
        </w:numPr>
      </w:pPr>
      <w:r>
        <w:t>The full sweep is a simple nested loop executed once.</w:t>
      </w:r>
    </w:p>
    <w:p w14:paraId="1F35CED0" w14:textId="77777777" w:rsidR="000C746B" w:rsidRDefault="000C746B" w:rsidP="000C746B">
      <w:pPr>
        <w:pStyle w:val="ListParagraph"/>
        <w:numPr>
          <w:ilvl w:val="1"/>
          <w:numId w:val="28"/>
        </w:numPr>
      </w:pPr>
      <w:r>
        <w:t>Every subsequent move uses straight-line arithmetic on a constant number of residual entries.</w:t>
      </w:r>
    </w:p>
    <w:p w14:paraId="6E4BD10D" w14:textId="77777777" w:rsidR="000C746B" w:rsidRDefault="000C746B" w:rsidP="000C746B">
      <w:r>
        <w:t>In other words, the solver effectively compiles the constraint system into an event-driven residual update kernel—an approach consistent with constraint processing’s focus on re-evaluating only constraints whose incident variables changed (Dechter, 2003; Rossi et al., 2006). This retains the spirit of “algebraic constraints executed as events” while achieving a favorable complexity profile.</w:t>
      </w:r>
    </w:p>
    <w:p w14:paraId="0E8A343B" w14:textId="77777777" w:rsidR="000C746B" w:rsidRDefault="000C746B" w:rsidP="000C746B">
      <w:pPr>
        <w:pStyle w:val="Heading2"/>
        <w:rPr>
          <w:sz w:val="36"/>
        </w:rPr>
      </w:pPr>
      <w:r>
        <w:t>8. Conclusion</w:t>
      </w:r>
    </w:p>
    <w:p w14:paraId="6702641E" w14:textId="11B82FC1" w:rsidR="000C746B" w:rsidRDefault="000C746B" w:rsidP="000C746B">
      <w:r>
        <w:t>CRSCE decompression under the stated assumptions (</w:t>
      </w:r>
      <m:oMath>
        <m:r>
          <w:rPr>
            <w:rFonts w:ascii="Cambria Math" w:hAnsi="Cambria Math"/>
          </w:rPr>
          <m:t>s=511</m:t>
        </m:r>
      </m:oMath>
      <w:r>
        <w:t xml:space="preserve">, </w:t>
      </w:r>
      <m:oMath>
        <m:r>
          <w:rPr>
            <w:rFonts w:ascii="Cambria Math" w:hAnsi="Cambria Math"/>
          </w:rPr>
          <m:t>CSM[r,c]∈{0,1}</m:t>
        </m:r>
      </m:oMath>
      <w:r>
        <w:t xml:space="preserve">, four line-sum constraint families) is well modeled as a CSP closely related to discrete tomography. A practical decompressor can be built as a hybrid constraint-processing and local-search solver: deterministic elimination and BitSplash provide a strong initial assignment that satisfies row sums as a hard constraint, the full sweep computes exact initial residuals as surplus/deficit measures, and an incremental local repair loop applies residual-guided 2×2 swaps with constant-time residual updates. This design yields a clear complexity separation: </w:t>
      </w:r>
      <m:oMath>
        <m:r>
          <w:rPr>
            <w:rFonts w:ascii="Cambria Math" w:hAnsi="Cambria Math"/>
          </w:rPr>
          <m:t>O</m:t>
        </m:r>
        <m:d>
          <m:dPr>
            <m:ctrlPr>
              <w:rPr>
                <w:rFonts w:ascii="Cambria Math" w:hAnsi="Cambria Math"/>
                <w:i/>
              </w:rPr>
            </m:ctrlPr>
          </m:dPr>
          <m:e>
            <m:sSup>
              <m:sSupPr>
                <m:ctrlPr>
                  <w:rPr>
                    <w:rFonts w:ascii="Cambria Math" w:hAnsi="Cambria Math"/>
                  </w:rPr>
                </m:ctrlPr>
              </m:sSupPr>
              <m:e>
                <m:r>
                  <w:rPr>
                    <w:rFonts w:ascii="Cambria Math" w:hAnsi="Cambria Math"/>
                  </w:rPr>
                  <m:t>s</m:t>
                </m:r>
              </m:e>
              <m:sup>
                <m:r>
                  <w:rPr>
                    <w:rFonts w:ascii="Cambria Math" w:hAnsi="Cambria Math"/>
                  </w:rPr>
                  <m:t>2</m:t>
                </m:r>
              </m:sup>
            </m:sSup>
          </m:e>
        </m:d>
        <m:r>
          <w:rPr>
            <w:rFonts w:ascii="Cambria Math" w:hAnsi="Cambria Math"/>
          </w:rPr>
          <m:t xml:space="preserve"> </m:t>
        </m:r>
      </m:oMath>
      <w:r>
        <w:t xml:space="preserve">work once, then </w:t>
      </w:r>
      <m:oMath>
        <m:r>
          <w:rPr>
            <w:rFonts w:ascii="Cambria Math" w:hAnsi="Cambria Math"/>
          </w:rPr>
          <m:t>O(1)</m:t>
        </m:r>
      </m:oMath>
      <w:r>
        <w:t xml:space="preserve"> work per accepted move, </w:t>
      </w:r>
      <w:r>
        <w:lastRenderedPageBreak/>
        <w:t>with convergence governed by local-search dynamics in a problem family that is known to be worst-case hard when multiple projection directions are enforced (Brunetti et al., 2008; Gardner et al., 1999; Selman et al., 1994).</w:t>
      </w:r>
    </w:p>
    <w:p w14:paraId="620CBA4E" w14:textId="77777777" w:rsidR="000C746B" w:rsidRDefault="000C746B">
      <w:r>
        <w:br w:type="page"/>
      </w:r>
    </w:p>
    <w:p w14:paraId="26A7E2E5" w14:textId="61AEAF7A" w:rsidR="000C746B" w:rsidRDefault="000C746B" w:rsidP="000C746B">
      <w:pPr>
        <w:pStyle w:val="Heading1"/>
      </w:pPr>
      <w:r>
        <w:lastRenderedPageBreak/>
        <w:t>References</w:t>
      </w:r>
    </w:p>
    <w:p w14:paraId="52F7BD92" w14:textId="77777777" w:rsidR="000C746B" w:rsidRPr="000C746B" w:rsidRDefault="000C746B" w:rsidP="000C746B">
      <w:pPr>
        <w:pStyle w:val="Bibliography"/>
        <w:rPr>
          <w:lang w:eastAsia="en-US"/>
        </w:rPr>
      </w:pPr>
      <w:r w:rsidRPr="000C746B">
        <w:rPr>
          <w:lang w:eastAsia="en-US"/>
        </w:rPr>
        <w:t xml:space="preserve">Brunetti, S., Del Lungo, A., Gritzmann, P., &amp; de Vries, S. (2008). On the reconstruction of binary and permutation matrices under (binary) tomographic constraints. </w:t>
      </w:r>
      <w:r w:rsidRPr="000C746B">
        <w:rPr>
          <w:i/>
          <w:iCs/>
          <w:lang w:eastAsia="en-US"/>
        </w:rPr>
        <w:t>Theoretical Computer Science, 406</w:t>
      </w:r>
      <w:r w:rsidRPr="000C746B">
        <w:rPr>
          <w:lang w:eastAsia="en-US"/>
        </w:rPr>
        <w:t>(1–2), 63–71. https://doi.org/10.1016/j.tcs.2008.06.014</w:t>
      </w:r>
    </w:p>
    <w:p w14:paraId="053060A9" w14:textId="77777777" w:rsidR="000C746B" w:rsidRPr="000C746B" w:rsidRDefault="000C746B" w:rsidP="000C746B">
      <w:pPr>
        <w:pStyle w:val="Bibliography"/>
        <w:rPr>
          <w:lang w:eastAsia="en-US"/>
        </w:rPr>
      </w:pPr>
      <w:r w:rsidRPr="000C746B">
        <w:rPr>
          <w:lang w:eastAsia="en-US"/>
        </w:rPr>
        <w:t xml:space="preserve">Dechter, R. (2003). </w:t>
      </w:r>
      <w:r w:rsidRPr="000C746B">
        <w:rPr>
          <w:i/>
          <w:iCs/>
          <w:lang w:eastAsia="en-US"/>
        </w:rPr>
        <w:t>Constraint processing</w:t>
      </w:r>
      <w:r w:rsidRPr="000C746B">
        <w:rPr>
          <w:lang w:eastAsia="en-US"/>
        </w:rPr>
        <w:t>. Morgan Kaufmann.</w:t>
      </w:r>
    </w:p>
    <w:p w14:paraId="2BF8E5F9" w14:textId="77777777" w:rsidR="000C746B" w:rsidRPr="000C746B" w:rsidRDefault="000C746B" w:rsidP="000C746B">
      <w:pPr>
        <w:pStyle w:val="Bibliography"/>
        <w:rPr>
          <w:lang w:eastAsia="en-US"/>
        </w:rPr>
      </w:pPr>
      <w:r w:rsidRPr="000C746B">
        <w:rPr>
          <w:lang w:eastAsia="en-US"/>
        </w:rPr>
        <w:t xml:space="preserve">Diaconis, P., &amp; Sturmfels, B. (1998). Algebraic algorithms for sampling from conditional distributions. </w:t>
      </w:r>
      <w:r w:rsidRPr="000C746B">
        <w:rPr>
          <w:i/>
          <w:iCs/>
          <w:lang w:eastAsia="en-US"/>
        </w:rPr>
        <w:t>The Annals of Statistics, 26</w:t>
      </w:r>
      <w:r w:rsidRPr="000C746B">
        <w:rPr>
          <w:lang w:eastAsia="en-US"/>
        </w:rPr>
        <w:t>(1), 363–397. https://doi.org/10.1214/aos/1030563990</w:t>
      </w:r>
    </w:p>
    <w:p w14:paraId="069B4C3D" w14:textId="77777777" w:rsidR="000C746B" w:rsidRPr="000C746B" w:rsidRDefault="000C746B" w:rsidP="000C746B">
      <w:pPr>
        <w:pStyle w:val="Bibliography"/>
        <w:rPr>
          <w:lang w:eastAsia="en-US"/>
        </w:rPr>
      </w:pPr>
      <w:r w:rsidRPr="000C746B">
        <w:rPr>
          <w:lang w:eastAsia="en-US"/>
        </w:rPr>
        <w:t xml:space="preserve">Gardner, R. J., Gritzmann, P., &amp; Prangenberg, D. (1999). On the computational complexity of reconstructing lattice sets from their X-rays. </w:t>
      </w:r>
      <w:r w:rsidRPr="000C746B">
        <w:rPr>
          <w:i/>
          <w:iCs/>
          <w:lang w:eastAsia="en-US"/>
        </w:rPr>
        <w:t>Discrete Mathematics, 202</w:t>
      </w:r>
      <w:r w:rsidRPr="000C746B">
        <w:rPr>
          <w:lang w:eastAsia="en-US"/>
        </w:rPr>
        <w:t>(1–3), 45–71. https://doi.org/10.1016/S0012-365X(98)00347-1</w:t>
      </w:r>
    </w:p>
    <w:p w14:paraId="0EC87E47" w14:textId="77777777" w:rsidR="000C746B" w:rsidRPr="000C746B" w:rsidRDefault="000C746B" w:rsidP="000C746B">
      <w:pPr>
        <w:pStyle w:val="Bibliography"/>
        <w:rPr>
          <w:lang w:eastAsia="en-US"/>
        </w:rPr>
      </w:pPr>
      <w:r w:rsidRPr="000C746B">
        <w:rPr>
          <w:lang w:eastAsia="en-US"/>
        </w:rPr>
        <w:t xml:space="preserve">Glover, F. (1989). Tabu search—Part I. </w:t>
      </w:r>
      <w:r w:rsidRPr="000C746B">
        <w:rPr>
          <w:i/>
          <w:iCs/>
          <w:lang w:eastAsia="en-US"/>
        </w:rPr>
        <w:t>ORSA Journal on Computing, 1</w:t>
      </w:r>
      <w:r w:rsidRPr="000C746B">
        <w:rPr>
          <w:lang w:eastAsia="en-US"/>
        </w:rPr>
        <w:t xml:space="preserve">(3), 190–206. </w:t>
      </w:r>
      <w:hyperlink r:id="rId10" w:tgtFrame="_new" w:history="1">
        <w:r w:rsidRPr="000C746B">
          <w:rPr>
            <w:color w:val="0000FF"/>
            <w:u w:val="single"/>
            <w:lang w:eastAsia="en-US"/>
          </w:rPr>
          <w:t>https://doi.org/10.1287/ijoc.1.3.190</w:t>
        </w:r>
      </w:hyperlink>
    </w:p>
    <w:p w14:paraId="3CA13386" w14:textId="77777777" w:rsidR="000C746B" w:rsidRPr="000C746B" w:rsidRDefault="000C746B" w:rsidP="000C746B">
      <w:pPr>
        <w:pStyle w:val="Bibliography"/>
        <w:rPr>
          <w:lang w:eastAsia="en-US"/>
        </w:rPr>
      </w:pPr>
      <w:r w:rsidRPr="000C746B">
        <w:rPr>
          <w:lang w:eastAsia="en-US"/>
        </w:rPr>
        <w:t xml:space="preserve">Herman, G. T., &amp; Kuba, A. (Eds.). (1999). </w:t>
      </w:r>
      <w:r w:rsidRPr="000C746B">
        <w:rPr>
          <w:i/>
          <w:iCs/>
          <w:lang w:eastAsia="en-US"/>
        </w:rPr>
        <w:t>Discrete tomography: Foundations, algorithms, and applications</w:t>
      </w:r>
      <w:r w:rsidRPr="000C746B">
        <w:rPr>
          <w:lang w:eastAsia="en-US"/>
        </w:rPr>
        <w:t>. Birkhäuser.</w:t>
      </w:r>
    </w:p>
    <w:p w14:paraId="0F426B55" w14:textId="77777777" w:rsidR="000C746B" w:rsidRPr="000C746B" w:rsidRDefault="000C746B" w:rsidP="000C746B">
      <w:pPr>
        <w:pStyle w:val="Bibliography"/>
        <w:rPr>
          <w:lang w:eastAsia="en-US"/>
        </w:rPr>
      </w:pPr>
      <w:r w:rsidRPr="000C746B">
        <w:rPr>
          <w:lang w:eastAsia="en-US"/>
        </w:rPr>
        <w:t xml:space="preserve">Kong, T. Y., &amp; Herman, G. T. (1999). Tomographic equivalence and switching operations. In G. T. Herman &amp; A. Kuba (Eds.), </w:t>
      </w:r>
      <w:r w:rsidRPr="000C746B">
        <w:rPr>
          <w:i/>
          <w:iCs/>
          <w:lang w:eastAsia="en-US"/>
        </w:rPr>
        <w:t>Discrete tomography: Foundations, algorithms, and applications</w:t>
      </w:r>
      <w:r w:rsidRPr="000C746B">
        <w:rPr>
          <w:lang w:eastAsia="en-US"/>
        </w:rPr>
        <w:t xml:space="preserve"> (pp. 59–84). Birkhäuser.</w:t>
      </w:r>
    </w:p>
    <w:p w14:paraId="021C5295" w14:textId="77777777" w:rsidR="000C746B" w:rsidRPr="000C746B" w:rsidRDefault="000C746B" w:rsidP="000C746B">
      <w:pPr>
        <w:pStyle w:val="Bibliography"/>
        <w:rPr>
          <w:lang w:eastAsia="en-US"/>
        </w:rPr>
      </w:pPr>
      <w:r w:rsidRPr="000C746B">
        <w:rPr>
          <w:lang w:eastAsia="en-US"/>
        </w:rPr>
        <w:t xml:space="preserve">Rossi, F., van Beek, P., &amp; Walsh, T. (Eds.). (2006). </w:t>
      </w:r>
      <w:r w:rsidRPr="000C746B">
        <w:rPr>
          <w:i/>
          <w:iCs/>
          <w:lang w:eastAsia="en-US"/>
        </w:rPr>
        <w:t>Handbook of constraint programming</w:t>
      </w:r>
      <w:r w:rsidRPr="000C746B">
        <w:rPr>
          <w:lang w:eastAsia="en-US"/>
        </w:rPr>
        <w:t>. Elsevier.</w:t>
      </w:r>
    </w:p>
    <w:p w14:paraId="1398C22C" w14:textId="77777777" w:rsidR="000C746B" w:rsidRPr="000C746B" w:rsidRDefault="000C746B" w:rsidP="000C746B">
      <w:pPr>
        <w:pStyle w:val="Bibliography"/>
        <w:rPr>
          <w:lang w:eastAsia="en-US"/>
        </w:rPr>
      </w:pPr>
      <w:r w:rsidRPr="000C746B">
        <w:rPr>
          <w:lang w:eastAsia="en-US"/>
        </w:rPr>
        <w:t xml:space="preserve">Selman, B., Kautz, H. A., &amp; Cohen, B. (1994). Noise strategies for improving local search. In </w:t>
      </w:r>
      <w:r w:rsidRPr="000C746B">
        <w:rPr>
          <w:i/>
          <w:iCs/>
          <w:lang w:eastAsia="en-US"/>
        </w:rPr>
        <w:t>Proceedings of the Twelfth National Conference on Artificial Intelligence (AAAI</w:t>
      </w:r>
      <w:r w:rsidRPr="000C746B">
        <w:rPr>
          <w:i/>
          <w:iCs/>
          <w:lang w:eastAsia="en-US"/>
        </w:rPr>
        <w:noBreakHyphen/>
        <w:t>94)</w:t>
      </w:r>
      <w:r w:rsidRPr="000C746B">
        <w:rPr>
          <w:lang w:eastAsia="en-US"/>
        </w:rPr>
        <w:t xml:space="preserve"> (pp. 337–343). AAAI Press/MIT Press.</w:t>
      </w:r>
    </w:p>
    <w:p w14:paraId="505E0555" w14:textId="77777777" w:rsidR="000C746B" w:rsidRDefault="000C746B" w:rsidP="000C746B"/>
    <w:p w14:paraId="54BF3F7B" w14:textId="77777777" w:rsidR="000C746B" w:rsidRDefault="000C746B" w:rsidP="000C746B"/>
    <w:p w14:paraId="19BF3152" w14:textId="77777777" w:rsidR="00B32221" w:rsidRPr="00090AC0" w:rsidRDefault="00B32221" w:rsidP="00746A4F">
      <w:pPr>
        <w:ind w:firstLine="0"/>
      </w:pPr>
    </w:p>
    <w:sectPr w:rsidR="00B32221" w:rsidRPr="00090AC0">
      <w:headerReference w:type="even" r:id="rId11"/>
      <w:headerReference w:type="default" r:id="rId12"/>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F0094" w14:textId="77777777" w:rsidR="0063554B" w:rsidRDefault="0063554B">
      <w:pPr>
        <w:spacing w:line="240" w:lineRule="auto"/>
      </w:pPr>
      <w:r>
        <w:separator/>
      </w:r>
    </w:p>
    <w:p w14:paraId="7375FB9D" w14:textId="77777777" w:rsidR="0063554B" w:rsidRDefault="0063554B"/>
  </w:endnote>
  <w:endnote w:type="continuationSeparator" w:id="0">
    <w:p w14:paraId="68C0C611" w14:textId="77777777" w:rsidR="0063554B" w:rsidRDefault="0063554B">
      <w:pPr>
        <w:spacing w:line="240" w:lineRule="auto"/>
      </w:pPr>
      <w:r>
        <w:continuationSeparator/>
      </w:r>
    </w:p>
    <w:p w14:paraId="467B592F" w14:textId="77777777" w:rsidR="0063554B" w:rsidRDefault="006355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Andale Mono">
    <w:panose1 w:val="020B0509000000000004"/>
    <w:charset w:val="00"/>
    <w:family w:val="modern"/>
    <w:pitch w:val="fixed"/>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894F9" w14:textId="77777777" w:rsidR="0063554B" w:rsidRDefault="0063554B">
      <w:pPr>
        <w:spacing w:line="240" w:lineRule="auto"/>
      </w:pPr>
      <w:r>
        <w:separator/>
      </w:r>
    </w:p>
    <w:p w14:paraId="6838048C" w14:textId="77777777" w:rsidR="0063554B" w:rsidRDefault="0063554B"/>
  </w:footnote>
  <w:footnote w:type="continuationSeparator" w:id="0">
    <w:p w14:paraId="2B119C13" w14:textId="77777777" w:rsidR="0063554B" w:rsidRDefault="0063554B">
      <w:pPr>
        <w:spacing w:line="240" w:lineRule="auto"/>
      </w:pPr>
      <w:r>
        <w:continuationSeparator/>
      </w:r>
    </w:p>
    <w:p w14:paraId="5D9D4F4E" w14:textId="77777777" w:rsidR="0063554B" w:rsidRDefault="006355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93482296"/>
      <w:docPartObj>
        <w:docPartGallery w:val="Page Numbers (Top of Page)"/>
        <w:docPartUnique/>
      </w:docPartObj>
    </w:sdtPr>
    <w:sdtContent>
      <w:p w14:paraId="72597AEE" w14:textId="101591F2" w:rsidR="00746A4F" w:rsidRDefault="00746A4F" w:rsidP="00D7060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E18E061" w14:textId="77777777" w:rsidR="002F3AE9" w:rsidRDefault="002F3AE9" w:rsidP="00746A4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9287609"/>
      <w:docPartObj>
        <w:docPartGallery w:val="Page Numbers (Top of Page)"/>
        <w:docPartUnique/>
      </w:docPartObj>
    </w:sdtPr>
    <w:sdtContent>
      <w:p w14:paraId="1FE1EEBC" w14:textId="69364A63" w:rsidR="00746A4F" w:rsidRDefault="00746A4F" w:rsidP="00D7060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5396E832" w14:textId="77777777" w:rsidR="0D6E5604" w:rsidRPr="002F3AE9" w:rsidRDefault="0D6E5604" w:rsidP="00746A4F">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0961AC8"/>
    <w:multiLevelType w:val="multilevel"/>
    <w:tmpl w:val="B32E6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287A24"/>
    <w:multiLevelType w:val="multilevel"/>
    <w:tmpl w:val="B32E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C05C2"/>
    <w:multiLevelType w:val="multilevel"/>
    <w:tmpl w:val="B32E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B15FE2"/>
    <w:multiLevelType w:val="multilevel"/>
    <w:tmpl w:val="B32E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0A1E3F"/>
    <w:multiLevelType w:val="multilevel"/>
    <w:tmpl w:val="1D34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537FDD"/>
    <w:multiLevelType w:val="multilevel"/>
    <w:tmpl w:val="36CEE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2658A5"/>
    <w:multiLevelType w:val="hybridMultilevel"/>
    <w:tmpl w:val="E292ADB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685389D"/>
    <w:multiLevelType w:val="multilevel"/>
    <w:tmpl w:val="B32E6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3432B9"/>
    <w:multiLevelType w:val="multilevel"/>
    <w:tmpl w:val="B32E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025D33"/>
    <w:multiLevelType w:val="multilevel"/>
    <w:tmpl w:val="B32E6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5D3764"/>
    <w:multiLevelType w:val="multilevel"/>
    <w:tmpl w:val="B32E6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5748ED"/>
    <w:multiLevelType w:val="multilevel"/>
    <w:tmpl w:val="B32E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CA7DB2"/>
    <w:multiLevelType w:val="multilevel"/>
    <w:tmpl w:val="B32E6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C25FDF"/>
    <w:multiLevelType w:val="hybridMultilevel"/>
    <w:tmpl w:val="91F4BA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165044E"/>
    <w:multiLevelType w:val="multilevel"/>
    <w:tmpl w:val="B32E6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8021B7"/>
    <w:multiLevelType w:val="multilevel"/>
    <w:tmpl w:val="1DD61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971EA2"/>
    <w:multiLevelType w:val="multilevel"/>
    <w:tmpl w:val="B32E6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755515383">
    <w:abstractNumId w:val="22"/>
  </w:num>
  <w:num w:numId="13" w16cid:durableId="1768963062">
    <w:abstractNumId w:val="14"/>
  </w:num>
  <w:num w:numId="14" w16cid:durableId="561213443">
    <w:abstractNumId w:val="24"/>
  </w:num>
  <w:num w:numId="15" w16cid:durableId="190610247">
    <w:abstractNumId w:val="12"/>
  </w:num>
  <w:num w:numId="16" w16cid:durableId="1273589086">
    <w:abstractNumId w:val="25"/>
  </w:num>
  <w:num w:numId="17" w16cid:durableId="1413696071">
    <w:abstractNumId w:val="20"/>
  </w:num>
  <w:num w:numId="18" w16cid:durableId="545065903">
    <w:abstractNumId w:val="23"/>
  </w:num>
  <w:num w:numId="19" w16cid:durableId="1909996103">
    <w:abstractNumId w:val="21"/>
  </w:num>
  <w:num w:numId="20" w16cid:durableId="1464079370">
    <w:abstractNumId w:val="26"/>
  </w:num>
  <w:num w:numId="21" w16cid:durableId="172232215">
    <w:abstractNumId w:val="11"/>
  </w:num>
  <w:num w:numId="22" w16cid:durableId="855314112">
    <w:abstractNumId w:val="15"/>
  </w:num>
  <w:num w:numId="23" w16cid:durableId="492263337">
    <w:abstractNumId w:val="13"/>
  </w:num>
  <w:num w:numId="24" w16cid:durableId="1885750062">
    <w:abstractNumId w:val="10"/>
  </w:num>
  <w:num w:numId="25" w16cid:durableId="2095276609">
    <w:abstractNumId w:val="16"/>
  </w:num>
  <w:num w:numId="26" w16cid:durableId="1791509406">
    <w:abstractNumId w:val="19"/>
  </w:num>
  <w:num w:numId="27" w16cid:durableId="660160277">
    <w:abstractNumId w:val="18"/>
  </w:num>
  <w:num w:numId="28" w16cid:durableId="3047741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16"/>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AC0"/>
    <w:rsid w:val="000048C6"/>
    <w:rsid w:val="00023AFE"/>
    <w:rsid w:val="00090AC0"/>
    <w:rsid w:val="000A3D9B"/>
    <w:rsid w:val="000C746B"/>
    <w:rsid w:val="000D4642"/>
    <w:rsid w:val="000D539D"/>
    <w:rsid w:val="00116273"/>
    <w:rsid w:val="002C79E6"/>
    <w:rsid w:val="002F3AE9"/>
    <w:rsid w:val="003804CC"/>
    <w:rsid w:val="00477D86"/>
    <w:rsid w:val="005C199E"/>
    <w:rsid w:val="0063554B"/>
    <w:rsid w:val="00635E23"/>
    <w:rsid w:val="00664C1A"/>
    <w:rsid w:val="00690823"/>
    <w:rsid w:val="00746A4F"/>
    <w:rsid w:val="007D1729"/>
    <w:rsid w:val="0087407D"/>
    <w:rsid w:val="00A417C1"/>
    <w:rsid w:val="00A90B92"/>
    <w:rsid w:val="00B32221"/>
    <w:rsid w:val="00B863FB"/>
    <w:rsid w:val="00B86440"/>
    <w:rsid w:val="00BB2D6F"/>
    <w:rsid w:val="00C00F8F"/>
    <w:rsid w:val="00C03068"/>
    <w:rsid w:val="00D620FD"/>
    <w:rsid w:val="00D91044"/>
    <w:rsid w:val="00E67454"/>
    <w:rsid w:val="00EF55C5"/>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94FF7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SectionTitle"/>
    <w:next w:val="Normal"/>
    <w:link w:val="Heading1Char"/>
    <w:uiPriority w:val="3"/>
    <w:qFormat/>
    <w:rsid w:val="00090AC0"/>
    <w:rPr>
      <w:sz w:val="28"/>
      <w:szCs w:val="28"/>
    </w:rPr>
  </w:style>
  <w:style w:type="paragraph" w:styleId="Heading2">
    <w:name w:val="heading 2"/>
    <w:basedOn w:val="Normal"/>
    <w:next w:val="Normal"/>
    <w:link w:val="Heading2Char"/>
    <w:uiPriority w:val="9"/>
    <w:unhideWhenUsed/>
    <w:qFormat/>
    <w:rsid w:val="00B32221"/>
    <w:pPr>
      <w:keepNext/>
      <w:keepLines/>
      <w:spacing w:before="240"/>
      <w:ind w:firstLine="0"/>
      <w:outlineLvl w:val="1"/>
    </w:pPr>
    <w:rPr>
      <w:rFonts w:asciiTheme="majorHAnsi" w:eastAsiaTheme="majorEastAsia" w:hAnsiTheme="majorHAnsi" w:cstheme="majorBidi"/>
      <w:b/>
      <w:bCs/>
      <w:sz w:val="28"/>
      <w:szCs w:val="28"/>
      <w:lang w:eastAsia="en-US"/>
    </w:rPr>
  </w:style>
  <w:style w:type="paragraph" w:styleId="Heading3">
    <w:name w:val="heading 3"/>
    <w:basedOn w:val="Normal"/>
    <w:next w:val="Normal"/>
    <w:link w:val="Heading3Char"/>
    <w:uiPriority w:val="9"/>
    <w:unhideWhenUsed/>
    <w:qFormat/>
    <w:rsid w:val="00B32221"/>
    <w:pPr>
      <w:keepNext/>
      <w:keepLines/>
      <w:spacing w:before="240"/>
      <w:ind w:firstLine="0"/>
      <w:outlineLvl w:val="2"/>
    </w:pPr>
    <w:rPr>
      <w:rFonts w:asciiTheme="majorHAnsi" w:eastAsiaTheme="majorEastAsia" w:hAnsiTheme="majorHAnsi" w:cstheme="majorBidi"/>
      <w:b/>
      <w:bCs/>
      <w:i/>
      <w:sz w:val="24"/>
    </w:rPr>
  </w:style>
  <w:style w:type="paragraph" w:styleId="Heading4">
    <w:name w:val="heading 4"/>
    <w:basedOn w:val="Normal"/>
    <w:next w:val="Normal"/>
    <w:link w:val="Heading4Char"/>
    <w:uiPriority w:val="3"/>
    <w:unhideWhenUsed/>
    <w:qFormat/>
    <w:rsid w:val="000C746B"/>
    <w:pPr>
      <w:keepNext/>
      <w:keepLines/>
      <w:outlineLvl w:val="3"/>
    </w:pPr>
    <w:rPr>
      <w:rFonts w:asciiTheme="majorHAnsi" w:eastAsiaTheme="majorEastAsia" w:hAnsiTheme="majorHAnsi" w:cstheme="majorBidi"/>
      <w:b/>
      <w:bCs/>
      <w:i/>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090AC0"/>
    <w:rPr>
      <w:rFonts w:asciiTheme="majorHAnsi" w:eastAsiaTheme="majorEastAsia" w:hAnsiTheme="majorHAnsi" w:cstheme="majorBidi"/>
      <w:b/>
      <w:color w:val="auto"/>
      <w:sz w:val="28"/>
      <w:szCs w:val="28"/>
    </w:rPr>
  </w:style>
  <w:style w:type="character" w:customStyle="1" w:styleId="Heading2Char">
    <w:name w:val="Heading 2 Char"/>
    <w:basedOn w:val="DefaultParagraphFont"/>
    <w:link w:val="Heading2"/>
    <w:uiPriority w:val="9"/>
    <w:rsid w:val="00B32221"/>
    <w:rPr>
      <w:rFonts w:asciiTheme="majorHAnsi" w:eastAsiaTheme="majorEastAsia" w:hAnsiTheme="majorHAnsi" w:cstheme="majorBidi"/>
      <w:b/>
      <w:bCs/>
      <w:sz w:val="28"/>
      <w:szCs w:val="28"/>
      <w:lang w:eastAsia="en-US"/>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9"/>
    <w:rsid w:val="00B32221"/>
    <w:rPr>
      <w:rFonts w:asciiTheme="majorHAnsi" w:eastAsiaTheme="majorEastAsia" w:hAnsiTheme="majorHAnsi" w:cstheme="majorBidi"/>
      <w:b/>
      <w:bCs/>
      <w:i/>
    </w:rPr>
  </w:style>
  <w:style w:type="character" w:customStyle="1" w:styleId="Heading4Char">
    <w:name w:val="Heading 4 Char"/>
    <w:basedOn w:val="DefaultParagraphFont"/>
    <w:link w:val="Heading4"/>
    <w:uiPriority w:val="3"/>
    <w:rsid w:val="000C746B"/>
    <w:rPr>
      <w:rFonts w:asciiTheme="majorHAnsi" w:eastAsiaTheme="majorEastAsia" w:hAnsiTheme="majorHAnsi" w:cstheme="majorBidi"/>
      <w:b/>
      <w:bCs/>
      <w:i/>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Strong">
    <w:name w:val="Strong"/>
    <w:basedOn w:val="DefaultParagraphFont"/>
    <w:uiPriority w:val="22"/>
    <w:qFormat/>
    <w:rsid w:val="00746A4F"/>
    <w:rPr>
      <w:b/>
      <w:bCs/>
    </w:rPr>
  </w:style>
  <w:style w:type="character" w:styleId="PageNumber">
    <w:name w:val="page number"/>
    <w:basedOn w:val="DefaultParagraphFont"/>
    <w:uiPriority w:val="99"/>
    <w:semiHidden/>
    <w:unhideWhenUsed/>
    <w:rsid w:val="00746A4F"/>
  </w:style>
  <w:style w:type="character" w:styleId="HTMLCode">
    <w:name w:val="HTML Code"/>
    <w:basedOn w:val="DefaultParagraphFont"/>
    <w:uiPriority w:val="99"/>
    <w:semiHidden/>
    <w:unhideWhenUsed/>
    <w:rsid w:val="00A90B9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doi.org/10.1287/ijoc.1.3.190"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caldwell/Library/Containers/com.microsoft.Word/Data/Library/Application%20Support/Microsoft/Office/16.0/DTS/Search/%7b8F3BCF78-42B6-8F48-BEFD-F34D648E951F%7dtf16392902_win32.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{8F3BCF78-42B6-8F48-BEFD-F34D648E951F}tf16392902_win32.dotx</Template>
  <TotalTime>0</TotalTime>
  <Pages>16</Pages>
  <Words>3490</Words>
  <Characters>19894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2026-02-25T02:23:00Z</dcterms:created>
  <dcterms:modified xsi:type="dcterms:W3CDTF">2026-02-25T02:23:00Z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