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FF683" w14:textId="55A6825C" w:rsidR="00937BEB" w:rsidRPr="00BC2AE9" w:rsidRDefault="00937BEB" w:rsidP="00BC2AE9">
      <w:pPr>
        <w:spacing w:line="480" w:lineRule="auto"/>
        <w:rPr>
          <w:rFonts w:ascii="Times New Roman" w:hAnsi="Times New Roman" w:cs="Times New Roman"/>
        </w:rPr>
      </w:pPr>
      <w:r w:rsidRPr="00BC2AE9">
        <w:rPr>
          <w:rFonts w:ascii="Times New Roman" w:hAnsi="Times New Roman" w:cs="Times New Roman"/>
        </w:rPr>
        <w:t>NeRF Notes</w:t>
      </w:r>
    </w:p>
    <w:p w14:paraId="158F0F4A" w14:textId="7DF23304" w:rsidR="00937BEB" w:rsidRPr="00BC2AE9" w:rsidRDefault="00937BEB" w:rsidP="00BC2AE9">
      <w:pPr>
        <w:spacing w:line="480" w:lineRule="auto"/>
        <w:rPr>
          <w:rFonts w:ascii="Times New Roman" w:hAnsi="Times New Roman" w:cs="Times New Roman"/>
        </w:rPr>
      </w:pPr>
      <w:r w:rsidRPr="00BC2AE9">
        <w:rPr>
          <w:rFonts w:ascii="Times New Roman" w:hAnsi="Times New Roman" w:cs="Times New Roman"/>
        </w:rPr>
        <w:t>Samuel Kinstlinger</w:t>
      </w:r>
    </w:p>
    <w:p w14:paraId="30AF609C" w14:textId="438D4797" w:rsidR="00937BEB" w:rsidRPr="00BC2AE9" w:rsidRDefault="00937BEB" w:rsidP="00BC2AE9">
      <w:pPr>
        <w:spacing w:line="480" w:lineRule="auto"/>
        <w:rPr>
          <w:rFonts w:ascii="Times New Roman" w:hAnsi="Times New Roman" w:cs="Times New Roman"/>
        </w:rPr>
      </w:pPr>
      <w:r w:rsidRPr="00BC2AE9">
        <w:rPr>
          <w:rFonts w:ascii="Times New Roman" w:hAnsi="Times New Roman" w:cs="Times New Roman"/>
        </w:rPr>
        <w:t>May 2025</w:t>
      </w:r>
    </w:p>
    <w:p w14:paraId="0AA4192B" w14:textId="71AFD8AA" w:rsidR="00937BEB" w:rsidRDefault="00937BEB" w:rsidP="00BC2AE9">
      <w:pPr>
        <w:spacing w:line="480" w:lineRule="auto"/>
        <w:rPr>
          <w:rFonts w:ascii="Times New Roman" w:hAnsi="Times New Roman" w:cs="Times New Roman"/>
        </w:rPr>
      </w:pPr>
    </w:p>
    <w:p w14:paraId="077B3C6B" w14:textId="03B116DA" w:rsidR="00BC5CD8" w:rsidRDefault="00BC5CD8" w:rsidP="00BC5CD8">
      <w:pPr>
        <w:pStyle w:val="ListParagraph"/>
        <w:numPr>
          <w:ilvl w:val="0"/>
          <w:numId w:val="2"/>
        </w:numPr>
        <w:spacing w:line="480" w:lineRule="auto"/>
        <w:rPr>
          <w:rFonts w:ascii="Times New Roman" w:hAnsi="Times New Roman" w:cs="Times New Roman"/>
        </w:rPr>
      </w:pPr>
      <w:r w:rsidRPr="00BC5CD8">
        <w:rPr>
          <w:rFonts w:ascii="Times New Roman" w:hAnsi="Times New Roman" w:cs="Times New Roman"/>
        </w:rPr>
        <w:t xml:space="preserve">In real-world environments, a robot must avoid obstacles, manipulate objects, and navigate efficiently. All these tasks depend on spatial </w:t>
      </w:r>
      <w:proofErr w:type="gramStart"/>
      <w:r w:rsidRPr="00BC5CD8">
        <w:rPr>
          <w:rFonts w:ascii="Times New Roman" w:hAnsi="Times New Roman" w:cs="Times New Roman"/>
        </w:rPr>
        <w:t>awareness—</w:t>
      </w:r>
      <w:proofErr w:type="gramEnd"/>
      <w:r w:rsidRPr="00BC5CD8">
        <w:rPr>
          <w:rFonts w:ascii="Times New Roman" w:hAnsi="Times New Roman" w:cs="Times New Roman"/>
        </w:rPr>
        <w:t xml:space="preserve">the robot needs to </w:t>
      </w:r>
      <w:proofErr w:type="gramStart"/>
      <w:r w:rsidRPr="00BC5CD8">
        <w:rPr>
          <w:rFonts w:ascii="Times New Roman" w:hAnsi="Times New Roman" w:cs="Times New Roman"/>
        </w:rPr>
        <w:t>know what is where</w:t>
      </w:r>
      <w:proofErr w:type="gramEnd"/>
      <w:r>
        <w:rPr>
          <w:rFonts w:ascii="Times New Roman" w:hAnsi="Times New Roman" w:cs="Times New Roman"/>
        </w:rPr>
        <w:t xml:space="preserve">, including semantic and metric data. </w:t>
      </w:r>
      <w:r w:rsidR="00F072FB">
        <w:rPr>
          <w:rFonts w:ascii="Times New Roman" w:hAnsi="Times New Roman" w:cs="Times New Roman"/>
        </w:rPr>
        <w:t xml:space="preserve">In this situation, </w:t>
      </w:r>
      <w:r w:rsidR="00F072FB" w:rsidRPr="00F072FB">
        <w:rPr>
          <w:rFonts w:ascii="Times New Roman" w:hAnsi="Times New Roman" w:cs="Times New Roman"/>
        </w:rPr>
        <w:t>2D images are not sufficient: 3D structure is essential.</w:t>
      </w:r>
      <w:r w:rsidR="00F072FB">
        <w:rPr>
          <w:rFonts w:ascii="Times New Roman" w:hAnsi="Times New Roman" w:cs="Times New Roman"/>
        </w:rPr>
        <w:t xml:space="preserve"> For example, a</w:t>
      </w:r>
      <w:r w:rsidR="00F072FB" w:rsidRPr="00F072FB">
        <w:rPr>
          <w:rFonts w:ascii="Times New Roman" w:hAnsi="Times New Roman" w:cs="Times New Roman"/>
        </w:rPr>
        <w:t xml:space="preserve"> mobile robot needs to know the 3D shape of a room to plan collision-free paths.</w:t>
      </w:r>
      <w:r w:rsidR="00F072FB">
        <w:rPr>
          <w:rFonts w:ascii="Times New Roman" w:hAnsi="Times New Roman" w:cs="Times New Roman"/>
        </w:rPr>
        <w:t xml:space="preserve"> Additionally, a</w:t>
      </w:r>
      <w:r w:rsidR="00F072FB" w:rsidRPr="00F072FB">
        <w:rPr>
          <w:rFonts w:ascii="Times New Roman" w:hAnsi="Times New Roman" w:cs="Times New Roman"/>
        </w:rPr>
        <w:t xml:space="preserve"> manipulation robot needs 3D object geometry to grasp correctly.</w:t>
      </w:r>
    </w:p>
    <w:p w14:paraId="425FB55B" w14:textId="210A64F9" w:rsidR="00F072FB" w:rsidRDefault="00C90068" w:rsidP="00BC5CD8">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However, robots often do not perceive their entire environment at once. This can be due to sensor range limitations, inherently directional aspects of sensors, self-occlusion, or external occlusions in environments that block light of sight to other areas. </w:t>
      </w:r>
      <w:r w:rsidR="00C0686A">
        <w:rPr>
          <w:rFonts w:ascii="Times New Roman" w:hAnsi="Times New Roman" w:cs="Times New Roman"/>
        </w:rPr>
        <w:t>The robot only has information collected by sensors, meaning that t</w:t>
      </w:r>
      <w:r>
        <w:rPr>
          <w:rFonts w:ascii="Times New Roman" w:hAnsi="Times New Roman" w:cs="Times New Roman"/>
        </w:rPr>
        <w:t>o get a full understanding, robots must</w:t>
      </w:r>
      <w:r w:rsidR="00EA6BFB">
        <w:rPr>
          <w:rFonts w:ascii="Times New Roman" w:hAnsi="Times New Roman" w:cs="Times New Roman"/>
        </w:rPr>
        <w:t xml:space="preserve"> often</w:t>
      </w:r>
      <w:r>
        <w:rPr>
          <w:rFonts w:ascii="Times New Roman" w:hAnsi="Times New Roman" w:cs="Times New Roman"/>
        </w:rPr>
        <w:t xml:space="preserve"> move and perceive from a variety of viewpoints and angles. </w:t>
      </w:r>
      <w:r w:rsidR="00EA6BFB">
        <w:rPr>
          <w:rFonts w:ascii="Times New Roman" w:hAnsi="Times New Roman" w:cs="Times New Roman"/>
        </w:rPr>
        <w:t xml:space="preserve">It must then use the totality of information it senses to construct a representation of the relevant aspects of an environment. This representation is known as a </w:t>
      </w:r>
      <w:r w:rsidR="00EA6BFB">
        <w:rPr>
          <w:rFonts w:ascii="Times New Roman" w:hAnsi="Times New Roman" w:cs="Times New Roman"/>
          <w:b/>
          <w:bCs/>
        </w:rPr>
        <w:t>map</w:t>
      </w:r>
      <w:r w:rsidR="00EA6BFB">
        <w:rPr>
          <w:rFonts w:ascii="Times New Roman" w:hAnsi="Times New Roman" w:cs="Times New Roman"/>
        </w:rPr>
        <w:t xml:space="preserve">. </w:t>
      </w:r>
    </w:p>
    <w:p w14:paraId="33BA11F2" w14:textId="77777777" w:rsidR="00B32C45" w:rsidRDefault="00B32C45" w:rsidP="00BC5CD8">
      <w:pPr>
        <w:pStyle w:val="ListParagraph"/>
        <w:numPr>
          <w:ilvl w:val="0"/>
          <w:numId w:val="2"/>
        </w:numPr>
        <w:spacing w:line="480" w:lineRule="auto"/>
        <w:rPr>
          <w:rFonts w:ascii="Times New Roman" w:hAnsi="Times New Roman" w:cs="Times New Roman"/>
        </w:rPr>
      </w:pPr>
    </w:p>
    <w:p w14:paraId="7097A3EC" w14:textId="14BBC10A" w:rsidR="00B32C45" w:rsidRPr="00B32C45" w:rsidRDefault="00B32C45" w:rsidP="00BC5CD8">
      <w:pPr>
        <w:pStyle w:val="ListParagraph"/>
        <w:numPr>
          <w:ilvl w:val="0"/>
          <w:numId w:val="2"/>
        </w:numPr>
        <w:spacing w:line="480" w:lineRule="auto"/>
        <w:rPr>
          <w:rFonts w:ascii="Times New Roman" w:hAnsi="Times New Roman" w:cs="Times New Roman"/>
        </w:rPr>
      </w:pPr>
      <w:r w:rsidRPr="00B32C45">
        <w:rPr>
          <w:rFonts w:ascii="Times New Roman" w:hAnsi="Times New Roman" w:cs="Times New Roman"/>
        </w:rPr>
        <w:t>A robot must reason about occlusions rather than just moving to observe them because in many situations, movement is either not immediately possible, not safe, not efficient, or not informative enough. Reasoning fills these gaps with inference, prediction, or planning support.</w:t>
      </w:r>
    </w:p>
    <w:p w14:paraId="30C52292" w14:textId="044F485C" w:rsidR="00EA6BFB" w:rsidRDefault="00B32C45" w:rsidP="00BC5CD8">
      <w:pPr>
        <w:pStyle w:val="ListParagraph"/>
        <w:numPr>
          <w:ilvl w:val="0"/>
          <w:numId w:val="2"/>
        </w:numPr>
        <w:spacing w:line="480" w:lineRule="auto"/>
        <w:rPr>
          <w:rFonts w:ascii="Times New Roman" w:hAnsi="Times New Roman" w:cs="Times New Roman"/>
        </w:rPr>
      </w:pPr>
      <w:r>
        <w:rPr>
          <w:rFonts w:ascii="Times New Roman" w:hAnsi="Times New Roman" w:cs="Times New Roman"/>
        </w:rPr>
        <w:lastRenderedPageBreak/>
        <w:t>Points have inherent geometric relationships that should be stored functionally for the purposes of compactness</w:t>
      </w:r>
    </w:p>
    <w:p w14:paraId="27E25B33" w14:textId="77777777" w:rsidR="00B32C45" w:rsidRPr="00BC5CD8" w:rsidRDefault="00B32C45" w:rsidP="00BC5CD8">
      <w:pPr>
        <w:pStyle w:val="ListParagraph"/>
        <w:numPr>
          <w:ilvl w:val="0"/>
          <w:numId w:val="2"/>
        </w:numPr>
        <w:spacing w:line="480" w:lineRule="auto"/>
        <w:rPr>
          <w:rFonts w:ascii="Times New Roman" w:hAnsi="Times New Roman" w:cs="Times New Roman"/>
        </w:rPr>
      </w:pPr>
    </w:p>
    <w:p w14:paraId="5891A3B7" w14:textId="77777777" w:rsidR="00BC5CD8" w:rsidRPr="00BC2AE9" w:rsidRDefault="00BC5CD8" w:rsidP="00BC2AE9">
      <w:pPr>
        <w:spacing w:line="480" w:lineRule="auto"/>
        <w:rPr>
          <w:rFonts w:ascii="Times New Roman" w:hAnsi="Times New Roman" w:cs="Times New Roman"/>
        </w:rPr>
      </w:pPr>
    </w:p>
    <w:p w14:paraId="7CB3EE42" w14:textId="685B560E" w:rsidR="00FE2DD7" w:rsidRDefault="00FE2DD7" w:rsidP="00BC2AE9">
      <w:pPr>
        <w:spacing w:line="480" w:lineRule="auto"/>
        <w:rPr>
          <w:rFonts w:ascii="Times New Roman" w:hAnsi="Times New Roman" w:cs="Times New Roman"/>
        </w:rPr>
      </w:pPr>
      <w:r w:rsidRPr="00BC2AE9">
        <w:rPr>
          <w:rFonts w:ascii="Times New Roman" w:hAnsi="Times New Roman" w:cs="Times New Roman"/>
        </w:rPr>
        <w:t>NeRF – Neural Radiance Field</w:t>
      </w:r>
    </w:p>
    <w:p w14:paraId="0CD855B2" w14:textId="77777777" w:rsidR="00BC5CD8" w:rsidRDefault="00BC5CD8" w:rsidP="00BC2AE9">
      <w:pPr>
        <w:spacing w:line="480" w:lineRule="auto"/>
        <w:rPr>
          <w:rFonts w:ascii="Times New Roman" w:hAnsi="Times New Roman" w:cs="Times New Roman"/>
        </w:rPr>
      </w:pPr>
    </w:p>
    <w:p w14:paraId="767C9482" w14:textId="30620B6E" w:rsidR="00BC2AE9" w:rsidRPr="00BC2AE9" w:rsidRDefault="00BC5CD8" w:rsidP="00BC2AE9">
      <w:pPr>
        <w:spacing w:line="480" w:lineRule="auto"/>
        <w:rPr>
          <w:rFonts w:ascii="Times New Roman" w:hAnsi="Times New Roman" w:cs="Times New Roman"/>
        </w:rPr>
      </w:pPr>
      <w:r>
        <w:rPr>
          <w:rFonts w:ascii="Times New Roman" w:hAnsi="Times New Roman" w:cs="Times New Roman"/>
        </w:rPr>
        <w:t xml:space="preserve">Broadest Goals: We need a full map as visual </w:t>
      </w:r>
      <w:proofErr w:type="gramStart"/>
      <w:r>
        <w:rPr>
          <w:rFonts w:ascii="Times New Roman" w:hAnsi="Times New Roman" w:cs="Times New Roman"/>
        </w:rPr>
        <w:t>occlusionWe</w:t>
      </w:r>
      <w:proofErr w:type="gramEnd"/>
      <w:r>
        <w:rPr>
          <w:rFonts w:ascii="Times New Roman" w:hAnsi="Times New Roman" w:cs="Times New Roman"/>
        </w:rPr>
        <w:t xml:space="preserve"> need a compact representation to allow for efficient and effective storage, learning, and planning. </w:t>
      </w:r>
    </w:p>
    <w:p w14:paraId="314B73EC" w14:textId="73A5BED1" w:rsidR="00FE2DD7" w:rsidRPr="00BC2AE9" w:rsidRDefault="00991F01" w:rsidP="00BC2AE9">
      <w:pPr>
        <w:spacing w:line="480" w:lineRule="auto"/>
        <w:rPr>
          <w:rFonts w:ascii="Times New Roman" w:hAnsi="Times New Roman" w:cs="Times New Roman"/>
        </w:rPr>
      </w:pPr>
      <w:r w:rsidRPr="00BC2AE9">
        <w:rPr>
          <w:rFonts w:ascii="Times New Roman" w:hAnsi="Times New Roman" w:cs="Times New Roman"/>
        </w:rPr>
        <w:t xml:space="preserve">Goal: Find function </w:t>
      </w:r>
      <w:proofErr w:type="gramStart"/>
      <w:r w:rsidRPr="00BC2AE9">
        <w:rPr>
          <w:rFonts w:ascii="Times New Roman" w:hAnsi="Times New Roman" w:cs="Times New Roman"/>
        </w:rPr>
        <w:t>F(</w:t>
      </w:r>
      <w:proofErr w:type="gramEnd"/>
      <w:r w:rsidRPr="00BC2AE9">
        <w:rPr>
          <w:rFonts w:ascii="Times New Roman" w:hAnsi="Times New Roman" w:cs="Times New Roman"/>
        </w:rPr>
        <w:t xml:space="preserve">x, d) = (c, σ). </w:t>
      </w:r>
    </w:p>
    <w:p w14:paraId="06D02CAC" w14:textId="5EF0476D" w:rsidR="00991F01" w:rsidRPr="00BC2AE9" w:rsidRDefault="00991F01" w:rsidP="00BC2AE9">
      <w:pPr>
        <w:pStyle w:val="ListParagraph"/>
        <w:numPr>
          <w:ilvl w:val="0"/>
          <w:numId w:val="1"/>
        </w:numPr>
        <w:spacing w:line="480" w:lineRule="auto"/>
        <w:rPr>
          <w:rFonts w:ascii="Times New Roman" w:hAnsi="Times New Roman" w:cs="Times New Roman"/>
        </w:rPr>
      </w:pPr>
      <w:r w:rsidRPr="00BC2AE9">
        <w:rPr>
          <w:rFonts w:ascii="Times New Roman" w:hAnsi="Times New Roman" w:cs="Times New Roman"/>
        </w:rPr>
        <w:t>Inputs:</w:t>
      </w:r>
      <w:r w:rsidR="00BC2AE9">
        <w:rPr>
          <w:rFonts w:ascii="Times New Roman" w:hAnsi="Times New Roman" w:cs="Times New Roman"/>
        </w:rPr>
        <w:t xml:space="preserve"> The visual and spatial properties of a point depend specifically on the 3D location of the point. However, a</w:t>
      </w:r>
      <w:r w:rsidR="00BC2AE9" w:rsidRPr="00BC2AE9">
        <w:rPr>
          <w:rFonts w:ascii="Times New Roman" w:hAnsi="Times New Roman" w:cs="Times New Roman"/>
        </w:rPr>
        <w:t>ppearance can vary by angle. A wall might reflect light differently depending on whether you look at it head-on or at a grazing angle.</w:t>
      </w:r>
      <w:r w:rsidR="00BC2AE9">
        <w:rPr>
          <w:rFonts w:ascii="Times New Roman" w:hAnsi="Times New Roman" w:cs="Times New Roman"/>
        </w:rPr>
        <w:t xml:space="preserve"> </w:t>
      </w:r>
      <w:r w:rsidR="00BC2AE9" w:rsidRPr="00BC2AE9">
        <w:rPr>
          <w:rFonts w:ascii="Times New Roman" w:hAnsi="Times New Roman" w:cs="Times New Roman"/>
        </w:rPr>
        <w:t>View-dependent effects like specular reflection require direction-aware modeling.</w:t>
      </w:r>
    </w:p>
    <w:p w14:paraId="7A49E11C" w14:textId="13215D68" w:rsidR="00991F01" w:rsidRPr="00BC2AE9" w:rsidRDefault="00991F01" w:rsidP="00BC2AE9">
      <w:pPr>
        <w:pStyle w:val="ListParagraph"/>
        <w:numPr>
          <w:ilvl w:val="1"/>
          <w:numId w:val="1"/>
        </w:numPr>
        <w:spacing w:line="480" w:lineRule="auto"/>
        <w:rPr>
          <w:rFonts w:ascii="Times New Roman" w:hAnsi="Times New Roman" w:cs="Times New Roman"/>
        </w:rPr>
      </w:pPr>
      <w:r w:rsidRPr="00BC2AE9">
        <w:rPr>
          <w:rFonts w:ascii="Times New Roman" w:hAnsi="Times New Roman" w:cs="Times New Roman"/>
        </w:rPr>
        <w:t>x</w:t>
      </w:r>
      <w:r w:rsidR="00BC2AE9" w:rsidRPr="00BC2AE9">
        <w:rPr>
          <w:rFonts w:ascii="Times New Roman" w:hAnsi="Times New Roman" w:cs="Times New Roman"/>
        </w:rPr>
        <w:t xml:space="preserve"> </w:t>
      </w:r>
      <w:r w:rsidR="00BC2AE9" w:rsidRPr="00BC2AE9">
        <w:rPr>
          <w:rFonts w:ascii="Cambria Math" w:hAnsi="Cambria Math" w:cs="Cambria Math"/>
        </w:rPr>
        <w:t>∈</w:t>
      </w:r>
      <w:r w:rsidR="00BC2AE9" w:rsidRPr="00BC2AE9">
        <w:rPr>
          <w:rFonts w:ascii="Times New Roman" w:hAnsi="Times New Roman" w:cs="Times New Roman"/>
        </w:rPr>
        <w:t xml:space="preserve"> R</w:t>
      </w:r>
      <w:r w:rsidR="00BC2AE9" w:rsidRPr="00BC2AE9">
        <w:rPr>
          <w:rFonts w:ascii="Times New Roman" w:hAnsi="Times New Roman" w:cs="Times New Roman"/>
          <w:vertAlign w:val="superscript"/>
        </w:rPr>
        <w:t>3</w:t>
      </w:r>
      <w:r w:rsidR="00BC2AE9" w:rsidRPr="00BC2AE9">
        <w:rPr>
          <w:rFonts w:ascii="Times New Roman" w:hAnsi="Times New Roman" w:cs="Times New Roman"/>
        </w:rPr>
        <w:t xml:space="preserve"> </w:t>
      </w:r>
      <w:r w:rsidRPr="00BC2AE9">
        <w:rPr>
          <w:rFonts w:ascii="Times New Roman" w:hAnsi="Times New Roman" w:cs="Times New Roman"/>
        </w:rPr>
        <w:t>- A point in 3D space—represented by its x, y, z coordinates. This tells the network where in space we’re evaluating. NeRF learns a function over the entire 3D volume, and</w:t>
      </w:r>
      <w:r w:rsidR="00967248" w:rsidRPr="00BC2AE9">
        <w:rPr>
          <w:rFonts w:ascii="Times New Roman" w:hAnsi="Times New Roman" w:cs="Times New Roman"/>
        </w:rPr>
        <w:t xml:space="preserve"> </w:t>
      </w:r>
      <w:r w:rsidRPr="00BC2AE9">
        <w:rPr>
          <w:rFonts w:ascii="Times New Roman" w:hAnsi="Times New Roman" w:cs="Times New Roman"/>
        </w:rPr>
        <w:t>x is the input to that function.</w:t>
      </w:r>
      <w:r w:rsidR="00BC2AE9">
        <w:rPr>
          <w:rFonts w:ascii="Times New Roman" w:hAnsi="Times New Roman" w:cs="Times New Roman"/>
        </w:rPr>
        <w:t xml:space="preserve"> </w:t>
      </w:r>
    </w:p>
    <w:p w14:paraId="653D9803" w14:textId="63E4FF9E" w:rsidR="00991F01" w:rsidRPr="00BC2AE9" w:rsidRDefault="00991F01" w:rsidP="00BC2AE9">
      <w:pPr>
        <w:pStyle w:val="ListParagraph"/>
        <w:numPr>
          <w:ilvl w:val="1"/>
          <w:numId w:val="1"/>
        </w:numPr>
        <w:spacing w:line="480" w:lineRule="auto"/>
        <w:rPr>
          <w:rFonts w:ascii="Times New Roman" w:hAnsi="Times New Roman" w:cs="Times New Roman"/>
        </w:rPr>
      </w:pPr>
      <w:r w:rsidRPr="00BC2AE9">
        <w:rPr>
          <w:rFonts w:ascii="Times New Roman" w:hAnsi="Times New Roman" w:cs="Times New Roman"/>
        </w:rPr>
        <w:t>d</w:t>
      </w:r>
      <w:r w:rsidR="00BC2AE9" w:rsidRPr="00BC2AE9">
        <w:rPr>
          <w:rFonts w:ascii="Times New Roman" w:hAnsi="Times New Roman" w:cs="Times New Roman"/>
        </w:rPr>
        <w:t xml:space="preserve"> </w:t>
      </w:r>
      <w:r w:rsidR="00BC2AE9" w:rsidRPr="00BC2AE9">
        <w:rPr>
          <w:rFonts w:ascii="Cambria Math" w:hAnsi="Cambria Math" w:cs="Cambria Math"/>
        </w:rPr>
        <w:t>∈</w:t>
      </w:r>
      <w:r w:rsidR="00BC2AE9" w:rsidRPr="00BC2AE9">
        <w:rPr>
          <w:rFonts w:ascii="Times New Roman" w:hAnsi="Times New Roman" w:cs="Times New Roman"/>
        </w:rPr>
        <w:t xml:space="preserve"> R</w:t>
      </w:r>
      <w:r w:rsidR="00BC2AE9" w:rsidRPr="00BC2AE9">
        <w:rPr>
          <w:rFonts w:ascii="Times New Roman" w:hAnsi="Times New Roman" w:cs="Times New Roman"/>
          <w:vertAlign w:val="superscript"/>
        </w:rPr>
        <w:t>3</w:t>
      </w:r>
      <w:r w:rsidR="00BC2AE9" w:rsidRPr="00BC2AE9">
        <w:rPr>
          <w:rFonts w:ascii="Times New Roman" w:hAnsi="Times New Roman" w:cs="Times New Roman"/>
        </w:rPr>
        <w:t xml:space="preserve"> </w:t>
      </w:r>
      <w:r w:rsidRPr="00BC2AE9">
        <w:rPr>
          <w:rFonts w:ascii="Times New Roman" w:hAnsi="Times New Roman" w:cs="Times New Roman"/>
        </w:rPr>
        <w:t>– A unit vector (direction of length 1) indicating the camera’s viewing direction as it looks at point x.</w:t>
      </w:r>
      <w:r w:rsidR="00773E65" w:rsidRPr="00BC2AE9">
        <w:rPr>
          <w:rFonts w:ascii="Times New Roman" w:hAnsi="Times New Roman" w:cs="Times New Roman"/>
        </w:rPr>
        <w:t xml:space="preserve"> Some surfaces look different depending on the angle you look at them. This is called view-dependent appearance (e.g., specular highlights, reflections).</w:t>
      </w:r>
    </w:p>
    <w:p w14:paraId="7B65A562" w14:textId="771CF13D" w:rsidR="00991F01" w:rsidRPr="00BC2AE9" w:rsidRDefault="00991F01" w:rsidP="00BC2AE9">
      <w:pPr>
        <w:pStyle w:val="ListParagraph"/>
        <w:numPr>
          <w:ilvl w:val="0"/>
          <w:numId w:val="1"/>
        </w:numPr>
        <w:spacing w:line="480" w:lineRule="auto"/>
        <w:rPr>
          <w:rFonts w:ascii="Times New Roman" w:hAnsi="Times New Roman" w:cs="Times New Roman"/>
        </w:rPr>
      </w:pPr>
      <w:r w:rsidRPr="00BC2AE9">
        <w:rPr>
          <w:rFonts w:ascii="Times New Roman" w:hAnsi="Times New Roman" w:cs="Times New Roman"/>
        </w:rPr>
        <w:t>Outputs:</w:t>
      </w:r>
    </w:p>
    <w:p w14:paraId="6DEA911E" w14:textId="15B44AE5" w:rsidR="00991F01" w:rsidRPr="00BC2AE9" w:rsidRDefault="00967248" w:rsidP="00BC2AE9">
      <w:pPr>
        <w:pStyle w:val="ListParagraph"/>
        <w:numPr>
          <w:ilvl w:val="1"/>
          <w:numId w:val="1"/>
        </w:numPr>
        <w:spacing w:line="480" w:lineRule="auto"/>
        <w:rPr>
          <w:rFonts w:ascii="Times New Roman" w:hAnsi="Times New Roman" w:cs="Times New Roman"/>
        </w:rPr>
      </w:pPr>
      <w:r w:rsidRPr="00BC2AE9">
        <w:rPr>
          <w:rFonts w:ascii="Times New Roman" w:hAnsi="Times New Roman" w:cs="Times New Roman"/>
        </w:rPr>
        <w:lastRenderedPageBreak/>
        <w:t xml:space="preserve">c </w:t>
      </w:r>
      <w:r w:rsidR="00BC2AE9" w:rsidRPr="00BC2AE9">
        <w:rPr>
          <w:rFonts w:ascii="Cambria Math" w:hAnsi="Cambria Math" w:cs="Cambria Math"/>
        </w:rPr>
        <w:t>∈</w:t>
      </w:r>
      <w:r w:rsidR="00BC2AE9" w:rsidRPr="00BC2AE9">
        <w:rPr>
          <w:rFonts w:ascii="Times New Roman" w:hAnsi="Times New Roman" w:cs="Times New Roman"/>
        </w:rPr>
        <w:t xml:space="preserve"> R</w:t>
      </w:r>
      <w:r w:rsidR="00BC2AE9" w:rsidRPr="00BC2AE9">
        <w:rPr>
          <w:rFonts w:ascii="Times New Roman" w:hAnsi="Times New Roman" w:cs="Times New Roman"/>
          <w:vertAlign w:val="superscript"/>
        </w:rPr>
        <w:t>3</w:t>
      </w:r>
      <w:r w:rsidR="00BC2AE9" w:rsidRPr="00BC2AE9">
        <w:rPr>
          <w:rFonts w:ascii="Times New Roman" w:hAnsi="Times New Roman" w:cs="Times New Roman"/>
        </w:rPr>
        <w:t xml:space="preserve"> </w:t>
      </w:r>
      <w:r w:rsidRPr="00BC2AE9">
        <w:rPr>
          <w:rFonts w:ascii="Times New Roman" w:hAnsi="Times New Roman" w:cs="Times New Roman"/>
        </w:rPr>
        <w:t>- The red, green, and blue color values emitted from point x in direction d. This is the appearance of the point from the camera’s perspective. It's what the renderer ultimately uses to construct the final image. When the renderer samples many points along a camera ray and combines their c values using volume rendering, it produces the final pixel color.</w:t>
      </w:r>
    </w:p>
    <w:p w14:paraId="63B39927" w14:textId="4E7DD033" w:rsidR="00D14336" w:rsidRPr="000A3779" w:rsidRDefault="00967248" w:rsidP="000A3779">
      <w:pPr>
        <w:pStyle w:val="ListParagraph"/>
        <w:numPr>
          <w:ilvl w:val="1"/>
          <w:numId w:val="1"/>
        </w:numPr>
        <w:spacing w:line="480" w:lineRule="auto"/>
        <w:rPr>
          <w:rFonts w:ascii="Times New Roman" w:hAnsi="Times New Roman" w:cs="Times New Roman"/>
        </w:rPr>
      </w:pPr>
      <w:r w:rsidRPr="00BC2AE9">
        <w:rPr>
          <w:rFonts w:ascii="Times New Roman" w:hAnsi="Times New Roman" w:cs="Times New Roman"/>
        </w:rPr>
        <w:t xml:space="preserve">σ </w:t>
      </w:r>
      <w:r w:rsidR="00BC2AE9" w:rsidRPr="00BC2AE9">
        <w:rPr>
          <w:rFonts w:ascii="Cambria Math" w:hAnsi="Cambria Math" w:cs="Cambria Math"/>
        </w:rPr>
        <w:t>∈</w:t>
      </w:r>
      <w:r w:rsidR="00BC2AE9" w:rsidRPr="00BC2AE9">
        <w:rPr>
          <w:rFonts w:ascii="Times New Roman" w:hAnsi="Times New Roman" w:cs="Times New Roman"/>
        </w:rPr>
        <w:t xml:space="preserve"> </w:t>
      </w:r>
      <w:r w:rsidR="00BC2AE9">
        <w:rPr>
          <w:rFonts w:ascii="Times New Roman" w:hAnsi="Times New Roman" w:cs="Times New Roman"/>
        </w:rPr>
        <w:t>R</w:t>
      </w:r>
      <w:r w:rsidR="00BC2AE9">
        <w:rPr>
          <w:rFonts w:ascii="Times New Roman" w:hAnsi="Times New Roman" w:cs="Times New Roman"/>
          <w:vertAlign w:val="subscript"/>
        </w:rPr>
        <w:t>&gt;=0</w:t>
      </w:r>
      <w:r w:rsidR="00BC2AE9" w:rsidRPr="00BC2AE9">
        <w:rPr>
          <w:rFonts w:ascii="Times New Roman" w:hAnsi="Times New Roman" w:cs="Times New Roman"/>
        </w:rPr>
        <w:t xml:space="preserve"> </w:t>
      </w:r>
      <w:r w:rsidRPr="00BC2AE9">
        <w:rPr>
          <w:rFonts w:ascii="Times New Roman" w:hAnsi="Times New Roman" w:cs="Times New Roman"/>
        </w:rPr>
        <w:t>- A scalar representing how much material exists at point x—specifically, how likely it is for light to be absorbed or emitted there. σ = 0: The point is completely transparent (like air or empty space). High σ: The point is highly opaque or solid (like the surface of a wall). It determines how much a point along a ray contributes to the final pixel color. This is crucial for volume rendering. NeRF doesn’t directly generate 3D surfaces—instead, it builds them up implicitly by assigning high σ values to points that make up visible surfaces.</w:t>
      </w:r>
      <w:r w:rsidR="0070059C" w:rsidRPr="000A3779">
        <w:rPr>
          <w:rFonts w:ascii="Times New Roman" w:hAnsi="Times New Roman" w:cs="Times New Roman"/>
        </w:rPr>
        <w:t xml:space="preserve"> </w:t>
      </w:r>
    </w:p>
    <w:sectPr w:rsidR="00D14336" w:rsidRPr="000A3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A506B4"/>
    <w:multiLevelType w:val="hybridMultilevel"/>
    <w:tmpl w:val="A300B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944DC"/>
    <w:multiLevelType w:val="hybridMultilevel"/>
    <w:tmpl w:val="DA7C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8F0DA2"/>
    <w:multiLevelType w:val="hybridMultilevel"/>
    <w:tmpl w:val="5E14A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230321">
    <w:abstractNumId w:val="0"/>
  </w:num>
  <w:num w:numId="2" w16cid:durableId="218633345">
    <w:abstractNumId w:val="1"/>
  </w:num>
  <w:num w:numId="3" w16cid:durableId="695277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70"/>
    <w:rsid w:val="000A3779"/>
    <w:rsid w:val="00123728"/>
    <w:rsid w:val="00205D7D"/>
    <w:rsid w:val="0035197B"/>
    <w:rsid w:val="004B7370"/>
    <w:rsid w:val="0070059C"/>
    <w:rsid w:val="00773E65"/>
    <w:rsid w:val="00937BEB"/>
    <w:rsid w:val="00954D1A"/>
    <w:rsid w:val="00967248"/>
    <w:rsid w:val="00991F01"/>
    <w:rsid w:val="009A76EF"/>
    <w:rsid w:val="00B32C45"/>
    <w:rsid w:val="00BC2AE9"/>
    <w:rsid w:val="00BC5CD8"/>
    <w:rsid w:val="00C0686A"/>
    <w:rsid w:val="00C90068"/>
    <w:rsid w:val="00D14336"/>
    <w:rsid w:val="00D6599F"/>
    <w:rsid w:val="00EA6BFB"/>
    <w:rsid w:val="00F072FB"/>
    <w:rsid w:val="00FE2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3F13C"/>
  <w15:chartTrackingRefBased/>
  <w15:docId w15:val="{200C91FA-E96B-48ED-9D2C-A89D0C82F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3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73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73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73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73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73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73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73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73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3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73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73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73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73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73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73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3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370"/>
    <w:rPr>
      <w:rFonts w:eastAsiaTheme="majorEastAsia" w:cstheme="majorBidi"/>
      <w:color w:val="272727" w:themeColor="text1" w:themeTint="D8"/>
    </w:rPr>
  </w:style>
  <w:style w:type="paragraph" w:styleId="Title">
    <w:name w:val="Title"/>
    <w:basedOn w:val="Normal"/>
    <w:next w:val="Normal"/>
    <w:link w:val="TitleChar"/>
    <w:uiPriority w:val="10"/>
    <w:qFormat/>
    <w:rsid w:val="004B73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73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73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7370"/>
    <w:pPr>
      <w:spacing w:before="160"/>
      <w:jc w:val="center"/>
    </w:pPr>
    <w:rPr>
      <w:i/>
      <w:iCs/>
      <w:color w:val="404040" w:themeColor="text1" w:themeTint="BF"/>
    </w:rPr>
  </w:style>
  <w:style w:type="character" w:customStyle="1" w:styleId="QuoteChar">
    <w:name w:val="Quote Char"/>
    <w:basedOn w:val="DefaultParagraphFont"/>
    <w:link w:val="Quote"/>
    <w:uiPriority w:val="29"/>
    <w:rsid w:val="004B7370"/>
    <w:rPr>
      <w:i/>
      <w:iCs/>
      <w:color w:val="404040" w:themeColor="text1" w:themeTint="BF"/>
    </w:rPr>
  </w:style>
  <w:style w:type="paragraph" w:styleId="ListParagraph">
    <w:name w:val="List Paragraph"/>
    <w:basedOn w:val="Normal"/>
    <w:uiPriority w:val="34"/>
    <w:qFormat/>
    <w:rsid w:val="004B7370"/>
    <w:pPr>
      <w:ind w:left="720"/>
      <w:contextualSpacing/>
    </w:pPr>
  </w:style>
  <w:style w:type="character" w:styleId="IntenseEmphasis">
    <w:name w:val="Intense Emphasis"/>
    <w:basedOn w:val="DefaultParagraphFont"/>
    <w:uiPriority w:val="21"/>
    <w:qFormat/>
    <w:rsid w:val="004B7370"/>
    <w:rPr>
      <w:i/>
      <w:iCs/>
      <w:color w:val="0F4761" w:themeColor="accent1" w:themeShade="BF"/>
    </w:rPr>
  </w:style>
  <w:style w:type="paragraph" w:styleId="IntenseQuote">
    <w:name w:val="Intense Quote"/>
    <w:basedOn w:val="Normal"/>
    <w:next w:val="Normal"/>
    <w:link w:val="IntenseQuoteChar"/>
    <w:uiPriority w:val="30"/>
    <w:qFormat/>
    <w:rsid w:val="004B73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7370"/>
    <w:rPr>
      <w:i/>
      <w:iCs/>
      <w:color w:val="0F4761" w:themeColor="accent1" w:themeShade="BF"/>
    </w:rPr>
  </w:style>
  <w:style w:type="character" w:styleId="IntenseReference">
    <w:name w:val="Intense Reference"/>
    <w:basedOn w:val="DefaultParagraphFont"/>
    <w:uiPriority w:val="32"/>
    <w:qFormat/>
    <w:rsid w:val="004B73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 Kinstlinger</dc:creator>
  <cp:keywords/>
  <dc:description/>
  <cp:lastModifiedBy>Samuel P Kinstlinger</cp:lastModifiedBy>
  <cp:revision>18</cp:revision>
  <dcterms:created xsi:type="dcterms:W3CDTF">2025-05-23T18:57:00Z</dcterms:created>
  <dcterms:modified xsi:type="dcterms:W3CDTF">2025-06-01T17:38:00Z</dcterms:modified>
</cp:coreProperties>
</file>