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FC7CA" w14:textId="53F25400" w:rsidR="00C937B9" w:rsidRDefault="00CB021F" w:rsidP="00C937B9">
      <w:pPr>
        <w:jc w:val="center"/>
        <w:rPr>
          <w:rFonts w:ascii="Garamond" w:eastAsia="Times New Roman" w:hAnsi="Garamond" w:cs="Times New Roman"/>
          <w:color w:val="333333"/>
          <w:szCs w:val="21"/>
          <w:shd w:val="clear" w:color="auto" w:fill="FFFFFF"/>
        </w:rPr>
      </w:pPr>
      <w:r>
        <w:rPr>
          <w:rFonts w:ascii="Garamond" w:eastAsia="Times New Roman" w:hAnsi="Garamond" w:cs="Times New Roman"/>
          <w:color w:val="333333"/>
          <w:szCs w:val="21"/>
          <w:shd w:val="clear" w:color="auto" w:fill="FFFFFF"/>
        </w:rPr>
        <w:t>Internet Fixation on</w:t>
      </w:r>
      <w:r w:rsidR="00E12B94">
        <w:rPr>
          <w:rFonts w:ascii="Garamond" w:eastAsia="Times New Roman" w:hAnsi="Garamond" w:cs="Times New Roman"/>
          <w:color w:val="333333"/>
          <w:szCs w:val="21"/>
          <w:shd w:val="clear" w:color="auto" w:fill="FFFFFF"/>
        </w:rPr>
        <w:t xml:space="preserve"> Communities in Response to Crisis Events</w:t>
      </w:r>
    </w:p>
    <w:p w14:paraId="342050E6" w14:textId="77777777" w:rsidR="00C937B9" w:rsidRDefault="00C937B9" w:rsidP="007E2D67">
      <w:pPr>
        <w:rPr>
          <w:rFonts w:ascii="Garamond" w:eastAsia="Times New Roman" w:hAnsi="Garamond" w:cs="Times New Roman"/>
          <w:color w:val="333333"/>
          <w:szCs w:val="21"/>
          <w:shd w:val="clear" w:color="auto" w:fill="FFFFFF"/>
        </w:rPr>
      </w:pPr>
    </w:p>
    <w:p w14:paraId="50C638B0" w14:textId="56A667C8" w:rsidR="00CB021F" w:rsidRPr="00CB021F" w:rsidRDefault="00CB021F" w:rsidP="007E2D67">
      <w:pPr>
        <w:rPr>
          <w:rFonts w:ascii="Garamond" w:eastAsia="Times New Roman" w:hAnsi="Garamond" w:cs="Times New Roman"/>
          <w:b/>
          <w:color w:val="333333"/>
          <w:szCs w:val="21"/>
          <w:shd w:val="clear" w:color="auto" w:fill="FFFFFF"/>
        </w:rPr>
      </w:pPr>
      <w:r>
        <w:rPr>
          <w:rFonts w:ascii="Garamond" w:eastAsia="Times New Roman" w:hAnsi="Garamond" w:cs="Times New Roman"/>
          <w:b/>
          <w:color w:val="333333"/>
          <w:szCs w:val="21"/>
          <w:shd w:val="clear" w:color="auto" w:fill="FFFFFF"/>
        </w:rPr>
        <w:t>Purpose:</w:t>
      </w:r>
    </w:p>
    <w:p w14:paraId="5F799718" w14:textId="77777777" w:rsidR="00CB021F" w:rsidRDefault="00CB021F" w:rsidP="007E2D67">
      <w:pPr>
        <w:rPr>
          <w:rFonts w:ascii="Garamond" w:eastAsia="Times New Roman" w:hAnsi="Garamond" w:cs="Times New Roman"/>
          <w:color w:val="333333"/>
          <w:szCs w:val="21"/>
          <w:shd w:val="clear" w:color="auto" w:fill="FFFFFF"/>
        </w:rPr>
      </w:pPr>
    </w:p>
    <w:p w14:paraId="047FB277" w14:textId="15190427" w:rsidR="007E2D67" w:rsidRDefault="007E2D67" w:rsidP="007E2D67">
      <w:pPr>
        <w:rPr>
          <w:rFonts w:ascii="Garamond" w:eastAsia="Times New Roman" w:hAnsi="Garamond" w:cs="Times New Roman"/>
          <w:color w:val="333333"/>
          <w:szCs w:val="21"/>
          <w:shd w:val="clear" w:color="auto" w:fill="FFFFFF"/>
        </w:rPr>
      </w:pPr>
      <w:r w:rsidRPr="007E2D67">
        <w:rPr>
          <w:rFonts w:ascii="Garamond" w:eastAsia="Times New Roman" w:hAnsi="Garamond" w:cs="Times New Roman"/>
          <w:color w:val="333333"/>
          <w:szCs w:val="21"/>
          <w:shd w:val="clear" w:color="auto" w:fill="FFFFFF"/>
        </w:rPr>
        <w:t xml:space="preserve">How do local crises resonate on a </w:t>
      </w:r>
      <w:r w:rsidR="00C937B9">
        <w:rPr>
          <w:rFonts w:ascii="Garamond" w:eastAsia="Times New Roman" w:hAnsi="Garamond" w:cs="Times New Roman"/>
          <w:color w:val="333333"/>
          <w:szCs w:val="21"/>
          <w:shd w:val="clear" w:color="auto" w:fill="FFFFFF"/>
        </w:rPr>
        <w:t>broader</w:t>
      </w:r>
      <w:r w:rsidRPr="007E2D67">
        <w:rPr>
          <w:rFonts w:ascii="Garamond" w:eastAsia="Times New Roman" w:hAnsi="Garamond" w:cs="Times New Roman"/>
          <w:color w:val="333333"/>
          <w:szCs w:val="21"/>
          <w:shd w:val="clear" w:color="auto" w:fill="FFFFFF"/>
        </w:rPr>
        <w:t xml:space="preserve"> stage? Why do some tragedies linger within the </w:t>
      </w:r>
      <w:r w:rsidR="006A4950">
        <w:rPr>
          <w:rFonts w:ascii="Garamond" w:eastAsia="Times New Roman" w:hAnsi="Garamond" w:cs="Times New Roman"/>
          <w:color w:val="333333"/>
          <w:szCs w:val="21"/>
          <w:shd w:val="clear" w:color="auto" w:fill="FFFFFF"/>
        </w:rPr>
        <w:t>global</w:t>
      </w:r>
      <w:r w:rsidRPr="007E2D67">
        <w:rPr>
          <w:rFonts w:ascii="Garamond" w:eastAsia="Times New Roman" w:hAnsi="Garamond" w:cs="Times New Roman"/>
          <w:color w:val="333333"/>
          <w:szCs w:val="21"/>
          <w:shd w:val="clear" w:color="auto" w:fill="FFFFFF"/>
        </w:rPr>
        <w:t xml:space="preserve"> consciousness while others barely make national news? With the rise of social media and hashtag activism, people from all over the </w:t>
      </w:r>
      <w:r w:rsidR="006A4950">
        <w:rPr>
          <w:rFonts w:ascii="Garamond" w:eastAsia="Times New Roman" w:hAnsi="Garamond" w:cs="Times New Roman"/>
          <w:color w:val="333333"/>
          <w:szCs w:val="21"/>
          <w:shd w:val="clear" w:color="auto" w:fill="FFFFFF"/>
        </w:rPr>
        <w:t>globe</w:t>
      </w:r>
      <w:r w:rsidRPr="007E2D67">
        <w:rPr>
          <w:rFonts w:ascii="Garamond" w:eastAsia="Times New Roman" w:hAnsi="Garamond" w:cs="Times New Roman"/>
          <w:color w:val="333333"/>
          <w:szCs w:val="21"/>
          <w:shd w:val="clear" w:color="auto" w:fill="FFFFFF"/>
        </w:rPr>
        <w:t xml:space="preserve"> weigh in on issues unique to a particular locale. </w:t>
      </w:r>
      <w:r w:rsidR="00CB021F">
        <w:rPr>
          <w:rFonts w:ascii="Garamond" w:eastAsia="Times New Roman" w:hAnsi="Garamond" w:cs="Times New Roman"/>
          <w:color w:val="333333"/>
          <w:szCs w:val="21"/>
          <w:shd w:val="clear" w:color="auto" w:fill="FFFFFF"/>
        </w:rPr>
        <w:t xml:space="preserve">But how long do these fascinations last for and what types of events incite the most response? </w:t>
      </w:r>
      <w:r w:rsidRPr="007E2D67">
        <w:rPr>
          <w:rFonts w:ascii="Garamond" w:eastAsia="Times New Roman" w:hAnsi="Garamond" w:cs="Times New Roman"/>
          <w:color w:val="333333"/>
          <w:szCs w:val="21"/>
          <w:shd w:val="clear" w:color="auto" w:fill="FFFFFF"/>
        </w:rPr>
        <w:t xml:space="preserve">I aim to measure </w:t>
      </w:r>
      <w:r w:rsidR="00C937B9">
        <w:rPr>
          <w:rFonts w:ascii="Garamond" w:eastAsia="Times New Roman" w:hAnsi="Garamond" w:cs="Times New Roman"/>
          <w:color w:val="333333"/>
          <w:szCs w:val="21"/>
          <w:shd w:val="clear" w:color="auto" w:fill="FFFFFF"/>
        </w:rPr>
        <w:t xml:space="preserve">internet-community </w:t>
      </w:r>
      <w:r w:rsidRPr="007E2D67">
        <w:rPr>
          <w:rFonts w:ascii="Garamond" w:eastAsia="Times New Roman" w:hAnsi="Garamond" w:cs="Times New Roman"/>
          <w:color w:val="333333"/>
          <w:szCs w:val="21"/>
          <w:shd w:val="clear" w:color="auto" w:fill="FFFFFF"/>
        </w:rPr>
        <w:t xml:space="preserve">response to local crises by analyzing </w:t>
      </w:r>
      <w:r w:rsidR="00C937B9">
        <w:rPr>
          <w:rFonts w:ascii="Garamond" w:eastAsia="Times New Roman" w:hAnsi="Garamond" w:cs="Times New Roman"/>
          <w:color w:val="333333"/>
          <w:szCs w:val="21"/>
          <w:shd w:val="clear" w:color="auto" w:fill="FFFFFF"/>
        </w:rPr>
        <w:t>Reddit</w:t>
      </w:r>
      <w:r w:rsidRPr="007E2D67">
        <w:rPr>
          <w:rFonts w:ascii="Garamond" w:eastAsia="Times New Roman" w:hAnsi="Garamond" w:cs="Times New Roman"/>
          <w:color w:val="333333"/>
          <w:szCs w:val="21"/>
          <w:shd w:val="clear" w:color="auto" w:fill="FFFFFF"/>
        </w:rPr>
        <w:t xml:space="preserve"> data mentioning certain locations before, during, and after key events. Measures include the volume</w:t>
      </w:r>
      <w:r w:rsidR="00C937B9">
        <w:rPr>
          <w:rFonts w:ascii="Garamond" w:eastAsia="Times New Roman" w:hAnsi="Garamond" w:cs="Times New Roman"/>
          <w:color w:val="333333"/>
          <w:szCs w:val="21"/>
          <w:shd w:val="clear" w:color="auto" w:fill="FFFFFF"/>
        </w:rPr>
        <w:t xml:space="preserve"> </w:t>
      </w:r>
      <w:r w:rsidRPr="007E2D67">
        <w:rPr>
          <w:rFonts w:ascii="Garamond" w:eastAsia="Times New Roman" w:hAnsi="Garamond" w:cs="Times New Roman"/>
          <w:color w:val="333333"/>
          <w:szCs w:val="21"/>
          <w:shd w:val="clear" w:color="auto" w:fill="FFFFFF"/>
        </w:rPr>
        <w:t xml:space="preserve">and sentiment of </w:t>
      </w:r>
      <w:r w:rsidR="00C937B9">
        <w:rPr>
          <w:rFonts w:ascii="Garamond" w:eastAsia="Times New Roman" w:hAnsi="Garamond" w:cs="Times New Roman"/>
          <w:color w:val="333333"/>
          <w:szCs w:val="21"/>
          <w:shd w:val="clear" w:color="auto" w:fill="FFFFFF"/>
        </w:rPr>
        <w:t>comments</w:t>
      </w:r>
      <w:r w:rsidRPr="007E2D67">
        <w:rPr>
          <w:rFonts w:ascii="Garamond" w:eastAsia="Times New Roman" w:hAnsi="Garamond" w:cs="Times New Roman"/>
          <w:color w:val="333333"/>
          <w:szCs w:val="21"/>
          <w:shd w:val="clear" w:color="auto" w:fill="FFFFFF"/>
        </w:rPr>
        <w:t xml:space="preserve"> regarding certain locales</w:t>
      </w:r>
      <w:r w:rsidR="00CB021F">
        <w:rPr>
          <w:rFonts w:ascii="Garamond" w:eastAsia="Times New Roman" w:hAnsi="Garamond" w:cs="Times New Roman"/>
          <w:color w:val="333333"/>
          <w:szCs w:val="21"/>
          <w:shd w:val="clear" w:color="auto" w:fill="FFFFFF"/>
        </w:rPr>
        <w:t>. B</w:t>
      </w:r>
      <w:r w:rsidRPr="007E2D67">
        <w:rPr>
          <w:rFonts w:ascii="Garamond" w:eastAsia="Times New Roman" w:hAnsi="Garamond" w:cs="Times New Roman"/>
          <w:color w:val="333333"/>
          <w:szCs w:val="21"/>
          <w:shd w:val="clear" w:color="auto" w:fill="FFFFFF"/>
        </w:rPr>
        <w:t>aseline me</w:t>
      </w:r>
      <w:r w:rsidR="00CB021F">
        <w:rPr>
          <w:rFonts w:ascii="Garamond" w:eastAsia="Times New Roman" w:hAnsi="Garamond" w:cs="Times New Roman"/>
          <w:color w:val="333333"/>
          <w:szCs w:val="21"/>
          <w:shd w:val="clear" w:color="auto" w:fill="FFFFFF"/>
        </w:rPr>
        <w:t xml:space="preserve">asures are taken for each event and subsequent measures are standardized to the baseline. Standardized distributions are </w:t>
      </w:r>
      <w:r w:rsidR="006A4950">
        <w:rPr>
          <w:rFonts w:ascii="Garamond" w:eastAsia="Times New Roman" w:hAnsi="Garamond" w:cs="Times New Roman"/>
          <w:color w:val="333333"/>
          <w:szCs w:val="21"/>
          <w:shd w:val="clear" w:color="auto" w:fill="FFFFFF"/>
        </w:rPr>
        <w:t xml:space="preserve">then </w:t>
      </w:r>
      <w:r w:rsidR="00CB021F">
        <w:rPr>
          <w:rFonts w:ascii="Garamond" w:eastAsia="Times New Roman" w:hAnsi="Garamond" w:cs="Times New Roman"/>
          <w:color w:val="333333"/>
          <w:szCs w:val="21"/>
          <w:shd w:val="clear" w:color="auto" w:fill="FFFFFF"/>
        </w:rPr>
        <w:t xml:space="preserve">modelled using time-series analysis to describe the duration of the awareness for a certain location. </w:t>
      </w:r>
      <w:r w:rsidR="006A4950">
        <w:rPr>
          <w:rFonts w:ascii="Garamond" w:eastAsia="Times New Roman" w:hAnsi="Garamond" w:cs="Times New Roman"/>
          <w:color w:val="333333"/>
          <w:szCs w:val="21"/>
          <w:shd w:val="clear" w:color="auto" w:fill="FFFFFF"/>
        </w:rPr>
        <w:t xml:space="preserve">Model coefficients are modelled against </w:t>
      </w:r>
      <w:r w:rsidRPr="007E2D67">
        <w:rPr>
          <w:rFonts w:ascii="Garamond" w:eastAsia="Times New Roman" w:hAnsi="Garamond" w:cs="Times New Roman"/>
          <w:color w:val="333333"/>
          <w:szCs w:val="21"/>
          <w:shd w:val="clear" w:color="auto" w:fill="FFFFFF"/>
        </w:rPr>
        <w:t>key characteristics including relevant political issues, the location of the event, and chief causes (i.e. natural disaster, crime, social unrest) to train machine</w:t>
      </w:r>
      <w:r w:rsidR="006A4950">
        <w:rPr>
          <w:rFonts w:ascii="Garamond" w:eastAsia="Times New Roman" w:hAnsi="Garamond" w:cs="Times New Roman"/>
          <w:color w:val="333333"/>
          <w:szCs w:val="21"/>
          <w:shd w:val="clear" w:color="auto" w:fill="FFFFFF"/>
        </w:rPr>
        <w:t xml:space="preserve"> learning/regression algorithms. The final aim is to gauge what event</w:t>
      </w:r>
      <w:r w:rsidR="007A3687">
        <w:rPr>
          <w:rFonts w:ascii="Garamond" w:eastAsia="Times New Roman" w:hAnsi="Garamond" w:cs="Times New Roman"/>
          <w:color w:val="333333"/>
          <w:szCs w:val="21"/>
          <w:shd w:val="clear" w:color="auto" w:fill="FFFFFF"/>
        </w:rPr>
        <w:t>, climate,</w:t>
      </w:r>
      <w:r w:rsidR="006A4950">
        <w:rPr>
          <w:rFonts w:ascii="Garamond" w:eastAsia="Times New Roman" w:hAnsi="Garamond" w:cs="Times New Roman"/>
          <w:color w:val="333333"/>
          <w:szCs w:val="21"/>
          <w:shd w:val="clear" w:color="auto" w:fill="FFFFFF"/>
        </w:rPr>
        <w:t xml:space="preserve"> and location characteristics launch a community into the public eye for the longest period</w:t>
      </w:r>
      <w:r w:rsidRPr="007E2D67">
        <w:rPr>
          <w:rFonts w:ascii="Garamond" w:eastAsia="Times New Roman" w:hAnsi="Garamond" w:cs="Times New Roman"/>
          <w:color w:val="333333"/>
          <w:szCs w:val="21"/>
          <w:shd w:val="clear" w:color="auto" w:fill="FFFFFF"/>
        </w:rPr>
        <w:t xml:space="preserve">. </w:t>
      </w:r>
    </w:p>
    <w:p w14:paraId="2CEB77A9" w14:textId="77777777" w:rsidR="0080578C" w:rsidRDefault="0080578C">
      <w:pPr>
        <w:rPr>
          <w:rFonts w:ascii="Garamond" w:eastAsia="Times New Roman" w:hAnsi="Garamond" w:cs="Times New Roman"/>
          <w:color w:val="333333"/>
          <w:szCs w:val="21"/>
          <w:shd w:val="clear" w:color="auto" w:fill="FFFFFF"/>
        </w:rPr>
      </w:pPr>
    </w:p>
    <w:p w14:paraId="3FFD604B" w14:textId="66B9A847" w:rsidR="006A4950" w:rsidRDefault="002D1682">
      <w:pPr>
        <w:rPr>
          <w:rFonts w:ascii="Garamond" w:eastAsia="Times New Roman" w:hAnsi="Garamond" w:cs="Times New Roman"/>
          <w:b/>
          <w:color w:val="333333"/>
          <w:szCs w:val="21"/>
          <w:shd w:val="clear" w:color="auto" w:fill="FFFFFF"/>
        </w:rPr>
      </w:pPr>
      <w:r>
        <w:rPr>
          <w:rFonts w:ascii="Garamond" w:eastAsia="Times New Roman" w:hAnsi="Garamond" w:cs="Times New Roman"/>
          <w:b/>
          <w:color w:val="333333"/>
          <w:szCs w:val="21"/>
          <w:shd w:val="clear" w:color="auto" w:fill="FFFFFF"/>
        </w:rPr>
        <w:t>Primary Outcome:</w:t>
      </w:r>
    </w:p>
    <w:p w14:paraId="4641EAB2" w14:textId="74712839" w:rsidR="002D1682" w:rsidRPr="00CD5E34" w:rsidRDefault="002D1682" w:rsidP="00CD5E34">
      <w:pPr>
        <w:pStyle w:val="ListParagraph"/>
        <w:numPr>
          <w:ilvl w:val="0"/>
          <w:numId w:val="2"/>
        </w:numPr>
        <w:rPr>
          <w:rFonts w:ascii="Garamond" w:eastAsia="Times New Roman" w:hAnsi="Garamond" w:cs="Times New Roman"/>
          <w:color w:val="333333"/>
          <w:szCs w:val="21"/>
          <w:shd w:val="clear" w:color="auto" w:fill="FFFFFF"/>
        </w:rPr>
      </w:pPr>
      <w:r w:rsidRPr="00CD5E34">
        <w:rPr>
          <w:rFonts w:ascii="Garamond" w:eastAsia="Times New Roman" w:hAnsi="Garamond" w:cs="Times New Roman"/>
          <w:color w:val="333333"/>
          <w:szCs w:val="21"/>
          <w:shd w:val="clear" w:color="auto" w:fill="FFFFFF"/>
        </w:rPr>
        <w:t xml:space="preserve">Categorical and Continuous variables which most significantly predict the distribution of sentiment towards and awareness of a location following a </w:t>
      </w:r>
      <w:r w:rsidR="004A46C9" w:rsidRPr="00CD5E34">
        <w:rPr>
          <w:rFonts w:ascii="Garamond" w:eastAsia="Times New Roman" w:hAnsi="Garamond" w:cs="Times New Roman"/>
          <w:color w:val="333333"/>
          <w:szCs w:val="21"/>
          <w:shd w:val="clear" w:color="auto" w:fill="FFFFFF"/>
        </w:rPr>
        <w:t>crisis event.</w:t>
      </w:r>
    </w:p>
    <w:p w14:paraId="5893F481" w14:textId="77777777" w:rsidR="004A46C9" w:rsidRDefault="004A46C9">
      <w:pPr>
        <w:rPr>
          <w:rFonts w:ascii="Garamond" w:eastAsia="Times New Roman" w:hAnsi="Garamond" w:cs="Times New Roman"/>
          <w:color w:val="333333"/>
          <w:szCs w:val="21"/>
          <w:shd w:val="clear" w:color="auto" w:fill="FFFFFF"/>
        </w:rPr>
      </w:pPr>
    </w:p>
    <w:p w14:paraId="1325B098" w14:textId="6AAD524B" w:rsidR="004A46C9" w:rsidRDefault="004A46C9">
      <w:pPr>
        <w:rPr>
          <w:rFonts w:ascii="Garamond" w:eastAsia="Times New Roman" w:hAnsi="Garamond" w:cs="Times New Roman"/>
          <w:b/>
          <w:color w:val="333333"/>
          <w:szCs w:val="21"/>
          <w:shd w:val="clear" w:color="auto" w:fill="FFFFFF"/>
        </w:rPr>
      </w:pPr>
      <w:r>
        <w:rPr>
          <w:rFonts w:ascii="Garamond" w:eastAsia="Times New Roman" w:hAnsi="Garamond" w:cs="Times New Roman"/>
          <w:b/>
          <w:color w:val="333333"/>
          <w:szCs w:val="21"/>
          <w:shd w:val="clear" w:color="auto" w:fill="FFFFFF"/>
        </w:rPr>
        <w:t>Secondary Outcomes:</w:t>
      </w:r>
    </w:p>
    <w:p w14:paraId="27F4855F" w14:textId="7CB53EA7" w:rsidR="004A46C9" w:rsidRDefault="00A75E04" w:rsidP="00A75E04">
      <w:pPr>
        <w:pStyle w:val="ListParagraph"/>
        <w:numPr>
          <w:ilvl w:val="0"/>
          <w:numId w:val="1"/>
        </w:numPr>
        <w:rPr>
          <w:rFonts w:ascii="Garamond" w:hAnsi="Garamond"/>
        </w:rPr>
      </w:pPr>
      <w:r>
        <w:rPr>
          <w:rFonts w:ascii="Garamond" w:hAnsi="Garamond"/>
        </w:rPr>
        <w:t>Theoretical</w:t>
      </w:r>
      <w:r w:rsidR="002E18B9" w:rsidRPr="00A75E04">
        <w:rPr>
          <w:rFonts w:ascii="Garamond" w:hAnsi="Garamond"/>
        </w:rPr>
        <w:t xml:space="preserve"> model of </w:t>
      </w:r>
      <w:r w:rsidRPr="00A75E04">
        <w:rPr>
          <w:rFonts w:ascii="Garamond" w:hAnsi="Garamond"/>
        </w:rPr>
        <w:t>a crisis news cycle</w:t>
      </w:r>
    </w:p>
    <w:p w14:paraId="50317471" w14:textId="6975D27A" w:rsidR="00A75E04" w:rsidRDefault="00A75E04" w:rsidP="00A75E04">
      <w:pPr>
        <w:pStyle w:val="ListParagraph"/>
        <w:numPr>
          <w:ilvl w:val="0"/>
          <w:numId w:val="1"/>
        </w:numPr>
        <w:rPr>
          <w:rFonts w:ascii="Garamond" w:hAnsi="Garamond"/>
        </w:rPr>
      </w:pPr>
      <w:r>
        <w:rPr>
          <w:rFonts w:ascii="Garamond" w:hAnsi="Garamond"/>
        </w:rPr>
        <w:t>Descriptive statistics regarding past key American events</w:t>
      </w:r>
    </w:p>
    <w:p w14:paraId="144D02EC" w14:textId="77777777" w:rsidR="00A75E04" w:rsidRDefault="00A75E04" w:rsidP="00A75E04">
      <w:pPr>
        <w:rPr>
          <w:rFonts w:ascii="Garamond" w:hAnsi="Garamond"/>
        </w:rPr>
      </w:pPr>
    </w:p>
    <w:p w14:paraId="6B5A8F80" w14:textId="0F8E33DA" w:rsidR="00A75E04" w:rsidRDefault="00A75E04" w:rsidP="00A75E04">
      <w:pPr>
        <w:rPr>
          <w:rFonts w:ascii="Garamond" w:hAnsi="Garamond"/>
          <w:b/>
        </w:rPr>
      </w:pPr>
      <w:r>
        <w:rPr>
          <w:rFonts w:ascii="Garamond" w:hAnsi="Garamond"/>
          <w:b/>
        </w:rPr>
        <w:t>Methods:</w:t>
      </w:r>
    </w:p>
    <w:p w14:paraId="0C400861" w14:textId="0F5A555A" w:rsidR="00A75E04" w:rsidRDefault="00A75E04" w:rsidP="00A75E04">
      <w:pPr>
        <w:rPr>
          <w:rFonts w:ascii="Garamond" w:hAnsi="Garamond"/>
          <w:i/>
        </w:rPr>
      </w:pPr>
      <w:r w:rsidRPr="008D3BF7">
        <w:rPr>
          <w:rFonts w:ascii="Garamond" w:hAnsi="Garamond"/>
          <w:i/>
        </w:rPr>
        <w:t>Selection of Events</w:t>
      </w:r>
      <w:r w:rsidR="00021088" w:rsidRPr="008D3BF7">
        <w:rPr>
          <w:rFonts w:ascii="Garamond" w:hAnsi="Garamond"/>
          <w:i/>
        </w:rPr>
        <w:t>:</w:t>
      </w:r>
    </w:p>
    <w:p w14:paraId="2D9B927B" w14:textId="444F505A" w:rsidR="00BC1FE7" w:rsidRPr="00BC1FE7" w:rsidRDefault="00BC1FE7" w:rsidP="00A75E04">
      <w:pPr>
        <w:rPr>
          <w:rFonts w:ascii="Garamond" w:hAnsi="Garamond"/>
        </w:rPr>
      </w:pPr>
      <w:r>
        <w:rPr>
          <w:rFonts w:ascii="Garamond" w:hAnsi="Garamond"/>
        </w:rPr>
        <w:t>2015 - Present</w:t>
      </w:r>
      <w:bookmarkStart w:id="0" w:name="_GoBack"/>
      <w:bookmarkEnd w:id="0"/>
    </w:p>
    <w:p w14:paraId="6964BC4A" w14:textId="77777777" w:rsidR="00021088" w:rsidRDefault="00021088" w:rsidP="00A75E04">
      <w:pPr>
        <w:rPr>
          <w:rFonts w:ascii="Garamond" w:hAnsi="Garamond"/>
          <w:b/>
        </w:rPr>
      </w:pPr>
    </w:p>
    <w:p w14:paraId="64ABC7E0" w14:textId="3D701174" w:rsidR="00021088" w:rsidRPr="008D3BF7" w:rsidRDefault="008D3BF7" w:rsidP="00A75E04">
      <w:pPr>
        <w:rPr>
          <w:rFonts w:ascii="Garamond" w:hAnsi="Garamond"/>
          <w:i/>
        </w:rPr>
      </w:pPr>
      <w:r w:rsidRPr="008D3BF7">
        <w:rPr>
          <w:rFonts w:ascii="Garamond" w:hAnsi="Garamond"/>
          <w:i/>
        </w:rPr>
        <w:t>Selection of Keywords for Search Terms:</w:t>
      </w:r>
    </w:p>
    <w:p w14:paraId="0186E999" w14:textId="77777777" w:rsidR="008D3BF7" w:rsidRDefault="008D3BF7" w:rsidP="00A75E04">
      <w:pPr>
        <w:rPr>
          <w:rFonts w:ascii="Garamond" w:hAnsi="Garamond"/>
        </w:rPr>
      </w:pPr>
    </w:p>
    <w:p w14:paraId="2825F989" w14:textId="6F184755" w:rsidR="008D3BF7" w:rsidRDefault="008D3BF7" w:rsidP="00A75E04">
      <w:pPr>
        <w:rPr>
          <w:rFonts w:ascii="Garamond" w:hAnsi="Garamond"/>
        </w:rPr>
      </w:pPr>
      <w:r>
        <w:rPr>
          <w:rFonts w:ascii="Garamond" w:hAnsi="Garamond"/>
        </w:rPr>
        <w:t>The aim of the project is to approximate internet awareness for local communities in response to events, not to gauge the impact of the events themselves on a broader stage. Thus, all keywords are selected based on their ability to describe the local community in which the event occurred. Colloquial names for events, social movements, or key people associated with the events are not used for search and analysis</w:t>
      </w:r>
      <w:r w:rsidR="00CD5E34">
        <w:rPr>
          <w:rFonts w:ascii="Garamond" w:hAnsi="Garamond"/>
        </w:rPr>
        <w:t xml:space="preserve"> thus excluding posts without specific mention of the community in question</w:t>
      </w:r>
      <w:r w:rsidR="00E9241A">
        <w:rPr>
          <w:rFonts w:ascii="Garamond" w:hAnsi="Garamond"/>
        </w:rPr>
        <w:t>.</w:t>
      </w:r>
      <w:r w:rsidR="00CD5E34">
        <w:rPr>
          <w:rFonts w:ascii="Garamond" w:hAnsi="Garamond"/>
        </w:rPr>
        <w:t xml:space="preserve"> </w:t>
      </w:r>
      <w:r w:rsidR="00E9241A">
        <w:rPr>
          <w:rFonts w:ascii="Garamond" w:hAnsi="Garamond"/>
        </w:rPr>
        <w:t xml:space="preserve">Posts of that nature </w:t>
      </w:r>
      <w:r>
        <w:rPr>
          <w:rFonts w:ascii="Garamond" w:hAnsi="Garamond"/>
        </w:rPr>
        <w:t xml:space="preserve">are more closely related to the broader </w:t>
      </w:r>
      <w:r w:rsidR="00E9241A">
        <w:rPr>
          <w:rFonts w:ascii="Garamond" w:hAnsi="Garamond"/>
        </w:rPr>
        <w:t>national narrative and are not relevant to the particular question of interest.</w:t>
      </w:r>
    </w:p>
    <w:p w14:paraId="71302FA5" w14:textId="77777777" w:rsidR="00EA4D12" w:rsidRDefault="00EA4D12" w:rsidP="00A75E04">
      <w:pPr>
        <w:rPr>
          <w:rFonts w:ascii="Garamond" w:hAnsi="Garamond"/>
        </w:rPr>
      </w:pPr>
    </w:p>
    <w:p w14:paraId="60A0D010" w14:textId="08423104" w:rsidR="00EA4D12" w:rsidRPr="008D3BF7" w:rsidRDefault="00EA4D12" w:rsidP="00A75E04">
      <w:pPr>
        <w:rPr>
          <w:rFonts w:ascii="Garamond" w:hAnsi="Garamond"/>
        </w:rPr>
      </w:pPr>
      <w:r>
        <w:rPr>
          <w:rFonts w:ascii="Garamond" w:hAnsi="Garamond"/>
        </w:rPr>
        <w:t>To be continued &amp; refined with further research…</w:t>
      </w:r>
    </w:p>
    <w:p w14:paraId="605A5008" w14:textId="77777777" w:rsidR="0080578C" w:rsidRDefault="0080578C">
      <w:pPr>
        <w:rPr>
          <w:rFonts w:ascii="Garamond" w:hAnsi="Garamond"/>
        </w:rPr>
      </w:pPr>
    </w:p>
    <w:p w14:paraId="4D3AA122" w14:textId="77777777" w:rsidR="0082291C" w:rsidRDefault="0082291C">
      <w:pPr>
        <w:rPr>
          <w:rFonts w:ascii="Garamond" w:hAnsi="Garamond"/>
        </w:rPr>
      </w:pPr>
    </w:p>
    <w:p w14:paraId="5D44788E" w14:textId="77777777" w:rsidR="0082291C" w:rsidRDefault="0082291C">
      <w:pPr>
        <w:rPr>
          <w:rFonts w:ascii="Garamond" w:hAnsi="Garamond"/>
        </w:rPr>
      </w:pPr>
    </w:p>
    <w:p w14:paraId="26D1CC4F" w14:textId="77777777" w:rsidR="0082291C" w:rsidRDefault="0082291C">
      <w:pPr>
        <w:rPr>
          <w:rFonts w:ascii="Garamond" w:hAnsi="Garamond"/>
        </w:rPr>
      </w:pPr>
    </w:p>
    <w:p w14:paraId="5997BBAE" w14:textId="77777777" w:rsidR="0082291C" w:rsidRDefault="0082291C">
      <w:pPr>
        <w:rPr>
          <w:rFonts w:ascii="Garamond" w:hAnsi="Garamond"/>
        </w:rPr>
      </w:pPr>
    </w:p>
    <w:p w14:paraId="2D07D8E8" w14:textId="77777777" w:rsidR="0082291C" w:rsidRDefault="0082291C">
      <w:pPr>
        <w:rPr>
          <w:rFonts w:ascii="Garamond" w:hAnsi="Garamond"/>
        </w:rPr>
      </w:pPr>
    </w:p>
    <w:p w14:paraId="2118F5D4" w14:textId="77777777" w:rsidR="0082291C" w:rsidRDefault="0082291C">
      <w:pPr>
        <w:rPr>
          <w:rFonts w:ascii="Garamond" w:hAnsi="Garamond"/>
        </w:rPr>
      </w:pPr>
    </w:p>
    <w:p w14:paraId="559B8CAC" w14:textId="77777777" w:rsidR="0082291C" w:rsidRDefault="0082291C">
      <w:pPr>
        <w:rPr>
          <w:rFonts w:ascii="Garamond" w:hAnsi="Garamond"/>
        </w:rPr>
      </w:pPr>
    </w:p>
    <w:p w14:paraId="504B3EF8" w14:textId="77777777" w:rsidR="0082291C" w:rsidRDefault="0082291C">
      <w:pPr>
        <w:rPr>
          <w:rFonts w:ascii="Garamond" w:hAnsi="Garamond"/>
        </w:rPr>
      </w:pPr>
    </w:p>
    <w:p w14:paraId="71BB8F06" w14:textId="77777777" w:rsidR="0082291C" w:rsidRDefault="0082291C">
      <w:pPr>
        <w:rPr>
          <w:rFonts w:ascii="Garamond" w:hAnsi="Garamond"/>
        </w:rPr>
      </w:pPr>
    </w:p>
    <w:p w14:paraId="3954F237" w14:textId="785CD77F" w:rsidR="00365AB6" w:rsidRDefault="00FA1E48">
      <w:pPr>
        <w:rPr>
          <w:rFonts w:ascii="Garamond" w:hAnsi="Garamond"/>
        </w:rPr>
      </w:pPr>
      <w:r>
        <w:rPr>
          <w:rFonts w:ascii="Garamond" w:hAnsi="Garamond"/>
        </w:rPr>
        <w:t>References:</w:t>
      </w:r>
    </w:p>
    <w:p w14:paraId="635B0F17" w14:textId="77777777" w:rsidR="00FA1E48" w:rsidRDefault="00FA1E48" w:rsidP="00FA1E48">
      <w:pPr>
        <w:rPr>
          <w:rFonts w:ascii="Garamond" w:hAnsi="Garamond"/>
        </w:rPr>
      </w:pPr>
    </w:p>
    <w:p w14:paraId="5B4FDE64" w14:textId="22138ED4" w:rsidR="00FA1E48" w:rsidRPr="00FA1E48" w:rsidRDefault="00FA1E48" w:rsidP="00FA1E48">
      <w:pPr>
        <w:rPr>
          <w:rFonts w:ascii="Times New Roman" w:eastAsia="Times New Roman" w:hAnsi="Times New Roman" w:cs="Times New Roman"/>
        </w:rPr>
      </w:pPr>
      <w:r w:rsidRPr="00FA1E48">
        <w:rPr>
          <w:rFonts w:ascii="Times New Roman" w:eastAsia="Times New Roman" w:hAnsi="Times New Roman" w:cs="Times New Roman"/>
        </w:rPr>
        <w:t xml:space="preserve">Hague, B. and Loader, B. 2001 </w:t>
      </w:r>
      <w:r w:rsidRPr="00FA1E48">
        <w:rPr>
          <w:rFonts w:ascii="Helvetica" w:eastAsia="Helvetica" w:hAnsi="Helvetica" w:cs="Helvetica"/>
        </w:rPr>
        <w:t xml:space="preserve">‘Digital Democracy: An </w:t>
      </w:r>
      <w:r w:rsidRPr="00FA1E48">
        <w:rPr>
          <w:rFonts w:ascii="Times New Roman" w:eastAsia="Times New Roman" w:hAnsi="Times New Roman" w:cs="Times New Roman"/>
        </w:rPr>
        <w:t>Introduction</w:t>
      </w:r>
      <w:r w:rsidRPr="00FA1E48">
        <w:rPr>
          <w:rFonts w:ascii="Helvetica" w:eastAsia="Helvetica" w:hAnsi="Helvetica" w:cs="Helvetica"/>
        </w:rPr>
        <w:t>’ in B. Hague and B. Loader (eds), Digital Democracy: Discourse and Decision-making in the Information Age, Routledge, London.</w:t>
      </w:r>
    </w:p>
    <w:p w14:paraId="6A19BC61" w14:textId="1CC42E35" w:rsidR="00FA1E48" w:rsidRDefault="00FA1E48">
      <w:pPr>
        <w:rPr>
          <w:rFonts w:ascii="Garamond" w:hAnsi="Garamond"/>
        </w:rPr>
      </w:pPr>
    </w:p>
    <w:p w14:paraId="375EC869" w14:textId="2F7567B8" w:rsidR="00FA1E48" w:rsidRDefault="00FA1E48" w:rsidP="00FA1E48">
      <w:pPr>
        <w:rPr>
          <w:rFonts w:ascii="Garamond" w:hAnsi="Garamond"/>
        </w:rPr>
      </w:pPr>
      <w:r w:rsidRPr="00FA1E48">
        <w:rPr>
          <w:rFonts w:ascii="Garamond" w:hAnsi="Garamond"/>
        </w:rPr>
        <w:t>Heil, B. and Piskorski</w:t>
      </w:r>
      <w:r>
        <w:rPr>
          <w:rFonts w:ascii="Garamond" w:hAnsi="Garamond"/>
        </w:rPr>
        <w:t xml:space="preserve">, M. 2009 New Twitter Research: </w:t>
      </w:r>
      <w:r w:rsidRPr="00FA1E48">
        <w:rPr>
          <w:rFonts w:ascii="Garamond" w:hAnsi="Garamond"/>
        </w:rPr>
        <w:t>Men Follow Men and Nobody Tweets, viewed (9</w:t>
      </w:r>
      <w:r>
        <w:rPr>
          <w:rFonts w:ascii="Garamond" w:hAnsi="Garamond"/>
        </w:rPr>
        <w:t xml:space="preserve"> </w:t>
      </w:r>
      <w:r w:rsidRPr="00FA1E48">
        <w:rPr>
          <w:rFonts w:ascii="Garamond" w:hAnsi="Garamond"/>
        </w:rPr>
        <w:t xml:space="preserve">January 2012), </w:t>
      </w:r>
      <w:hyperlink r:id="rId5" w:history="1">
        <w:r w:rsidRPr="00DA723E">
          <w:rPr>
            <w:rStyle w:val="Hyperlink"/>
            <w:rFonts w:ascii="Garamond" w:hAnsi="Garamond"/>
          </w:rPr>
          <w:t>http://blog.harvardbusiness.org/cs/2009/06/new_twitter_research_men_follo.html</w:t>
        </w:r>
      </w:hyperlink>
    </w:p>
    <w:p w14:paraId="378C3BB0" w14:textId="77777777" w:rsidR="00FA1E48" w:rsidRDefault="00FA1E48" w:rsidP="00FA1E48">
      <w:pPr>
        <w:rPr>
          <w:rFonts w:ascii="Garamond" w:hAnsi="Garamond"/>
        </w:rPr>
      </w:pPr>
    </w:p>
    <w:p w14:paraId="0DCF3DDC" w14:textId="77777777" w:rsidR="00FA1E48" w:rsidRDefault="00FA1E48" w:rsidP="00FA1E48">
      <w:pPr>
        <w:rPr>
          <w:rFonts w:ascii="Garamond" w:hAnsi="Garamond"/>
        </w:rPr>
      </w:pPr>
    </w:p>
    <w:p w14:paraId="64C46BC6" w14:textId="77777777" w:rsidR="00FA1E48" w:rsidRPr="00FA1E48" w:rsidRDefault="00FA1E48" w:rsidP="00FA1E48">
      <w:pPr>
        <w:rPr>
          <w:rFonts w:ascii="Times New Roman" w:eastAsia="Times New Roman" w:hAnsi="Times New Roman" w:cs="Times New Roman"/>
        </w:rPr>
      </w:pPr>
      <w:r w:rsidRPr="00FA1E48">
        <w:rPr>
          <w:rFonts w:ascii="Times New Roman" w:eastAsia="Times New Roman" w:hAnsi="Times New Roman" w:cs="Times New Roman"/>
        </w:rPr>
        <w:t>Enli, G. (2017). Twitter as arena for the authentic outsider: Exploring the social media campaigns of Trump and Clinton in the 2016 US presidential election. European Journal of Communication, 32, 50-61.</w:t>
      </w:r>
    </w:p>
    <w:p w14:paraId="6284D751" w14:textId="77777777" w:rsidR="00FA1E48" w:rsidRDefault="00FA1E48" w:rsidP="00FA1E48">
      <w:pPr>
        <w:rPr>
          <w:rFonts w:ascii="Garamond" w:hAnsi="Garamond"/>
        </w:rPr>
      </w:pPr>
    </w:p>
    <w:p w14:paraId="4618D43C" w14:textId="2C0DCBFE" w:rsidR="00FA1E48" w:rsidRDefault="00BC1FE7" w:rsidP="00FA1E48">
      <w:pPr>
        <w:rPr>
          <w:rFonts w:ascii="Garamond" w:hAnsi="Garamond"/>
        </w:rPr>
      </w:pPr>
      <w:hyperlink r:id="rId6" w:history="1">
        <w:r w:rsidR="00FA1E48" w:rsidRPr="00DA723E">
          <w:rPr>
            <w:rStyle w:val="Hyperlink"/>
            <w:rFonts w:ascii="Garamond" w:hAnsi="Garamond"/>
          </w:rPr>
          <w:t>http://web.b.ebscohost.com/ehost/pdfviewer/pdfviewer?vid=9&amp;sid=a97e5173-5b94-400b-afac-b7c25b37726a%40sessionmgr120</w:t>
        </w:r>
      </w:hyperlink>
    </w:p>
    <w:p w14:paraId="7EB0C0B0" w14:textId="77777777" w:rsidR="00FA1E48" w:rsidRPr="00A716AD" w:rsidRDefault="00FA1E48" w:rsidP="00FA1E48">
      <w:pPr>
        <w:rPr>
          <w:rFonts w:ascii="Garamond" w:hAnsi="Garamond"/>
        </w:rPr>
      </w:pPr>
    </w:p>
    <w:sectPr w:rsidR="00FA1E48" w:rsidRPr="00A716AD" w:rsidSect="003E2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0731A"/>
    <w:multiLevelType w:val="hybridMultilevel"/>
    <w:tmpl w:val="7DE66650"/>
    <w:lvl w:ilvl="0" w:tplc="D0502A7E">
      <w:start w:val="1"/>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C6897"/>
    <w:multiLevelType w:val="hybridMultilevel"/>
    <w:tmpl w:val="20DE5EEC"/>
    <w:lvl w:ilvl="0" w:tplc="0150C408">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7E"/>
    <w:rsid w:val="00021088"/>
    <w:rsid w:val="0021501A"/>
    <w:rsid w:val="002D1682"/>
    <w:rsid w:val="002E18B9"/>
    <w:rsid w:val="00365AB6"/>
    <w:rsid w:val="003E281E"/>
    <w:rsid w:val="004A46C9"/>
    <w:rsid w:val="006A4950"/>
    <w:rsid w:val="007A3687"/>
    <w:rsid w:val="007E2D67"/>
    <w:rsid w:val="0080578C"/>
    <w:rsid w:val="0082291C"/>
    <w:rsid w:val="008D3BF7"/>
    <w:rsid w:val="00A716AD"/>
    <w:rsid w:val="00A75E04"/>
    <w:rsid w:val="00AA4EC7"/>
    <w:rsid w:val="00BC1FE7"/>
    <w:rsid w:val="00C937B9"/>
    <w:rsid w:val="00CB021F"/>
    <w:rsid w:val="00CD5E34"/>
    <w:rsid w:val="00E12B94"/>
    <w:rsid w:val="00E3067E"/>
    <w:rsid w:val="00E9241A"/>
    <w:rsid w:val="00EA4D12"/>
    <w:rsid w:val="00EF194A"/>
    <w:rsid w:val="00FA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B71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E48"/>
    <w:rPr>
      <w:color w:val="0563C1" w:themeColor="hyperlink"/>
      <w:u w:val="single"/>
    </w:rPr>
  </w:style>
  <w:style w:type="paragraph" w:styleId="ListParagraph">
    <w:name w:val="List Paragraph"/>
    <w:basedOn w:val="Normal"/>
    <w:uiPriority w:val="34"/>
    <w:qFormat/>
    <w:rsid w:val="00A75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61014">
      <w:bodyDiv w:val="1"/>
      <w:marLeft w:val="0"/>
      <w:marRight w:val="0"/>
      <w:marTop w:val="0"/>
      <w:marBottom w:val="0"/>
      <w:divBdr>
        <w:top w:val="none" w:sz="0" w:space="0" w:color="auto"/>
        <w:left w:val="none" w:sz="0" w:space="0" w:color="auto"/>
        <w:bottom w:val="none" w:sz="0" w:space="0" w:color="auto"/>
        <w:right w:val="none" w:sz="0" w:space="0" w:color="auto"/>
      </w:divBdr>
    </w:div>
    <w:div w:id="881526312">
      <w:bodyDiv w:val="1"/>
      <w:marLeft w:val="0"/>
      <w:marRight w:val="0"/>
      <w:marTop w:val="0"/>
      <w:marBottom w:val="0"/>
      <w:divBdr>
        <w:top w:val="none" w:sz="0" w:space="0" w:color="auto"/>
        <w:left w:val="none" w:sz="0" w:space="0" w:color="auto"/>
        <w:bottom w:val="none" w:sz="0" w:space="0" w:color="auto"/>
        <w:right w:val="none" w:sz="0" w:space="0" w:color="auto"/>
      </w:divBdr>
    </w:div>
    <w:div w:id="1634095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harvardbusiness.org/cs/2009/06/new_twitter_research_men_follo.html" TargetMode="External"/><Relationship Id="rId6" Type="http://schemas.openxmlformats.org/officeDocument/2006/relationships/hyperlink" Target="http://web.b.ebscohost.com/ehost/pdfviewer/pdfviewer?vid=9&amp;sid=a97e5173-5b94-400b-afac-b7c25b37726a%40sessionmgr12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2018-02-22T18:40:00Z</dcterms:created>
  <dcterms:modified xsi:type="dcterms:W3CDTF">2018-02-22T18:47:00Z</dcterms:modified>
</cp:coreProperties>
</file>