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4164226" cy="5529263"/>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64226" cy="55292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B">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4142419" cy="749141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42419" cy="7491413"/>
                    </a:xfrm>
                    <a:prstGeom prst="rect"/>
                    <a:ln/>
                  </pic:spPr>
                </pic:pic>
              </a:graphicData>
            </a:graphic>
          </wp:inline>
        </w:drawing>
      </w:r>
      <w:r w:rsidDel="00000000" w:rsidR="00000000" w:rsidRPr="00000000">
        <w:rPr>
          <w:i w:val="1"/>
          <w:iCs w:val="1"/>
        </w:rPr>
        <w:drawing>
          <wp:inline distB="114300" distT="114300" distL="114300" distR="114300">
            <wp:extent cx="3286106" cy="846296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86106" cy="84629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0E">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4918732" cy="738663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18732" cy="73866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1">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55372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Technical Requirements</w:t>
      </w:r>
    </w:p>
    <w:p w:rsidR="00000000" w:rsidDel="00000000" w:rsidP="00000000" w:rsidRDefault="00000000" w:rsidRPr="00000000" w14:paraId="00000014">
      <w:pPr>
        <w:spacing w:after="240" w:before="240" w:line="240" w:lineRule="auto"/>
        <w:rPr>
          <w:i w:val="1"/>
          <w:iCs w:val="1"/>
        </w:rPr>
      </w:pPr>
      <w:r w:rsidDel="00000000" w:rsidR="00000000" w:rsidRPr="00000000">
        <w:rPr>
          <w:i w:val="1"/>
          <w:iCs w:val="1"/>
          <w:rtl w:val="0"/>
        </w:rPr>
        <w:t xml:space="preserve">The DriverPass system will operate as a web-based application that is accessible through modern web browsers such as Chrome, Edge, and Safari. This allows users to access the system from both desktop and mobile devices, making it convenient and flexible. The system will be hosted on a cloud-based platform, which ensures scalability, reliability, and continuous availability for users and staff.</w:t>
      </w:r>
    </w:p>
    <w:p w:rsidR="00000000" w:rsidDel="00000000" w:rsidP="00000000" w:rsidRDefault="00000000" w:rsidRPr="00000000" w14:paraId="00000015">
      <w:pPr>
        <w:spacing w:after="240" w:before="240" w:line="240" w:lineRule="auto"/>
        <w:rPr>
          <w:i w:val="1"/>
          <w:iCs w:val="1"/>
        </w:rPr>
      </w:pPr>
      <w:r w:rsidDel="00000000" w:rsidR="00000000" w:rsidRPr="00000000">
        <w:rPr>
          <w:i w:val="1"/>
          <w:iCs w:val="1"/>
          <w:rtl w:val="0"/>
        </w:rPr>
        <w:t xml:space="preserve">The system will require a database management system to store important information such as user accounts, appointment schedules, test results, and system activity. Secure authentication mechanisms will be used, including encrypted passwords and role-based access control, to protect sensitive user data.</w:t>
      </w:r>
    </w:p>
    <w:p w:rsidR="00000000" w:rsidDel="00000000" w:rsidP="00000000" w:rsidRDefault="00000000" w:rsidRPr="00000000" w14:paraId="00000016">
      <w:pPr>
        <w:spacing w:after="240" w:before="240" w:line="240" w:lineRule="auto"/>
        <w:rPr>
          <w:i w:val="1"/>
          <w:iCs w:val="1"/>
        </w:rPr>
      </w:pPr>
      <w:r w:rsidDel="00000000" w:rsidR="00000000" w:rsidRPr="00000000">
        <w:rPr>
          <w:i w:val="1"/>
          <w:iCs w:val="1"/>
          <w:rtl w:val="0"/>
        </w:rPr>
        <w:t xml:space="preserve">In terms of hardware, users will need an internet-enabled device, while administrators may require systems capable of handling data management and reporting. The system will also integrate with external DMV services to ensure that training materials and test content remain current and accurate.</w:t>
      </w:r>
    </w:p>
    <w:p w:rsidR="00000000" w:rsidDel="00000000" w:rsidP="00000000" w:rsidRDefault="00000000" w:rsidRPr="00000000" w14:paraId="00000017">
      <w:pPr>
        <w:spacing w:after="240" w:before="240" w:line="240" w:lineRule="auto"/>
        <w:rPr>
          <w:i w:val="1"/>
          <w:iCs w:val="1"/>
        </w:rPr>
      </w:pPr>
      <w:r w:rsidDel="00000000" w:rsidR="00000000" w:rsidRPr="00000000">
        <w:rPr>
          <w:i w:val="1"/>
          <w:iCs w:val="1"/>
          <w:rtl w:val="0"/>
        </w:rPr>
        <w:t xml:space="preserve">Development and design tools such as Lucidchart will be used to create system models, and standard programming frameworks will be used to build and maintain the system. The overall infrastructure will support multiple users at the same time while maintaining performance and security.</w:t>
      </w:r>
    </w:p>
    <w:p w:rsidR="00000000" w:rsidDel="00000000" w:rsidP="00000000" w:rsidRDefault="00000000" w:rsidRPr="00000000" w14:paraId="00000018">
      <w:pPr>
        <w:spacing w:after="0" w:line="240" w:lineRule="auto"/>
        <w:rPr>
          <w:i w:val="1"/>
          <w:iCs w:val="1"/>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5"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