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Harrison Parnell</w:t>
      </w:r>
    </w:p>
    <w:p w:rsidR="00000000" w:rsidDel="00000000" w:rsidP="00000000" w:rsidRDefault="00000000" w:rsidRPr="00000000" w14:paraId="00000002">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Konishi</w:t>
      </w:r>
    </w:p>
    <w:p w:rsidR="00000000" w:rsidDel="00000000" w:rsidP="00000000" w:rsidRDefault="00000000" w:rsidRPr="00000000" w14:paraId="00000003">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 Lifecycle</w:t>
      </w:r>
    </w:p>
    <w:p w:rsidR="00000000" w:rsidDel="00000000" w:rsidP="00000000" w:rsidRDefault="00000000" w:rsidRPr="00000000" w14:paraId="00000004">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14, 2025</w:t>
      </w:r>
    </w:p>
    <w:p w:rsidR="00000000" w:rsidDel="00000000" w:rsidP="00000000" w:rsidRDefault="00000000" w:rsidRPr="00000000" w14:paraId="00000005">
      <w:pPr>
        <w:spacing w:after="240" w:before="24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and Retrospective</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6">
      <w:pPr>
        <w:spacing w:after="240" w:before="24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SNHU Travel project served as ChadaTech’s internal pilot for transitioning from a traditional waterfall methodology to a Scrum-Agile framework. In my role as Scrum Master, I was responsible for facilitating sprint activities, coordinating communication, and supporting the team’s ability to deliver incremental value. This retrospective evaluates the application of Scrum roles, the process used to complete user stories, the ways in which project interruptions were managed, the communication practices that contributed to the sprint, the organizational tools that supported our work, and the overall effectiveness of the Agile methodology for this project.</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Scrum roles played a central part in structuring the team’s work. The Product Owner served as the direct connection to the client and was responsible for prioritizing user stories, clarifying requirements, and defining acceptance criteria. For example, when SNHU Travel requested that generic vacation slides be replaced with wellness-oriented content, the Product Owner immediately refined the user story to specify requirements for images, descriptions, and layout. This ensured that development efforts were aligned with business needs. As Scrum Master, I helped to remove obstacles, protected the team from unnecessary disruptions, and ensured that the sprint goal remained the team’s focus. When developers needed access to approved image repositories to complete the new content, I coordinated with both the Product Owner and the client to secure permissions so that work could progress without delay. The development team, which consists of both developers and testers, collaborated to implement features and validate them against the acceptance criteria. For example, after the new wellness slides were created, the testers confirmed that images loaded correctly, caption formatting matched specifications, and transitions behaved as expected. These clearly defined and highly interactive Scrum roles directly supported the successful delivery of the sprint’s product increment.</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provided a structured yet flexible approach for completing user stories. During backlog refinement, the team clarified requirements and ensured that each story included specific acceptance criteria. The story focused on updating the destination slides and was decomposed into smaller tasks such as sourcing images, drafting written descriptions, formatting layouts, and performing functional testing. Breaking down the work allowed multiple team members to contribute without waiting on sequential steps, reducing bottlenecks and accelerating progress. Sprint Planning enabled the team to make realistic commitments based on capacity, while the Daily Scrum allowed team members to report progress, identify blockers, and adapt their daily plans accordingly. For example, when a developer reported a delay due to incomplete image approvals, the team resolved the issue that same day rather than letting the work stagnate. Empirical analyses indicate that such iterative and feedback-driven processes are a key contributor to the efficiency and quality that Agile teams often achieve relative to waterfall models (Włodarski et al., 2023).</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significant advantages of Agile became apparent when the project encountered interruptions and changes. Midway through the sprint, the client requested a shift toward a more premium and wellness-centered theme, which required replacing previously selected images and updating copy and formatting. In a traditional waterfall approach, such changes would likely have required formal change control, substantial redesign work, and possibly timeline extensions due to the sequential nature of the methodology (Coursera, 2024). However, the Scrum framework encouraged responsiveness. The Product Owner reprioritized the backlog, and the team quickly refined the new requirements. Nonessential tasks were moved to a later sprint, enabling the team to focus on the highest-value items without sacrificing the overall flow of work. As Scrum Master, I helped resolve questions about image rights and ensured the team had access to royalty-free sources that met the client’s updated branding guidelines. Studies of Agile adoption consistently show that this adaptability is one of Scrum’s strongest benefits, especially in dynamic or content-driven projects (SA Systems Solutions, 2025).</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played a crucial role in supporting collaboration and maintaining transparency. Daily Scrum meetings offered a concise and predictable structure for team members to discuss what they had accomplished, what they planned to work on next, and what other hurdles might be blocking progress. This form of communication is consistent with best practices identified in Agile research, which emphasizes the importance of clarity, brevity, and continuous inspection (AI-Agile, 2025). For instance, when a developer reported progress on image formatting but mentioned being slowed down by pending approvals, the team was able to take immediate action. Asynchronous communication also proved valuable. The Product Owner provided timely written feedback before the final acceptance of the wellness slides, noting that the layout functioned well but required a label change and accessibility updates. This specific and actionable feedback helped developers deliver changes quickly, minimizing rework and ensuring alignment with the client’s expectations. Effective communication, reinforced by structured Scrum events, was essential to the success of the sprint.</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organizational tools and Scrum events used throughout the sprint further strengthened the team’s ability to deliver value. A digital Kanban board allowed the team to visualize workflow, monitor progress, and identify bottlenecks in real time. The Product Backlog functioned as a space that captured all features, enhancements, and priorities. Sprint Planning promotes focused work by allowing the team to establish a clear sprint goal and define the work necessary to accomplish it. The Sprint Review offered an opportunity to demonstrate completed functionality to stakeholders and gather feedback that informed future backlog refinement. Finally, the Sprint Retrospective provided a structured opportunity for the team to evaluate its processes and identify actionable improvements. Research has shown that well-facilitated retrospectives can expose persistent process issues, improve team morale, and support long-term efficiency (Dantas et al., 2025).</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Scrum-Agile proved to be an effective methodology for the SNHU Travel project. It offered flexibility, encouraged continuous feedback, promoted transparency, and allowed the team to adapt quickly to changing client needs. While Agile does require consistent engagement and discipline from all team members and may sometimes lack the heavy documentation associated with waterfall processes, its strengths were well aligned with the dynamic and content-focused nature of this project. There exists plenty of research to support the conclusion that Agile enhances team productivity, cohesion, and responsiveness in environments where requirements are likely to evolve (Włodarski et al., 2023). For these reasons, Scrum was the most appropriate and effective methodology for the SNHU Travel project, and its continued use is recommended for similar initiatives at ChadaTech.</w:t>
      </w:r>
    </w:p>
    <w:p w:rsidR="00000000" w:rsidDel="00000000" w:rsidP="00000000" w:rsidRDefault="00000000" w:rsidRPr="00000000" w14:paraId="0000000D">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spacing w:after="8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spacing w:after="8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10">
      <w:pPr>
        <w:spacing w:after="240" w:before="240" w:line="48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AI-Agile. (2025). </w:t>
      </w:r>
      <w:r w:rsidDel="00000000" w:rsidR="00000000" w:rsidRPr="00000000">
        <w:rPr>
          <w:rFonts w:ascii="Times New Roman" w:cs="Times New Roman" w:eastAsia="Times New Roman" w:hAnsi="Times New Roman"/>
          <w:i w:val="1"/>
          <w:iCs w:val="1"/>
          <w:rtl w:val="0"/>
        </w:rPr>
        <w:t xml:space="preserve">Sprint retrospective: The magic of team reflection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https://www.ai-agile.org/ 2025/03/sprint-retrospective-magic-of-team.html</w:t>
      </w: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Coursera. (2024). </w:t>
      </w:r>
      <w:r w:rsidDel="00000000" w:rsidR="00000000" w:rsidRPr="00000000">
        <w:rPr>
          <w:rFonts w:ascii="Times New Roman" w:cs="Times New Roman" w:eastAsia="Times New Roman" w:hAnsi="Times New Roman"/>
          <w:i w:val="1"/>
          <w:iCs w:val="1"/>
          <w:rtl w:val="0"/>
        </w:rPr>
        <w:t xml:space="preserve">Agile vs. waterfall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https://www.coursera.org/articles/agile-or-waterfall</w:t>
      </w:r>
      <w:r w:rsidDel="00000000" w:rsidR="00000000" w:rsidRPr="00000000">
        <w:rPr>
          <w:rtl w:val="0"/>
        </w:rPr>
      </w:r>
    </w:p>
    <w:p w:rsidR="00000000" w:rsidDel="00000000" w:rsidP="00000000" w:rsidRDefault="00000000" w:rsidRPr="00000000" w14:paraId="00000012">
      <w:pPr>
        <w:spacing w:after="240" w:before="240" w:line="48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Dantas, C., Massoni, T., Sarmento, C., Rocha, R., &amp; Gualberto, D. (2025). </w:t>
      </w:r>
      <w:r w:rsidDel="00000000" w:rsidR="00000000" w:rsidRPr="00000000">
        <w:rPr>
          <w:rFonts w:ascii="Times New Roman" w:cs="Times New Roman" w:eastAsia="Times New Roman" w:hAnsi="Times New Roman"/>
          <w:i w:val="1"/>
          <w:iCs w:val="1"/>
          <w:rtl w:val="0"/>
        </w:rPr>
        <w:t xml:space="preserve">The role of the retrospective meetings in detecting, refactoring and monitoring community smells</w:t>
      </w:r>
      <w:r w:rsidDel="00000000" w:rsidR="00000000" w:rsidRPr="00000000">
        <w:rPr>
          <w:rFonts w:ascii="Times New Roman" w:cs="Times New Roman" w:eastAsia="Times New Roman" w:hAnsi="Times New Roman"/>
          <w:rtl w:val="0"/>
        </w:rPr>
        <w:t xml:space="preserve">. arXiv.</w:t>
      </w:r>
      <w:hyperlink r:id="rId6">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https://arxiv.org/abs/2502</w:t>
      </w:r>
      <w:r w:rsidDel="00000000" w:rsidR="00000000" w:rsidRPr="00000000">
        <w:rPr>
          <w:rFonts w:ascii="Times New Roman" w:cs="Times New Roman" w:eastAsia="Times New Roman" w:hAnsi="Times New Roman"/>
          <w:rtl w:val="0"/>
        </w:rPr>
        <w:t xml:space="preserve">. 18662</w:t>
      </w:r>
      <w:r w:rsidDel="00000000" w:rsidR="00000000" w:rsidRPr="00000000">
        <w:rPr>
          <w:rtl w:val="0"/>
        </w:rPr>
      </w:r>
    </w:p>
    <w:p w:rsidR="00000000" w:rsidDel="00000000" w:rsidP="00000000" w:rsidRDefault="00000000" w:rsidRPr="00000000" w14:paraId="00000013">
      <w:pPr>
        <w:spacing w:after="240" w:before="240" w:line="48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 Systems Solutions. (2025). </w:t>
      </w:r>
      <w:r w:rsidDel="00000000" w:rsidR="00000000" w:rsidRPr="00000000">
        <w:rPr>
          <w:rFonts w:ascii="Times New Roman" w:cs="Times New Roman" w:eastAsia="Times New Roman" w:hAnsi="Times New Roman"/>
          <w:i w:val="1"/>
          <w:iCs w:val="1"/>
          <w:rtl w:val="0"/>
        </w:rPr>
        <w:t xml:space="preserve">Agile vs. waterfall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https://sasystems.solutions/agile-vs-waterfall/</w:t>
      </w:r>
      <w:r w:rsidDel="00000000" w:rsidR="00000000" w:rsidRPr="00000000">
        <w:rPr>
          <w:rtl w:val="0"/>
        </w:rPr>
      </w:r>
    </w:p>
    <w:p w:rsidR="00000000" w:rsidDel="00000000" w:rsidP="00000000" w:rsidRDefault="00000000" w:rsidRPr="00000000" w14:paraId="00000014">
      <w:pPr>
        <w:spacing w:after="240" w:before="240" w:line="480" w:lineRule="auto"/>
        <w:ind w:left="72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Włodarski, M., et al. (2023). Structured software development versus agile software development: A comparative analysis. </w:t>
      </w:r>
      <w:r w:rsidDel="00000000" w:rsidR="00000000" w:rsidRPr="00000000">
        <w:rPr>
          <w:rFonts w:ascii="Times New Roman" w:cs="Times New Roman" w:eastAsia="Times New Roman" w:hAnsi="Times New Roman"/>
          <w:i w:val="1"/>
          <w:iCs w:val="1"/>
          <w:rtl w:val="0"/>
        </w:rPr>
        <w:t xml:space="preserve">International Journal of System Assurance Engineering and Management, 14</w:t>
      </w:r>
      <w:r w:rsidDel="00000000" w:rsidR="00000000" w:rsidRPr="00000000">
        <w:rPr>
          <w:rFonts w:ascii="Times New Roman" w:cs="Times New Roman" w:eastAsia="Times New Roman" w:hAnsi="Times New Roman"/>
          <w:rtl w:val="0"/>
        </w:rPr>
        <w:t xml:space="preserve">, 1504–1522. </w:t>
      </w:r>
      <w:r w:rsidDel="00000000" w:rsidR="00000000" w:rsidRPr="00000000">
        <w:rPr>
          <w:rFonts w:ascii="Times New Roman" w:cs="Times New Roman" w:eastAsia="Times New Roman" w:hAnsi="Times New Roman"/>
          <w:rtl w:val="0"/>
        </w:rPr>
        <w:t xml:space="preserve">https://link.springer.com/article/10.1007/s13198-023-01958-5</w:t>
      </w:r>
      <w:r w:rsidDel="00000000" w:rsidR="00000000" w:rsidRPr="00000000">
        <w:rPr>
          <w:rtl w:val="0"/>
        </w:rPr>
      </w:r>
    </w:p>
    <w:p w:rsidR="00000000" w:rsidDel="00000000" w:rsidP="00000000" w:rsidRDefault="00000000" w:rsidRPr="00000000" w14:paraId="00000015">
      <w:pPr>
        <w:spacing w:after="240" w:before="24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502.1866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