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rPr>
      </w:pPr>
      <w:r>
        <w:rPr>
          <w:rFonts w:eastAsia="Times New Roman" w:cs="Times New Roman" w:ascii="Times New Roman" w:hAnsi="Times New Roman"/>
          <w:sz w:val="36"/>
          <w:szCs w:val="36"/>
        </w:rPr>
        <w:t>Лабораторна робота №3</w:t>
      </w:r>
    </w:p>
    <w:p>
      <w:pPr>
        <w:pStyle w:val="LOnormal"/>
        <w:jc w:val="center"/>
        <w:rPr>
          <w:rFonts w:ascii="Times New Roman" w:hAnsi="Times New Roman"/>
        </w:rPr>
      </w:pPr>
      <w:r>
        <w:rPr>
          <w:rFonts w:eastAsia="Times New Roman" w:cs="Times New Roman" w:ascii="Times New Roman" w:hAnsi="Times New Roman"/>
          <w:sz w:val="28"/>
          <w:szCs w:val="28"/>
        </w:rPr>
        <w:t>Розмітка дорожньої лінії засобами OpenCV</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rPr>
      </w:pPr>
      <w:r>
        <w:rPr>
          <w:rFonts w:eastAsia="Times New Roman" w:cs="Times New Roman" w:ascii="Times New Roman" w:hAnsi="Times New Roman"/>
          <w:b/>
          <w:sz w:val="24"/>
          <w:szCs w:val="24"/>
        </w:rPr>
        <w:t>Мета:</w:t>
      </w:r>
      <w:r>
        <w:rPr>
          <w:rFonts w:eastAsia="Times New Roman" w:cs="Times New Roman" w:ascii="Times New Roman" w:hAnsi="Times New Roman"/>
          <w:sz w:val="24"/>
          <w:szCs w:val="24"/>
        </w:rPr>
        <w:t xml:space="preserve"> навчитися виконувати розмітку дорожних ліній на відео засобами</w:t>
      </w:r>
    </w:p>
    <w:p>
      <w:pPr>
        <w:pStyle w:val="LOnormal"/>
        <w:rPr>
          <w:rFonts w:ascii="Times New Roman" w:hAnsi="Times New Roman"/>
        </w:rPr>
      </w:pPr>
      <w:r>
        <w:rPr>
          <w:rFonts w:eastAsia="Times New Roman" w:cs="Times New Roman" w:ascii="Times New Roman" w:hAnsi="Times New Roman"/>
          <w:sz w:val="24"/>
          <w:szCs w:val="24"/>
        </w:rPr>
        <w:t>OpenCV в режимі реального часу</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4"/>
          <w:szCs w:val="24"/>
        </w:rPr>
        <w:t>ТЕОРЕТИЧНІ ВІДОМОСТІ:</w:t>
      </w:r>
    </w:p>
    <w:p>
      <w:pPr>
        <w:pStyle w:val="LO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jc w:val="left"/>
        <w:rPr>
          <w:rFonts w:ascii="Times New Roman" w:hAnsi="Times New Roman"/>
        </w:rPr>
      </w:pPr>
      <w:r>
        <w:rPr>
          <w:rFonts w:eastAsia="Times New Roman" w:cs="Times New Roman" w:ascii="Times New Roman" w:hAnsi="Times New Roman"/>
          <w:sz w:val="28"/>
          <w:szCs w:val="28"/>
        </w:rPr>
        <w:t>Завантаження зображення:</w:t>
      </w:r>
    </w:p>
    <w:p>
      <w:pPr>
        <w:pStyle w:val="LOnormal"/>
        <w:jc w:val="center"/>
        <w:rPr>
          <w:rFonts w:ascii="Times New Roman" w:hAnsi="Times New Roman" w:eastAsia="Times New Roman" w:cs="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5006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500630"/>
                    </a:xfrm>
                    <a:prstGeom prst="rect">
                      <a:avLst/>
                    </a:prstGeom>
                  </pic:spPr>
                </pic:pic>
              </a:graphicData>
            </a:graphic>
          </wp:anchor>
        </w:drawing>
      </w:r>
      <w:r>
        <w:rPr>
          <w:rFonts w:eastAsia="Times New Roman" w:cs="Times New Roman" w:ascii="Times New Roman" w:hAnsi="Times New Roman"/>
          <w:sz w:val="28"/>
          <w:szCs w:val="28"/>
        </w:rPr>
        <w:t>Рисунок 1 — Читання та відображення вихідного файлу</w:t>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left"/>
        <w:rPr>
          <w:rFonts w:ascii="Times New Roman" w:hAnsi="Times New Roman"/>
        </w:rPr>
      </w:pPr>
      <w:r>
        <w:rPr>
          <w:rFonts w:eastAsia="Times New Roman" w:cs="Times New Roman" w:ascii="Times New Roman" w:hAnsi="Times New Roman"/>
          <w:sz w:val="28"/>
          <w:szCs w:val="28"/>
        </w:rPr>
        <w:t>Предобробка даних, фільтрація від шуму та векторизація зображення:</w:t>
      </w:r>
    </w:p>
    <w:p>
      <w:pPr>
        <w:pStyle w:val="LOnormal"/>
        <w:jc w:val="left"/>
        <w:rPr>
          <w:rFonts w:ascii="Times New Roman" w:hAnsi="Times New Roman"/>
        </w:rPr>
      </w:pPr>
      <w:r>
        <w:rPr>
          <w:rFonts w:eastAsia="Times New Roman" w:cs="Times New Roman" w:ascii="Times New Roman" w:hAnsi="Times New Roman"/>
          <w:sz w:val="28"/>
          <w:szCs w:val="28"/>
        </w:rPr>
        <w:t xml:space="preserve">1) </w:t>
      </w:r>
      <w:r>
        <w:rPr>
          <w:rFonts w:eastAsia="Times New Roman" w:cs="Times New Roman" w:ascii="Times New Roman" w:hAnsi="Times New Roman"/>
          <w:sz w:val="28"/>
          <w:szCs w:val="28"/>
        </w:rPr>
        <w:t>конвертуємо в сіре зображення</w:t>
      </w:r>
    </w:p>
    <w:p>
      <w:pPr>
        <w:pStyle w:val="LOnormal"/>
        <w:jc w:val="center"/>
        <w:rPr>
          <w:rFonts w:ascii="Times New Roman" w:hAnsi="Times New Roman" w:eastAsia="Times New Roman" w:cs="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33108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331085"/>
                    </a:xfrm>
                    <a:prstGeom prst="rect">
                      <a:avLst/>
                    </a:prstGeom>
                  </pic:spPr>
                </pic:pic>
              </a:graphicData>
            </a:graphic>
          </wp:anchor>
        </w:drawing>
      </w:r>
      <w:r>
        <w:rPr>
          <w:rFonts w:eastAsia="Times New Roman" w:cs="Times New Roman" w:ascii="Times New Roman" w:hAnsi="Times New Roman"/>
          <w:sz w:val="28"/>
          <w:szCs w:val="28"/>
        </w:rPr>
        <w:t>Рисунок 2 — Конвертація в сіре зображення</w:t>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left"/>
        <w:rPr>
          <w:rFonts w:ascii="Times New Roman" w:hAnsi="Times New Roman"/>
          <w:lang w:val="uk-UA"/>
        </w:rPr>
      </w:pPr>
      <w:r>
        <w:rPr>
          <w:rFonts w:eastAsia="Times New Roman" w:cs="Times New Roman" w:ascii="Times New Roman" w:hAnsi="Times New Roman"/>
          <w:sz w:val="28"/>
          <w:szCs w:val="28"/>
          <w:lang w:val="uk-UA"/>
        </w:rPr>
        <w:t xml:space="preserve">Для багатьох етапів </w:t>
      </w:r>
      <w:r>
        <w:rPr>
          <w:rFonts w:eastAsia="Times New Roman" w:cs="Times New Roman" w:ascii="Times New Roman" w:hAnsi="Times New Roman"/>
          <w:sz w:val="28"/>
          <w:szCs w:val="28"/>
          <w:lang w:val="uk-UA"/>
        </w:rPr>
        <w:t>предобробки</w:t>
      </w:r>
      <w:r>
        <w:rPr>
          <w:rFonts w:eastAsia="Times New Roman" w:cs="Times New Roman" w:ascii="Times New Roman" w:hAnsi="Times New Roman"/>
          <w:sz w:val="28"/>
          <w:szCs w:val="28"/>
          <w:lang w:val="uk-UA"/>
        </w:rPr>
        <w:t xml:space="preserve"> зображення ідеально перетворити його на зображення у градаціях сірого, оскільки простіше працювати із зображенням лише з 1 каналом (без необхідності </w:t>
      </w:r>
      <w:r>
        <w:rPr>
          <w:rFonts w:eastAsia="Times New Roman" w:cs="Times New Roman" w:ascii="Times New Roman" w:hAnsi="Times New Roman"/>
          <w:sz w:val="28"/>
          <w:szCs w:val="28"/>
          <w:lang w:val="uk-UA"/>
        </w:rPr>
        <w:t>враховувати</w:t>
      </w:r>
      <w:r>
        <w:rPr>
          <w:rFonts w:eastAsia="Times New Roman" w:cs="Times New Roman" w:ascii="Times New Roman" w:hAnsi="Times New Roman"/>
          <w:sz w:val="28"/>
          <w:szCs w:val="28"/>
          <w:lang w:val="uk-UA"/>
        </w:rPr>
        <w:t xml:space="preserve"> 3 канали в кольорових зображеннях), а поставлене завдання робить не потрібно, щоб зображення було кольоровим, оскільки смуги все ще можна спостерігати на зображеннях у відтінках сірого, заощаджуючи багато часу та ресурсів на обчислення.</w:t>
      </w:r>
    </w:p>
    <w:p>
      <w:pPr>
        <w:pStyle w:val="LOnormal"/>
        <w:jc w:val="left"/>
        <w:rPr>
          <w:rFonts w:ascii="Times New Roman" w:hAnsi="Times New Roman"/>
          <w:sz w:val="28"/>
          <w:szCs w:val="28"/>
        </w:rPr>
      </w:pPr>
      <w:r>
        <w:rPr>
          <w:rFonts w:ascii="Times New Roman" w:hAnsi="Times New Roman"/>
          <w:sz w:val="28"/>
          <w:szCs w:val="28"/>
        </w:rPr>
      </w:r>
    </w:p>
    <w:p>
      <w:pPr>
        <w:pStyle w:val="LOnormal"/>
        <w:jc w:val="left"/>
        <w:rPr>
          <w:rFonts w:ascii="Times New Roman" w:hAnsi="Times New Roman"/>
        </w:rPr>
      </w:pPr>
      <w:r>
        <w:rPr>
          <w:rFonts w:eastAsia="Times New Roman" w:cs="Times New Roman" w:ascii="Times New Roman" w:hAnsi="Times New Roman"/>
          <w:sz w:val="28"/>
          <w:szCs w:val="28"/>
        </w:rPr>
        <w:t>2) розмивання за фільтром Гаусса</w:t>
      </w:r>
    </w:p>
    <w:p>
      <w:pPr>
        <w:pStyle w:val="LOnormal"/>
        <w:jc w:val="center"/>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26949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269490"/>
                    </a:xfrm>
                    <a:prstGeom prst="rect">
                      <a:avLst/>
                    </a:prstGeom>
                  </pic:spPr>
                </pic:pic>
              </a:graphicData>
            </a:graphic>
          </wp:anchor>
        </w:drawing>
      </w: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3</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Розмиття зображення</w:t>
      </w:r>
    </w:p>
    <w:p>
      <w:pPr>
        <w:pStyle w:val="LOnormal"/>
        <w:jc w:val="left"/>
        <w:rPr>
          <w:rFonts w:ascii="Times New Roman" w:hAnsi="Times New Roman"/>
        </w:rPr>
      </w:pPr>
      <w:r>
        <w:rPr>
          <w:rFonts w:ascii="Times New Roman" w:hAnsi="Times New Roman"/>
        </w:rPr>
      </w:r>
    </w:p>
    <w:p>
      <w:pPr>
        <w:pStyle w:val="LOnormal"/>
        <w:jc w:val="left"/>
        <w:rPr>
          <w:rFonts w:ascii="Times New Roman" w:hAnsi="Times New Roman"/>
          <w:lang w:val="uk-UA"/>
        </w:rPr>
      </w:pPr>
      <w:r>
        <w:rPr>
          <w:rFonts w:eastAsia="Times New Roman" w:cs="Times New Roman" w:ascii="Times New Roman" w:hAnsi="Times New Roman"/>
          <w:sz w:val="28"/>
          <w:szCs w:val="28"/>
          <w:lang w:val="uk-UA"/>
        </w:rPr>
        <w:t xml:space="preserve">Як правило, причиною застосування розмиття до зображень є те, що ми хочемо видалити шум і згладити зображення. </w:t>
      </w:r>
      <w:r>
        <w:rPr>
          <w:rFonts w:eastAsia="Times New Roman" w:cs="Times New Roman" w:ascii="Times New Roman" w:hAnsi="Times New Roman"/>
          <w:sz w:val="28"/>
          <w:szCs w:val="28"/>
          <w:lang w:val="uk-UA"/>
        </w:rPr>
        <w:t>В</w:t>
      </w:r>
      <w:r>
        <w:rPr>
          <w:rFonts w:eastAsia="Times New Roman" w:cs="Times New Roman" w:ascii="Times New Roman" w:hAnsi="Times New Roman"/>
          <w:sz w:val="28"/>
          <w:szCs w:val="28"/>
          <w:lang w:val="uk-UA"/>
        </w:rPr>
        <w:t>хідний кадр або зображення зазвичай містить багато небажаного шуму, який іноді сприяє помилковим виявленням. Таким чином, розмиття зображення усуває багато непотрібного шуму, зберігаючи наш об’єкт інтересу (смуги) достатньо видимим, щоб його можна було виявити.</w:t>
      </w:r>
    </w:p>
    <w:p>
      <w:pPr>
        <w:pStyle w:val="LOnormal"/>
        <w:jc w:val="left"/>
        <w:rPr>
          <w:rFonts w:ascii="Times New Roman" w:hAnsi="Times New Roman"/>
        </w:rPr>
      </w:pPr>
      <w:r>
        <w:rPr>
          <w:rFonts w:ascii="Times New Roman" w:hAnsi="Times New Roman"/>
        </w:rPr>
      </w:r>
    </w:p>
    <w:p>
      <w:pPr>
        <w:pStyle w:val="LOnormal"/>
        <w:jc w:val="left"/>
        <w:rPr>
          <w:rFonts w:ascii="Times New Roman" w:hAnsi="Times New Roman"/>
        </w:rPr>
      </w:pPr>
      <w:r>
        <w:rPr>
          <w:rFonts w:ascii="Times New Roman" w:hAnsi="Times New Roman"/>
        </w:rPr>
      </w:r>
    </w:p>
    <w:p>
      <w:pPr>
        <w:pStyle w:val="LOnormal"/>
        <w:jc w:val="left"/>
        <w:rPr>
          <w:rFonts w:ascii="Times New Roman" w:hAnsi="Times New Roman"/>
        </w:rPr>
      </w:pPr>
      <w:r>
        <w:rPr>
          <w:rFonts w:eastAsia="Times New Roman" w:cs="Times New Roman" w:ascii="Times New Roman" w:hAnsi="Times New Roman"/>
          <w:sz w:val="28"/>
          <w:szCs w:val="28"/>
        </w:rPr>
        <w:t>3</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застосування алгоритму Кенні</w:t>
      </w:r>
    </w:p>
    <w:p>
      <w:pPr>
        <w:pStyle w:val="LOnormal"/>
        <w:jc w:val="left"/>
        <w:rPr>
          <w:rFonts w:ascii="Times New Roman" w:hAnsi="Times New Roman"/>
        </w:rPr>
      </w:pPr>
      <w:r>
        <w:rPr>
          <w:rFonts w:eastAsia="Times New Roman" w:cs="Times New Roman" w:ascii="Times New Roman" w:hAnsi="Times New Roman"/>
          <w:sz w:val="28"/>
          <w:szCs w:val="28"/>
        </w:rPr>
        <w:t>Даний алгоритм оптимального визначення меж, який розраховує градієнти інтенсивності зображення, а потім за допомогою двух порогів видаляє незначні межі, залишая лише потрібні. Результат зображено на рис. 5.</w:t>
      </w:r>
    </w:p>
    <w:p>
      <w:pPr>
        <w:pStyle w:val="LOnormal"/>
        <w:jc w:val="center"/>
        <w:rPr>
          <w:rFonts w:ascii="Times New Roman" w:hAnsi="Times New Roman"/>
        </w:rPr>
      </w:pPr>
      <w:r>
        <w:rPr>
          <w:rFonts w:ascii="Times New Roman" w:hAnsi="Times New Roman"/>
        </w:rPr>
      </w:r>
    </w:p>
    <w:p>
      <w:pPr>
        <w:pStyle w:val="LOnormal"/>
        <w:jc w:val="center"/>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3514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2351405"/>
                    </a:xfrm>
                    <a:prstGeom prst="rect">
                      <a:avLst/>
                    </a:prstGeom>
                  </pic:spPr>
                </pic:pic>
              </a:graphicData>
            </a:graphic>
          </wp:anchor>
        </w:drawing>
      </w: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4</w:t>
      </w:r>
      <w:r>
        <w:rPr>
          <w:rFonts w:eastAsia="Times New Roman" w:cs="Times New Roman" w:ascii="Times New Roman" w:hAnsi="Times New Roman"/>
          <w:sz w:val="28"/>
          <w:szCs w:val="28"/>
        </w:rPr>
        <w:t xml:space="preserve"> — Застосування алгоритму Кенні</w:t>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rPr>
      </w:pPr>
      <w:r>
        <w:rPr>
          <w:rFonts w:eastAsia="Times New Roman" w:cs="Times New Roman" w:ascii="Times New Roman" w:hAnsi="Times New Roman"/>
          <w:sz w:val="28"/>
          <w:szCs w:val="28"/>
        </w:rPr>
        <w:t>4) створення набору вершин для маски</w:t>
      </w:r>
    </w:p>
    <w:p>
      <w:pPr>
        <w:pStyle w:val="LOnormal"/>
        <w:jc w:val="center"/>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42125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421255"/>
                    </a:xfrm>
                    <a:prstGeom prst="rect">
                      <a:avLst/>
                    </a:prstGeom>
                  </pic:spPr>
                </pic:pic>
              </a:graphicData>
            </a:graphic>
          </wp:anchor>
        </w:drawing>
      </w:r>
      <w:r>
        <w:rPr>
          <w:rFonts w:ascii="Times New Roman" w:hAnsi="Times New Roman"/>
          <w:sz w:val="28"/>
          <w:szCs w:val="28"/>
        </w:rPr>
        <w:t xml:space="preserve">Рисунок 5 - </w:t>
      </w:r>
      <w:r>
        <w:rPr>
          <w:rFonts w:eastAsia="Times New Roman" w:cs="Times New Roman" w:ascii="Times New Roman" w:hAnsi="Times New Roman"/>
          <w:sz w:val="28"/>
          <w:szCs w:val="28"/>
        </w:rPr>
        <w:t>створення набору вершин для маски</w:t>
      </w:r>
    </w:p>
    <w:p>
      <w:pPr>
        <w:pStyle w:val="LOnormal"/>
        <w:jc w:val="center"/>
        <w:rPr>
          <w:rFonts w:eastAsia="Times New Roman" w:cs="Times New Roman"/>
        </w:rPr>
      </w:pPr>
      <w:r>
        <w:rPr>
          <w:rFonts w:ascii="Times New Roman" w:hAnsi="Times New Roman"/>
          <w:sz w:val="28"/>
          <w:szCs w:val="28"/>
        </w:rPr>
      </w:r>
    </w:p>
    <w:p>
      <w:pPr>
        <w:pStyle w:val="LOnormal"/>
        <w:jc w:val="left"/>
        <w:rPr>
          <w:rFonts w:ascii="Times New Roman" w:hAnsi="Times New Roman"/>
          <w:lang w:val="uk-UA"/>
        </w:rPr>
      </w:pPr>
      <w:r>
        <w:rPr>
          <w:rFonts w:eastAsia="Times New Roman" w:cs="Times New Roman" w:ascii="Times New Roman" w:hAnsi="Times New Roman"/>
          <w:sz w:val="28"/>
          <w:szCs w:val="28"/>
          <w:lang w:val="uk-UA"/>
        </w:rPr>
        <w:t>cv2.fillPoly заповнює область, визначену вершинами, білими пікселями (ignore_mask_color = 255), і ми об’єднуємо знайдений край і маску разом за допомогою cv2.bitwise_and.</w:t>
      </w:r>
    </w:p>
    <w:p>
      <w:pPr>
        <w:pStyle w:val="LOnormal"/>
        <w:jc w:val="center"/>
        <w:rPr>
          <w:rFonts w:ascii="Times New Roman" w:hAnsi="Times New Roma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73570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3735705"/>
                    </a:xfrm>
                    <a:prstGeom prst="rect">
                      <a:avLst/>
                    </a:prstGeom>
                  </pic:spPr>
                </pic:pic>
              </a:graphicData>
            </a:graphic>
          </wp:anchor>
        </w:drawing>
      </w:r>
      <w:r>
        <w:rPr>
          <w:rFonts w:eastAsia="Times New Roman" w:cs="Times New Roman" w:ascii="Times New Roman" w:hAnsi="Times New Roman"/>
          <w:sz w:val="28"/>
          <w:szCs w:val="28"/>
        </w:rPr>
        <w:t>Рисунок 6 — маска</w:t>
      </w:r>
    </w:p>
    <w:p>
      <w:pPr>
        <w:pStyle w:val="LOnormal"/>
        <w:jc w:val="center"/>
        <w:rPr>
          <w:rFonts w:eastAsia="Times New Roman" w:cs="Times New Roman"/>
          <w:sz w:val="28"/>
          <w:szCs w:val="28"/>
        </w:rPr>
      </w:pPr>
      <w:r>
        <w:rPr>
          <w:rFonts w:ascii="Times New Roman" w:hAnsi="Times New Roman"/>
        </w:rPr>
      </w:r>
    </w:p>
    <w:p>
      <w:pPr>
        <w:pStyle w:val="LOnormal"/>
        <w:jc w:val="center"/>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6118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611880"/>
                    </a:xfrm>
                    <a:prstGeom prst="rect">
                      <a:avLst/>
                    </a:prstGeom>
                  </pic:spPr>
                </pic:pic>
              </a:graphicData>
            </a:graphic>
          </wp:anchor>
        </w:drawing>
      </w:r>
      <w:r>
        <w:rPr>
          <w:rFonts w:eastAsia="Times New Roman" w:cs="Times New Roman" w:ascii="Times New Roman" w:hAnsi="Times New Roman"/>
          <w:sz w:val="28"/>
          <w:szCs w:val="28"/>
        </w:rPr>
        <w:t>Рисунок 7 — замасковане зображення</w:t>
      </w:r>
    </w:p>
    <w:p>
      <w:pPr>
        <w:pStyle w:val="LOnormal"/>
        <w:jc w:val="left"/>
        <w:rPr>
          <w:rFonts w:ascii="Times New Roman" w:hAnsi="Times New Roman"/>
          <w:lang w:val="uk-UA"/>
        </w:rPr>
      </w:pPr>
      <w:r>
        <w:rPr>
          <w:rFonts w:ascii="Times New Roman" w:hAnsi="Times New Roman"/>
          <w:lang w:val="uk-UA"/>
        </w:rPr>
      </w:r>
    </w:p>
    <w:p>
      <w:pPr>
        <w:pStyle w:val="LOnormal"/>
        <w:jc w:val="left"/>
        <w:rPr>
          <w:rFonts w:ascii="Times New Roman" w:hAnsi="Times New Roman"/>
        </w:rPr>
      </w:pPr>
      <w:r>
        <w:rPr>
          <w:rFonts w:eastAsia="Times New Roman" w:cs="Times New Roman" w:ascii="Times New Roman" w:hAnsi="Times New Roman"/>
          <w:sz w:val="28"/>
          <w:szCs w:val="28"/>
        </w:rPr>
        <w:t>5</w:t>
      </w:r>
      <w:r>
        <w:rPr>
          <w:rFonts w:eastAsia="Times New Roman" w:cs="Times New Roman" w:ascii="Times New Roman" w:hAnsi="Times New Roman"/>
          <w:sz w:val="28"/>
          <w:szCs w:val="28"/>
        </w:rPr>
        <w:t>) перетворення Хафа</w:t>
      </w:r>
    </w:p>
    <w:p>
      <w:pPr>
        <w:pStyle w:val="LOnormal"/>
        <w:jc w:val="left"/>
        <w:rPr>
          <w:rFonts w:ascii="Times New Roman" w:hAnsi="Times New Roman"/>
          <w:lang w:val="uk-UA"/>
        </w:rPr>
      </w:pPr>
      <w:r>
        <w:rPr>
          <w:rFonts w:eastAsia="Times New Roman" w:cs="Times New Roman" w:ascii="Times New Roman" w:hAnsi="Times New Roman"/>
          <w:sz w:val="28"/>
          <w:szCs w:val="28"/>
          <w:lang w:val="uk-UA"/>
        </w:rPr>
        <w:t>Щоб знайти лінії на зображенні, ми використовуємо перетворення ліній Гафа. У перші роки навчання в школі нас вчили «за замовчуванням» рівняння лінії y = mx + c. Насправді це декартове представлення можна трансформувати в полярну систему з параметрами (ρ, θ) замість (m, c). Тоді рівняння набуває вигляду:</w:t>
      </w:r>
    </w:p>
    <w:p>
      <w:pPr>
        <w:pStyle w:val="LOnormal"/>
        <w:jc w:val="left"/>
        <w:rPr>
          <w:rFonts w:ascii="Times New Roman" w:hAnsi="Times New Roman"/>
          <w:sz w:val="28"/>
          <w:szCs w:val="28"/>
          <w:lang w:val="uk-UA"/>
        </w:rPr>
      </w:pPr>
      <w:r>
        <w:rPr>
          <w:rFonts w:ascii="Times New Roman" w:hAnsi="Times New Roman"/>
          <w:sz w:val="28"/>
          <w:szCs w:val="28"/>
          <w:lang w:val="uk-UA"/>
        </w:rPr>
      </w:r>
    </w:p>
    <w:p>
      <w:pPr>
        <w:pStyle w:val="LOnormal"/>
        <w:jc w:val="center"/>
        <w:rPr>
          <w:rFonts w:ascii="Times New Roman" w:hAnsi="Times New Roman"/>
          <w:sz w:val="28"/>
          <w:szCs w:val="28"/>
          <w:lang w:val="uk-UA"/>
        </w:rPr>
      </w:pPr>
      <w:r>
        <w:rPr>
          <w:rFonts w:eastAsia="Times New Roman" w:cs="Times New Roman" w:ascii="Times New Roman" w:hAnsi="Times New Roman"/>
          <w:sz w:val="28"/>
          <w:szCs w:val="28"/>
          <w:lang w:val="uk-UA"/>
        </w:rPr>
        <w:t>ρ = x cos (θ) + y sin (θ)</w:t>
      </w:r>
    </w:p>
    <w:p>
      <w:pPr>
        <w:pStyle w:val="LOnormal"/>
        <w:jc w:val="center"/>
        <w:rPr>
          <w:rFonts w:ascii="Times New Roman" w:hAnsi="Times New Roman"/>
          <w:sz w:val="28"/>
          <w:szCs w:val="28"/>
          <w:lang w:val="uk-UA"/>
        </w:rPr>
      </w:pPr>
      <w:r>
        <w:rPr>
          <w:rFonts w:ascii="Times New Roman" w:hAnsi="Times New Roman"/>
          <w:sz w:val="28"/>
          <w:szCs w:val="28"/>
          <w:lang w:val="uk-UA"/>
        </w:rPr>
      </w:r>
    </w:p>
    <w:p>
      <w:pPr>
        <w:pStyle w:val="LOnormal"/>
        <w:jc w:val="center"/>
        <w:rPr>
          <w:rFonts w:ascii="Times New Roman" w:hAnsi="Times New Roman"/>
          <w:sz w:val="28"/>
          <w:szCs w:val="28"/>
          <w:lang w:val="uk-UA"/>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54292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31510" cy="5429250"/>
                    </a:xfrm>
                    <a:prstGeom prst="rect">
                      <a:avLst/>
                    </a:prstGeom>
                  </pic:spPr>
                </pic:pic>
              </a:graphicData>
            </a:graphic>
          </wp:anchor>
        </w:drawing>
      </w:r>
      <w:r>
        <w:rPr>
          <w:rFonts w:eastAsia="Times New Roman" w:cs="Times New Roman" w:ascii="Times New Roman" w:hAnsi="Times New Roman"/>
          <w:sz w:val="28"/>
          <w:szCs w:val="28"/>
          <w:lang w:val="uk-UA"/>
        </w:rPr>
        <w:t>Рисунок 8 — функція нанесення ліній</w:t>
      </w:r>
    </w:p>
    <w:p>
      <w:pPr>
        <w:pStyle w:val="LOnormal"/>
        <w:jc w:val="center"/>
        <w:rPr>
          <w:rFonts w:ascii="Times New Roman" w:hAnsi="Times New Roman"/>
          <w:sz w:val="28"/>
          <w:szCs w:val="28"/>
          <w:lang w:val="uk-UA"/>
        </w:rPr>
      </w:pPr>
      <w:r>
        <w:rPr>
          <w:rFonts w:ascii="Times New Roman" w:hAnsi="Times New Roman"/>
          <w:sz w:val="28"/>
          <w:szCs w:val="28"/>
          <w:lang w:val="uk-UA"/>
        </w:rPr>
      </w:r>
    </w:p>
    <w:p>
      <w:pPr>
        <w:pStyle w:val="LOnormal"/>
        <w:jc w:val="center"/>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03657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3036570"/>
                    </a:xfrm>
                    <a:prstGeom prst="rect">
                      <a:avLst/>
                    </a:prstGeom>
                  </pic:spPr>
                </pic:pic>
              </a:graphicData>
            </a:graphic>
          </wp:anchor>
        </w:drawing>
      </w:r>
      <w:r>
        <w:rPr>
          <w:rFonts w:eastAsia="Times New Roman" w:cs="Times New Roman" w:ascii="Times New Roman" w:hAnsi="Times New Roman"/>
          <w:sz w:val="28"/>
          <w:szCs w:val="28"/>
        </w:rPr>
        <w:t>Рисунок 9 — застосування перетворення Хафа</w:t>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Для розпізнавання розмітки на відео достатньо перенести написаний код у функцію process_image і застосувати її до кожного фрейму з відео (рис. 10).</w:t>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7927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792730"/>
                    </a:xfrm>
                    <a:prstGeom prst="rect">
                      <a:avLst/>
                    </a:prstGeom>
                  </pic:spPr>
                </pic:pic>
              </a:graphicData>
            </a:graphic>
          </wp:anchor>
        </w:drawing>
      </w:r>
      <w:r>
        <w:rPr>
          <w:rFonts w:eastAsia="Times New Roman" w:cs="Times New Roman" w:ascii="Times New Roman" w:hAnsi="Times New Roman"/>
          <w:sz w:val="28"/>
          <w:szCs w:val="28"/>
        </w:rPr>
        <w:t>Рисунок 10 - обробка відеофайлу</w:t>
      </w:r>
    </w:p>
    <w:p>
      <w:pPr>
        <w:pStyle w:val="LOnormal"/>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rPr>
      </w:pPr>
      <w:r>
        <w:rPr>
          <w:rFonts w:ascii="Times New Roman" w:hAnsi="Times New Roman"/>
        </w:rPr>
      </w:r>
    </w:p>
    <w:p>
      <w:pPr>
        <w:pStyle w:val="LOnormal"/>
        <w:ind w:left="720" w:hanging="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720" w:hanging="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rPr>
      </w:pPr>
      <w:r>
        <w:rPr>
          <w:rFonts w:eastAsia="Times New Roman" w:cs="Times New Roman" w:ascii="Times New Roman" w:hAnsi="Times New Roman"/>
          <w:b/>
          <w:sz w:val="28"/>
          <w:szCs w:val="28"/>
        </w:rPr>
        <w:t>ПІДГОТОВКА ДО ВИКОНАННЯ ЛАБОРАТОРНОЇ РОБОТИ №3</w:t>
      </w:r>
    </w:p>
    <w:p>
      <w:pPr>
        <w:pStyle w:val="LOnormal"/>
        <w:spacing w:lineRule="auto" w:line="300" w:before="280" w:after="0"/>
        <w:ind w:left="140" w:right="800" w:hanging="0"/>
        <w:jc w:val="both"/>
        <w:rPr>
          <w:rFonts w:ascii="Times New Roman" w:hAnsi="Times New Roman"/>
        </w:rPr>
      </w:pPr>
      <w:r>
        <w:rPr>
          <w:rFonts w:eastAsia="Times New Roman" w:cs="Times New Roman" w:ascii="Times New Roman" w:hAnsi="Times New Roman"/>
          <w:sz w:val="24"/>
          <w:szCs w:val="24"/>
        </w:rPr>
        <w:t>Перед виконанням лабораторної роботи рекомендується ознайомитись з відповідним розділом лекційного матеріалу курсу та засвоїти теоретичний матеріал.</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ВИМОГИ ДО ОФОРМЛЕННЯ ЗВІТУ</w:t>
      </w:r>
    </w:p>
    <w:p>
      <w:pPr>
        <w:pStyle w:val="LOnormal"/>
        <w:spacing w:lineRule="auto" w:line="300" w:before="240" w:after="140"/>
        <w:ind w:left="140" w:right="800" w:hanging="0"/>
        <w:jc w:val="both"/>
        <w:rPr>
          <w:rFonts w:ascii="Times New Roman" w:hAnsi="Times New Roman"/>
        </w:rPr>
      </w:pPr>
      <w:r>
        <w:rPr>
          <w:rFonts w:eastAsia="Times New Roman" w:cs="Times New Roman" w:ascii="Times New Roman" w:hAnsi="Times New Roman"/>
          <w:sz w:val="24"/>
          <w:szCs w:val="24"/>
        </w:rPr>
        <w:t>Звіт з лабораторної роботи обов’язково повинен містити наступну інформацію:</w:t>
      </w:r>
    </w:p>
    <w:p>
      <w:pPr>
        <w:pStyle w:val="LOnormal"/>
        <w:numPr>
          <w:ilvl w:val="0"/>
          <w:numId w:val="2"/>
        </w:numPr>
        <w:spacing w:lineRule="auto" w:line="300" w:before="240" w:afterAutospacing="0" w:after="0"/>
        <w:ind w:left="720" w:right="800" w:hanging="360"/>
        <w:jc w:val="both"/>
        <w:rPr>
          <w:rFonts w:ascii="Times New Roman" w:hAnsi="Times New Roman"/>
        </w:rPr>
      </w:pPr>
      <w:r>
        <w:rPr>
          <w:rFonts w:eastAsia="Times New Roman" w:cs="Times New Roman" w:ascii="Times New Roman" w:hAnsi="Times New Roman"/>
          <w:sz w:val="24"/>
          <w:szCs w:val="24"/>
        </w:rPr>
        <w:t>назва комп’ютерного практикуму;</w:t>
      </w:r>
    </w:p>
    <w:p>
      <w:pPr>
        <w:pStyle w:val="LOnormal"/>
        <w:numPr>
          <w:ilvl w:val="0"/>
          <w:numId w:val="2"/>
        </w:numPr>
        <w:spacing w:lineRule="auto" w:line="300" w:beforeAutospacing="0" w:before="0" w:afterAutospacing="0" w:after="0"/>
        <w:ind w:left="720" w:right="800" w:hanging="360"/>
        <w:jc w:val="both"/>
        <w:rPr>
          <w:rFonts w:ascii="Times New Roman" w:hAnsi="Times New Roman"/>
        </w:rPr>
      </w:pPr>
      <w:r>
        <w:rPr>
          <w:rFonts w:eastAsia="Times New Roman" w:cs="Times New Roman" w:ascii="Times New Roman" w:hAnsi="Times New Roman"/>
          <w:sz w:val="24"/>
          <w:szCs w:val="24"/>
        </w:rPr>
        <w:t>мета роботи;</w:t>
      </w:r>
    </w:p>
    <w:p>
      <w:pPr>
        <w:pStyle w:val="LOnormal"/>
        <w:numPr>
          <w:ilvl w:val="0"/>
          <w:numId w:val="2"/>
        </w:numPr>
        <w:spacing w:lineRule="auto" w:line="300" w:beforeAutospacing="0" w:before="0" w:after="140"/>
        <w:ind w:left="720" w:right="800" w:hanging="360"/>
        <w:jc w:val="both"/>
        <w:rPr>
          <w:rFonts w:ascii="Times New Roman" w:hAnsi="Times New Roman"/>
        </w:rPr>
      </w:pPr>
      <w:r>
        <w:rPr>
          <w:rFonts w:eastAsia="Times New Roman" w:cs="Times New Roman" w:ascii="Times New Roman" w:hAnsi="Times New Roman"/>
          <w:sz w:val="24"/>
          <w:szCs w:val="24"/>
        </w:rPr>
        <w:t>відповіді на завдання у текстовому форматі та графічними зображеннями за необхідності.</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Завдання на лабораторну роботу:</w:t>
      </w:r>
    </w:p>
    <w:p>
      <w:pPr>
        <w:pStyle w:val="LO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numPr>
          <w:ilvl w:val="0"/>
          <w:numId w:val="1"/>
        </w:numPr>
        <w:ind w:left="720" w:hanging="360"/>
        <w:rPr>
          <w:rFonts w:ascii="Times New Roman" w:hAnsi="Times New Roman"/>
        </w:rPr>
      </w:pPr>
      <w:r>
        <w:rPr>
          <w:rFonts w:eastAsia="Times New Roman" w:cs="Times New Roman" w:ascii="Times New Roman" w:hAnsi="Times New Roman"/>
          <w:sz w:val="24"/>
          <w:szCs w:val="24"/>
        </w:rPr>
        <w:t>Проробити з будь-якою фотографією процедури, які описані в теоретичних відомостях;</w:t>
      </w:r>
    </w:p>
    <w:p>
      <w:pPr>
        <w:pStyle w:val="LOnormal"/>
        <w:numPr>
          <w:ilvl w:val="0"/>
          <w:numId w:val="1"/>
        </w:numPr>
        <w:ind w:left="720" w:hanging="360"/>
        <w:rPr>
          <w:rFonts w:ascii="Times New Roman" w:hAnsi="Times New Roman"/>
        </w:rPr>
      </w:pPr>
      <w:r>
        <w:rPr>
          <w:rFonts w:eastAsia="Times New Roman" w:cs="Times New Roman" w:ascii="Times New Roman" w:hAnsi="Times New Roman"/>
          <w:sz w:val="24"/>
          <w:szCs w:val="24"/>
        </w:rPr>
        <w:t>Зробити розпізнавання розмітки з будь-якого відеофайлу.</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Контрольні запитання:</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1. Чому краще обробляти сіре зображення?</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2. Навіщо робити розмиття зображення перед розпізнаванням?</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3. Що таке алгоритм Кенні?</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4. Що таке перетворення Хафа?</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5. Яка мета маски?</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Навчальні матеріали та ресурси:</w:t>
      </w:r>
    </w:p>
    <w:p>
      <w:pPr>
        <w:pStyle w:val="Normal"/>
        <w:numPr>
          <w:ilvl w:val="0"/>
          <w:numId w:val="2"/>
        </w:numPr>
        <w:spacing w:lineRule="auto" w:line="264"/>
        <w:ind w:left="0" w:right="0" w:hanging="0"/>
        <w:jc w:val="both"/>
        <w:rPr/>
      </w:pPr>
      <w:r>
        <w:rPr>
          <w:rFonts w:cs="Times New Roman" w:ascii="Times New Roman" w:hAnsi="Times New Roman"/>
          <w:sz w:val="24"/>
          <w:szCs w:val="24"/>
        </w:rPr>
        <w:t xml:space="preserve">OpenCV. URL: </w:t>
      </w:r>
      <w:hyperlink r:id="rId12">
        <w:r>
          <w:rPr>
            <w:rStyle w:val="InternetLink"/>
            <w:rFonts w:cs="Times New Roman" w:ascii="Times New Roman" w:hAnsi="Times New Roman"/>
            <w:sz w:val="24"/>
            <w:szCs w:val="24"/>
          </w:rPr>
          <w:t>https://docs.opencv.org/4.x/</w:t>
        </w:r>
      </w:hyperlink>
    </w:p>
    <w:p>
      <w:pPr>
        <w:pStyle w:val="Normal"/>
        <w:numPr>
          <w:ilvl w:val="0"/>
          <w:numId w:val="2"/>
        </w:numPr>
        <w:spacing w:lineRule="auto" w:line="264"/>
        <w:ind w:left="0" w:right="0" w:hanging="0"/>
        <w:jc w:val="left"/>
        <w:rPr/>
      </w:pPr>
      <w:r>
        <w:rPr>
          <w:rFonts w:ascii="Times New Roman" w:hAnsi="Times New Roman"/>
        </w:rPr>
        <w:t xml:space="preserve">opencv-python:URL: </w:t>
      </w:r>
      <w:hyperlink r:id="rId13">
        <w:r>
          <w:rPr>
            <w:rStyle w:val="InternetLink"/>
            <w:rFonts w:ascii="Times New Roman" w:hAnsi="Times New Roman"/>
          </w:rPr>
          <w:t>https://docs.opencv.org/4.x/d6/d00/tutorial_py_root.html</w:t>
        </w:r>
      </w:hyperlink>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default"/>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uk-UA"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docs.opencv.org/4.x/" TargetMode="External"/><Relationship Id="rId13" Type="http://schemas.openxmlformats.org/officeDocument/2006/relationships/hyperlink" Target="https://docs.opencv.org/4.x/d6/d00/tutorial_py_root.html"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126</TotalTime>
  <Application>LibreOffice/7.4.1.1$Linux_X86_64 LibreOffice_project/40$Build-1</Application>
  <AppVersion>15.0000</AppVersion>
  <Pages>7</Pages>
  <Words>460</Words>
  <Characters>2969</Characters>
  <CharactersWithSpaces>3382</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2023-02-21T00:28:47Z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