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0B" w:rsidRDefault="00307A2A">
      <w:r>
        <w:t>Sam Tenney</w:t>
      </w:r>
    </w:p>
    <w:p w:rsidR="00307A2A" w:rsidRDefault="00307A2A">
      <w:r>
        <w:t>Section 2</w:t>
      </w:r>
    </w:p>
    <w:p w:rsidR="00307A2A" w:rsidRDefault="00307A2A">
      <w:r>
        <w:t>Homework 10</w:t>
      </w:r>
    </w:p>
    <w:p w:rsidR="00307A2A" w:rsidRDefault="00307A2A"/>
    <w:p w:rsidR="00307A2A" w:rsidRDefault="00307A2A" w:rsidP="00307A2A">
      <w:pPr>
        <w:pStyle w:val="ListParagraph"/>
        <w:numPr>
          <w:ilvl w:val="0"/>
          <w:numId w:val="1"/>
        </w:numPr>
      </w:pPr>
      <w:r>
        <w:t>Microwave Popcorn</w:t>
      </w:r>
    </w:p>
    <w:p w:rsidR="00307A2A" w:rsidRDefault="009849C4" w:rsidP="00307A2A">
      <w:pPr>
        <w:pStyle w:val="ListParagraph"/>
        <w:numPr>
          <w:ilvl w:val="0"/>
          <w:numId w:val="2"/>
        </w:numPr>
      </w:pPr>
      <w:r>
        <w:t>Response variable: percentage of popped kernels for each bag.</w:t>
      </w:r>
    </w:p>
    <w:p w:rsidR="00E64665" w:rsidRDefault="00E64665" w:rsidP="00E64665">
      <w:pPr>
        <w:pStyle w:val="ListParagraph"/>
        <w:ind w:left="1080"/>
      </w:pPr>
    </w:p>
    <w:p w:rsidR="009849C4" w:rsidRDefault="00E64665" w:rsidP="00307A2A">
      <w:pPr>
        <w:pStyle w:val="ListParagraph"/>
        <w:numPr>
          <w:ilvl w:val="0"/>
          <w:numId w:val="2"/>
        </w:numPr>
      </w:pPr>
      <w:r>
        <w:t>Whole-plot factor:</w:t>
      </w:r>
      <w:r w:rsidR="00C03027">
        <w:t xml:space="preserve"> Popcorn Brand (Expensive, Generic)</w:t>
      </w:r>
    </w:p>
    <w:p w:rsidR="00E64665" w:rsidRDefault="00E64665" w:rsidP="00E64665">
      <w:pPr>
        <w:pStyle w:val="ListParagraph"/>
        <w:ind w:left="1080"/>
      </w:pPr>
      <w:r>
        <w:t>Experimental unit for the whole-plot factor:</w:t>
      </w:r>
      <w:r w:rsidR="00C03027">
        <w:t xml:space="preserve"> Individual box of six microwavable bags of popcorn</w:t>
      </w:r>
    </w:p>
    <w:p w:rsidR="00E64665" w:rsidRDefault="00E64665" w:rsidP="00E64665">
      <w:pPr>
        <w:pStyle w:val="ListParagraph"/>
        <w:ind w:left="1080"/>
      </w:pPr>
    </w:p>
    <w:p w:rsidR="00E64665" w:rsidRDefault="00E64665" w:rsidP="00E64665">
      <w:pPr>
        <w:pStyle w:val="ListParagraph"/>
        <w:numPr>
          <w:ilvl w:val="0"/>
          <w:numId w:val="2"/>
        </w:numPr>
      </w:pPr>
      <w:r>
        <w:t>Split-plot factor:</w:t>
      </w:r>
      <w:r w:rsidR="00C03027">
        <w:t xml:space="preserve"> Temperature (</w:t>
      </w:r>
      <w:r w:rsidR="00940909">
        <w:t>Frig</w:t>
      </w:r>
      <w:r w:rsidR="00C03027">
        <w:t>, Room)</w:t>
      </w:r>
    </w:p>
    <w:p w:rsidR="00E64665" w:rsidRDefault="00E64665" w:rsidP="00E64665">
      <w:pPr>
        <w:pStyle w:val="ListParagraph"/>
        <w:ind w:left="1080"/>
      </w:pPr>
      <w:r>
        <w:t>Experimental unit for the split-plot factor:</w:t>
      </w:r>
      <w:r w:rsidR="00C03027">
        <w:t xml:space="preserve"> Individual bag from box of microwavable popcorn</w:t>
      </w:r>
    </w:p>
    <w:p w:rsidR="00E64665" w:rsidRDefault="00E64665" w:rsidP="00E64665">
      <w:pPr>
        <w:pStyle w:val="ListParagraph"/>
        <w:ind w:left="1080"/>
      </w:pPr>
    </w:p>
    <w:p w:rsidR="00E64665" w:rsidRDefault="00E64665" w:rsidP="00E64665">
      <w:pPr>
        <w:pStyle w:val="ListParagraph"/>
        <w:numPr>
          <w:ilvl w:val="0"/>
          <w:numId w:val="2"/>
        </w:numPr>
      </w:pPr>
      <w:r>
        <w:t>Box</w:t>
      </w:r>
      <w:r w:rsidR="00C03027">
        <w:t xml:space="preserve"> is nested within Brand since one box canno</w:t>
      </w:r>
      <w:r w:rsidR="00127507">
        <w:t>t be both expensive and generic, but there are boxes for both expensive and generic brands of popcorn.</w:t>
      </w:r>
    </w:p>
    <w:p w:rsidR="00E64665" w:rsidRDefault="00E64665" w:rsidP="00E64665">
      <w:pPr>
        <w:pStyle w:val="ListParagraph"/>
        <w:ind w:left="1080"/>
      </w:pPr>
    </w:p>
    <w:p w:rsidR="00E64665" w:rsidRDefault="00127507" w:rsidP="00E64665">
      <w:pPr>
        <w:pStyle w:val="ListParagraph"/>
        <w:numPr>
          <w:ilvl w:val="0"/>
          <w:numId w:val="2"/>
        </w:numPr>
      </w:pPr>
      <w:r>
        <w:t xml:space="preserve">Bag is nested within Box because you will always have a unique bag number with each box, but across boxes you could, for example, have the first bag from multiple boxes.  </w:t>
      </w:r>
      <w:r w:rsidR="00A428AC">
        <w:t>The same bag can’t come from multiple boxes.</w:t>
      </w:r>
    </w:p>
    <w:p w:rsidR="00E64665" w:rsidRDefault="00E64665" w:rsidP="00E64665">
      <w:pPr>
        <w:pStyle w:val="ListParagraph"/>
      </w:pPr>
    </w:p>
    <w:p w:rsidR="00E64665" w:rsidRDefault="00D61C8C" w:rsidP="00E64665">
      <w:pPr>
        <w:pStyle w:val="ListParagraph"/>
        <w:numPr>
          <w:ilvl w:val="0"/>
          <w:numId w:val="2"/>
        </w:numPr>
      </w:pPr>
      <w:r>
        <w:t>Temperature is crossed with Brand because</w:t>
      </w:r>
      <w:r w:rsidR="00940909">
        <w:t xml:space="preserve"> both temperatures (Frig</w:t>
      </w:r>
      <w:r>
        <w:t>, Room) occur across both Brands (Expensive, Generic).</w:t>
      </w:r>
    </w:p>
    <w:p w:rsidR="005A3681" w:rsidRDefault="005A3681" w:rsidP="005A3681">
      <w:pPr>
        <w:pStyle w:val="ListParagraph"/>
      </w:pPr>
    </w:p>
    <w:p w:rsidR="005A3681" w:rsidRPr="00CB6761" w:rsidRDefault="005A3681" w:rsidP="00E64665">
      <w:pPr>
        <w:pStyle w:val="ListParagraph"/>
        <w:numPr>
          <w:ilvl w:val="0"/>
          <w:numId w:val="2"/>
        </w:numPr>
      </w:pPr>
      <w:r>
        <w:t xml:space="preserve">We are using an SP[1;1] model with </w:t>
      </w:r>
      <w:r w:rsidRPr="004D7A10">
        <w:rPr>
          <w:sz w:val="24"/>
          <w:szCs w:val="24"/>
        </w:rPr>
        <w:t>y</w:t>
      </w:r>
      <w:r w:rsidRPr="004D7A10">
        <w:rPr>
          <w:sz w:val="24"/>
          <w:szCs w:val="24"/>
          <w:vertAlign w:val="subscript"/>
        </w:rPr>
        <w:t xml:space="preserve">ijk </w:t>
      </w:r>
      <w:r w:rsidRPr="004D7A10">
        <w:rPr>
          <w:sz w:val="24"/>
          <w:szCs w:val="24"/>
        </w:rPr>
        <w:t xml:space="preserve">= </w:t>
      </w:r>
      <w:r w:rsidRPr="004D7A10">
        <w:rPr>
          <w:rFonts w:cstheme="minorHAnsi"/>
          <w:sz w:val="24"/>
          <w:szCs w:val="24"/>
        </w:rPr>
        <w:t>µ</w:t>
      </w:r>
      <w:r w:rsidRPr="004D7A10">
        <w:rPr>
          <w:sz w:val="24"/>
          <w:szCs w:val="24"/>
        </w:rPr>
        <w:t xml:space="preserve"> + </w:t>
      </w:r>
      <w:r w:rsidRPr="004D7A10">
        <w:rPr>
          <w:rFonts w:cstheme="minorHAnsi"/>
          <w:sz w:val="24"/>
          <w:szCs w:val="24"/>
        </w:rPr>
        <w:t>α</w:t>
      </w:r>
      <w:r w:rsidRPr="004D7A10">
        <w:rPr>
          <w:rFonts w:cstheme="minorHAnsi"/>
          <w:sz w:val="24"/>
          <w:szCs w:val="24"/>
          <w:vertAlign w:val="subscript"/>
        </w:rPr>
        <w:t>i</w:t>
      </w:r>
      <w:r w:rsidRPr="004D7A10">
        <w:rPr>
          <w:sz w:val="24"/>
          <w:szCs w:val="24"/>
        </w:rPr>
        <w:t xml:space="preserve"> + </w:t>
      </w:r>
      <w:r w:rsidRPr="004D7A10">
        <w:rPr>
          <w:rFonts w:cstheme="minorHAnsi"/>
          <w:sz w:val="24"/>
          <w:szCs w:val="24"/>
        </w:rPr>
        <w:t>β</w:t>
      </w:r>
      <w:r w:rsidRPr="004D7A10">
        <w:rPr>
          <w:rFonts w:cstheme="minorHAnsi"/>
          <w:sz w:val="24"/>
          <w:szCs w:val="24"/>
          <w:vertAlign w:val="subscript"/>
        </w:rPr>
        <w:t>j</w:t>
      </w:r>
      <w:r>
        <w:rPr>
          <w:rFonts w:cstheme="minorHAnsi"/>
          <w:sz w:val="24"/>
          <w:szCs w:val="24"/>
          <w:vertAlign w:val="subscript"/>
        </w:rPr>
        <w:t>(i)</w:t>
      </w:r>
      <w:r w:rsidRPr="004D7A10">
        <w:rPr>
          <w:sz w:val="24"/>
          <w:szCs w:val="24"/>
        </w:rPr>
        <w:t xml:space="preserve"> + </w:t>
      </w:r>
      <w:r w:rsidRPr="004D7A10">
        <w:rPr>
          <w:rFonts w:cstheme="minorHAnsi"/>
          <w:sz w:val="24"/>
          <w:szCs w:val="24"/>
        </w:rPr>
        <w:t>γ</w:t>
      </w:r>
      <w:r>
        <w:rPr>
          <w:rFonts w:cstheme="minorHAnsi"/>
          <w:sz w:val="24"/>
          <w:szCs w:val="24"/>
          <w:vertAlign w:val="subscript"/>
        </w:rPr>
        <w:t>k</w:t>
      </w:r>
      <w:r w:rsidRPr="004D7A10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</w:t>
      </w:r>
      <w:r>
        <w:rPr>
          <w:sz w:val="24"/>
          <w:szCs w:val="24"/>
          <w:vertAlign w:val="subscript"/>
        </w:rPr>
        <w:t>ik</w:t>
      </w:r>
      <w:r w:rsidRPr="004D7A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4D7A10">
        <w:rPr>
          <w:rFonts w:cstheme="minorHAnsi"/>
          <w:sz w:val="24"/>
          <w:szCs w:val="24"/>
        </w:rPr>
        <w:t>ɛ</w:t>
      </w:r>
      <w:r w:rsidRPr="004D7A10">
        <w:rPr>
          <w:rFonts w:cstheme="minorHAnsi"/>
          <w:sz w:val="24"/>
          <w:szCs w:val="24"/>
        </w:rPr>
        <w:softHyphen/>
      </w:r>
      <w:r w:rsidRPr="004D7A10">
        <w:rPr>
          <w:rFonts w:cstheme="minorHAnsi"/>
          <w:sz w:val="24"/>
          <w:szCs w:val="24"/>
          <w:vertAlign w:val="subscript"/>
        </w:rPr>
        <w:t>ijk</w:t>
      </w:r>
      <w:r>
        <w:rPr>
          <w:rFonts w:cstheme="minorHAnsi"/>
          <w:sz w:val="24"/>
          <w:szCs w:val="24"/>
        </w:rPr>
        <w:t xml:space="preserve"> where</w:t>
      </w:r>
      <w:r w:rsidRPr="004D7A10">
        <w:rPr>
          <w:rFonts w:cstheme="minorHAnsi"/>
          <w:sz w:val="24"/>
          <w:szCs w:val="24"/>
        </w:rPr>
        <w:t xml:space="preserve"> </w:t>
      </w:r>
      <w:r w:rsidRPr="004D7A10">
        <w:rPr>
          <w:sz w:val="24"/>
          <w:szCs w:val="24"/>
        </w:rPr>
        <w:t>y</w:t>
      </w:r>
      <w:r w:rsidRPr="004D7A10">
        <w:rPr>
          <w:sz w:val="24"/>
          <w:szCs w:val="24"/>
          <w:vertAlign w:val="subscript"/>
        </w:rPr>
        <w:t xml:space="preserve">ijk </w:t>
      </w:r>
      <w:r w:rsidR="00C86D21">
        <w:rPr>
          <w:sz w:val="24"/>
          <w:szCs w:val="24"/>
        </w:rPr>
        <w:t xml:space="preserve">is the percentage of popped kernals from Popcorn Brand level i (Expensive, Generic) with Box </w:t>
      </w:r>
      <w:r w:rsidRPr="004D7A10">
        <w:rPr>
          <w:sz w:val="24"/>
          <w:szCs w:val="24"/>
        </w:rPr>
        <w:t>j</w:t>
      </w:r>
      <w:r w:rsidR="00C86D21">
        <w:rPr>
          <w:sz w:val="24"/>
          <w:szCs w:val="24"/>
        </w:rPr>
        <w:t xml:space="preserve"> </w:t>
      </w:r>
      <w:r w:rsidRPr="004D7A10">
        <w:rPr>
          <w:sz w:val="24"/>
          <w:szCs w:val="24"/>
        </w:rPr>
        <w:t>(</w:t>
      </w:r>
      <w:r w:rsidR="00C86D21">
        <w:rPr>
          <w:sz w:val="24"/>
          <w:szCs w:val="24"/>
        </w:rPr>
        <w:t>nested in i</w:t>
      </w:r>
      <w:r w:rsidRPr="004D7A10">
        <w:rPr>
          <w:sz w:val="24"/>
          <w:szCs w:val="24"/>
        </w:rPr>
        <w:t>)</w:t>
      </w:r>
      <w:r w:rsidR="00C86D21">
        <w:rPr>
          <w:sz w:val="24"/>
          <w:szCs w:val="24"/>
        </w:rPr>
        <w:t xml:space="preserve"> and temperature (</w:t>
      </w:r>
      <w:r w:rsidR="00940909">
        <w:rPr>
          <w:sz w:val="24"/>
          <w:szCs w:val="24"/>
        </w:rPr>
        <w:t>Frig</w:t>
      </w:r>
      <w:r w:rsidR="00C86D21">
        <w:rPr>
          <w:sz w:val="24"/>
          <w:szCs w:val="24"/>
        </w:rPr>
        <w:t>, Room) level k</w:t>
      </w:r>
      <w:r w:rsidR="00CB6761">
        <w:rPr>
          <w:sz w:val="24"/>
          <w:szCs w:val="24"/>
        </w:rPr>
        <w:t>,</w:t>
      </w:r>
      <w:r w:rsidRPr="004D7A10">
        <w:rPr>
          <w:sz w:val="24"/>
          <w:szCs w:val="24"/>
        </w:rPr>
        <w:t xml:space="preserve"> </w:t>
      </w:r>
      <w:r w:rsidRPr="004D7A10">
        <w:rPr>
          <w:rFonts w:cstheme="minorHAnsi"/>
          <w:sz w:val="24"/>
          <w:szCs w:val="24"/>
        </w:rPr>
        <w:t>µ is the grand mean of all</w:t>
      </w:r>
      <w:r w:rsidR="00CB6761">
        <w:rPr>
          <w:rFonts w:cstheme="minorHAnsi"/>
          <w:sz w:val="24"/>
          <w:szCs w:val="24"/>
        </w:rPr>
        <w:t xml:space="preserve"> the kernals popped, </w:t>
      </w:r>
      <w:r w:rsidRPr="004D7A10">
        <w:rPr>
          <w:rFonts w:cstheme="minorHAnsi"/>
          <w:sz w:val="24"/>
          <w:szCs w:val="24"/>
        </w:rPr>
        <w:t>α</w:t>
      </w:r>
      <w:r w:rsidRPr="004D7A10">
        <w:rPr>
          <w:rFonts w:cstheme="minorHAnsi"/>
          <w:sz w:val="24"/>
          <w:szCs w:val="24"/>
          <w:vertAlign w:val="subscript"/>
        </w:rPr>
        <w:t xml:space="preserve">i </w:t>
      </w:r>
      <w:r w:rsidRPr="004D7A10">
        <w:rPr>
          <w:rFonts w:cstheme="minorHAnsi"/>
          <w:sz w:val="24"/>
          <w:szCs w:val="24"/>
        </w:rPr>
        <w:t>is the treatment effect for the i</w:t>
      </w:r>
      <w:r w:rsidRPr="004D7A10">
        <w:rPr>
          <w:rFonts w:cstheme="minorHAnsi"/>
          <w:sz w:val="24"/>
          <w:szCs w:val="24"/>
          <w:vertAlign w:val="superscript"/>
        </w:rPr>
        <w:t xml:space="preserve">th </w:t>
      </w:r>
      <w:r w:rsidR="00CB6761">
        <w:rPr>
          <w:rFonts w:cstheme="minorHAnsi"/>
          <w:sz w:val="24"/>
          <w:szCs w:val="24"/>
        </w:rPr>
        <w:t xml:space="preserve">Brand level, </w:t>
      </w:r>
      <w:r w:rsidRPr="004D7A10">
        <w:rPr>
          <w:rFonts w:cstheme="minorHAnsi"/>
          <w:sz w:val="24"/>
          <w:szCs w:val="24"/>
        </w:rPr>
        <w:t>β</w:t>
      </w:r>
      <w:r w:rsidRPr="004D7A10">
        <w:rPr>
          <w:rFonts w:cstheme="minorHAnsi"/>
          <w:sz w:val="24"/>
          <w:szCs w:val="24"/>
          <w:vertAlign w:val="subscript"/>
        </w:rPr>
        <w:t>j</w:t>
      </w:r>
      <w:r w:rsidR="00CB6761">
        <w:rPr>
          <w:rFonts w:cstheme="minorHAnsi"/>
          <w:sz w:val="24"/>
          <w:szCs w:val="24"/>
          <w:vertAlign w:val="subscript"/>
        </w:rPr>
        <w:t>(i)</w:t>
      </w:r>
      <w:r w:rsidRPr="004D7A10">
        <w:rPr>
          <w:rFonts w:cstheme="minorHAnsi"/>
          <w:sz w:val="24"/>
          <w:szCs w:val="24"/>
          <w:vertAlign w:val="subscript"/>
        </w:rPr>
        <w:t xml:space="preserve"> </w:t>
      </w:r>
      <w:r w:rsidRPr="004D7A10">
        <w:rPr>
          <w:sz w:val="24"/>
          <w:szCs w:val="24"/>
        </w:rPr>
        <w:t>is the</w:t>
      </w:r>
      <w:r w:rsidR="00CB6761">
        <w:rPr>
          <w:sz w:val="24"/>
          <w:szCs w:val="24"/>
        </w:rPr>
        <w:t xml:space="preserve"> block</w:t>
      </w:r>
      <w:r w:rsidRPr="004D7A10">
        <w:rPr>
          <w:sz w:val="24"/>
          <w:szCs w:val="24"/>
        </w:rPr>
        <w:t xml:space="preserve"> effect for the j</w:t>
      </w:r>
      <w:r w:rsidRPr="004D7A10">
        <w:rPr>
          <w:sz w:val="24"/>
          <w:szCs w:val="24"/>
          <w:vertAlign w:val="superscript"/>
        </w:rPr>
        <w:t xml:space="preserve">th </w:t>
      </w:r>
      <w:r w:rsidR="00CB6761">
        <w:rPr>
          <w:sz w:val="24"/>
          <w:szCs w:val="24"/>
        </w:rPr>
        <w:t>Box (nested in i),</w:t>
      </w:r>
      <w:r w:rsidRPr="004D7A10">
        <w:rPr>
          <w:sz w:val="24"/>
          <w:szCs w:val="24"/>
        </w:rPr>
        <w:t xml:space="preserve">  The variable </w:t>
      </w:r>
      <w:r w:rsidRPr="004D7A10">
        <w:rPr>
          <w:rFonts w:cstheme="minorHAnsi"/>
          <w:sz w:val="24"/>
          <w:szCs w:val="24"/>
        </w:rPr>
        <w:t>γ</w:t>
      </w:r>
      <w:r w:rsidR="00CB6761">
        <w:rPr>
          <w:rFonts w:cstheme="minorHAnsi"/>
          <w:sz w:val="24"/>
          <w:szCs w:val="24"/>
          <w:vertAlign w:val="subscript"/>
        </w:rPr>
        <w:t>k</w:t>
      </w:r>
      <w:r w:rsidRPr="004D7A10">
        <w:rPr>
          <w:rFonts w:cstheme="minorHAnsi"/>
          <w:sz w:val="24"/>
          <w:szCs w:val="24"/>
          <w:vertAlign w:val="subscript"/>
        </w:rPr>
        <w:t xml:space="preserve"> </w:t>
      </w:r>
      <w:r w:rsidR="00CB6761">
        <w:rPr>
          <w:sz w:val="24"/>
          <w:szCs w:val="24"/>
        </w:rPr>
        <w:t xml:space="preserve">is the treatment </w:t>
      </w:r>
      <w:r w:rsidRPr="004D7A10">
        <w:rPr>
          <w:sz w:val="24"/>
          <w:szCs w:val="24"/>
        </w:rPr>
        <w:t xml:space="preserve">effect for the </w:t>
      </w:r>
      <w:r w:rsidR="00CB6761">
        <w:rPr>
          <w:sz w:val="24"/>
          <w:szCs w:val="24"/>
        </w:rPr>
        <w:t>k</w:t>
      </w:r>
      <w:r w:rsidR="00CB6761">
        <w:rPr>
          <w:sz w:val="24"/>
          <w:szCs w:val="24"/>
        </w:rPr>
        <w:softHyphen/>
      </w:r>
      <w:r w:rsidR="00CB6761">
        <w:rPr>
          <w:sz w:val="24"/>
          <w:szCs w:val="24"/>
          <w:vertAlign w:val="superscript"/>
        </w:rPr>
        <w:t xml:space="preserve">th </w:t>
      </w:r>
      <w:r w:rsidR="00CB6761">
        <w:rPr>
          <w:sz w:val="24"/>
          <w:szCs w:val="24"/>
        </w:rPr>
        <w:t xml:space="preserve">Temperature level, </w:t>
      </w:r>
      <w:r w:rsidR="00CB6761">
        <w:rPr>
          <w:rFonts w:cstheme="minorHAnsi"/>
          <w:sz w:val="24"/>
          <w:szCs w:val="24"/>
        </w:rPr>
        <w:t>δ</w:t>
      </w:r>
      <w:r w:rsidR="00CB6761">
        <w:rPr>
          <w:sz w:val="24"/>
          <w:szCs w:val="24"/>
          <w:vertAlign w:val="subscript"/>
        </w:rPr>
        <w:t xml:space="preserve">ik </w:t>
      </w:r>
      <w:r w:rsidR="00CB6761">
        <w:rPr>
          <w:sz w:val="24"/>
          <w:szCs w:val="24"/>
        </w:rPr>
        <w:t xml:space="preserve">is the interaction effect for the </w:t>
      </w:r>
      <w:r w:rsidRPr="004D7A10">
        <w:rPr>
          <w:sz w:val="24"/>
          <w:szCs w:val="24"/>
        </w:rPr>
        <w:t>i</w:t>
      </w:r>
      <w:r w:rsidRPr="004D7A10">
        <w:rPr>
          <w:sz w:val="24"/>
          <w:szCs w:val="24"/>
          <w:vertAlign w:val="superscript"/>
        </w:rPr>
        <w:t>th</w:t>
      </w:r>
      <w:r w:rsidR="00CB6761">
        <w:rPr>
          <w:sz w:val="24"/>
          <w:szCs w:val="24"/>
          <w:vertAlign w:val="superscript"/>
        </w:rPr>
        <w:t xml:space="preserve"> </w:t>
      </w:r>
      <w:r w:rsidR="00CB6761">
        <w:rPr>
          <w:sz w:val="24"/>
          <w:szCs w:val="24"/>
        </w:rPr>
        <w:t>Brand level and the k</w:t>
      </w:r>
      <w:r w:rsidRPr="004D7A10">
        <w:rPr>
          <w:sz w:val="24"/>
          <w:szCs w:val="24"/>
          <w:vertAlign w:val="superscript"/>
        </w:rPr>
        <w:t xml:space="preserve">th </w:t>
      </w:r>
      <w:r w:rsidR="00CB6761">
        <w:rPr>
          <w:sz w:val="24"/>
          <w:szCs w:val="24"/>
        </w:rPr>
        <w:t>Temperature</w:t>
      </w:r>
      <w:r w:rsidRPr="004D7A10">
        <w:rPr>
          <w:sz w:val="24"/>
          <w:szCs w:val="24"/>
        </w:rPr>
        <w:t xml:space="preserve"> lev</w:t>
      </w:r>
      <w:r w:rsidR="00CB6761">
        <w:rPr>
          <w:sz w:val="24"/>
          <w:szCs w:val="24"/>
        </w:rPr>
        <w:t xml:space="preserve">el, and </w:t>
      </w:r>
      <w:r w:rsidR="00CB6761" w:rsidRPr="004D7A10">
        <w:rPr>
          <w:rFonts w:cstheme="minorHAnsi"/>
          <w:sz w:val="24"/>
          <w:szCs w:val="24"/>
        </w:rPr>
        <w:t>ɛ</w:t>
      </w:r>
      <w:r w:rsidR="00CB6761" w:rsidRPr="004D7A10">
        <w:rPr>
          <w:rFonts w:cstheme="minorHAnsi"/>
          <w:sz w:val="24"/>
          <w:szCs w:val="24"/>
        </w:rPr>
        <w:softHyphen/>
      </w:r>
      <w:r w:rsidR="00CB6761" w:rsidRPr="004D7A10">
        <w:rPr>
          <w:rFonts w:cstheme="minorHAnsi"/>
          <w:sz w:val="24"/>
          <w:szCs w:val="24"/>
          <w:vertAlign w:val="subscript"/>
        </w:rPr>
        <w:t>ijk</w:t>
      </w:r>
      <w:r w:rsidR="00CB6761" w:rsidRPr="004D7A10">
        <w:rPr>
          <w:sz w:val="24"/>
          <w:szCs w:val="24"/>
        </w:rPr>
        <w:t xml:space="preserve"> </w:t>
      </w:r>
      <w:r w:rsidR="00CB6761">
        <w:rPr>
          <w:sz w:val="24"/>
          <w:szCs w:val="24"/>
        </w:rPr>
        <w:t>is the error for the i</w:t>
      </w:r>
      <w:r w:rsidRPr="004D7A10">
        <w:rPr>
          <w:sz w:val="24"/>
          <w:szCs w:val="24"/>
          <w:vertAlign w:val="superscript"/>
        </w:rPr>
        <w:t xml:space="preserve">th </w:t>
      </w:r>
      <w:r w:rsidR="00CB6761">
        <w:rPr>
          <w:sz w:val="24"/>
          <w:szCs w:val="24"/>
        </w:rPr>
        <w:t>Brand level on Bag j (nested in i) and the k</w:t>
      </w:r>
      <w:r w:rsidR="00CB6761">
        <w:rPr>
          <w:sz w:val="24"/>
          <w:szCs w:val="24"/>
          <w:vertAlign w:val="superscript"/>
        </w:rPr>
        <w:t xml:space="preserve">th </w:t>
      </w:r>
      <w:r w:rsidR="00CB6761">
        <w:rPr>
          <w:sz w:val="24"/>
          <w:szCs w:val="24"/>
        </w:rPr>
        <w:t>Temperature level</w:t>
      </w:r>
      <w:r w:rsidRPr="004D7A10">
        <w:rPr>
          <w:rFonts w:cstheme="minorHAnsi"/>
          <w:sz w:val="24"/>
          <w:szCs w:val="24"/>
        </w:rPr>
        <w:t>.</w:t>
      </w:r>
      <w:r w:rsidR="00CB6761">
        <w:rPr>
          <w:rFonts w:cstheme="minorHAnsi"/>
          <w:sz w:val="24"/>
          <w:szCs w:val="24"/>
        </w:rPr>
        <w:t xml:space="preserve">  </w:t>
      </w:r>
    </w:p>
    <w:p w:rsidR="00CB6761" w:rsidRPr="00CB6761" w:rsidRDefault="00F163AE" w:rsidP="00CB6761">
      <w:pPr>
        <w:ind w:left="1080"/>
      </w:pPr>
      <w:r>
        <w:t>In this mod</w:t>
      </w:r>
      <w:r w:rsidR="00CB6761">
        <w:t>el, i = 1, 2 indexes levels of the Brand (Expensive, Generic), j = 1, …, n indexes Bags nested in the i</w:t>
      </w:r>
      <w:r w:rsidR="00CB6761">
        <w:rPr>
          <w:vertAlign w:val="superscript"/>
        </w:rPr>
        <w:t xml:space="preserve">th </w:t>
      </w:r>
      <w:r w:rsidR="00CB6761">
        <w:t>level of Brand, k = 1, … , K indexes levels of the Temperature (</w:t>
      </w:r>
      <w:r w:rsidR="00940909">
        <w:t>Frig</w:t>
      </w:r>
      <w:r w:rsidR="00CB6761">
        <w:t>, Room).</w:t>
      </w:r>
    </w:p>
    <w:p w:rsidR="00E64665" w:rsidRDefault="00E64665" w:rsidP="005A3681">
      <w:pPr>
        <w:pStyle w:val="ListParagraph"/>
        <w:ind w:left="1080"/>
      </w:pPr>
    </w:p>
    <w:p w:rsidR="00F163AE" w:rsidRDefault="00E64665" w:rsidP="00E64665">
      <w:pPr>
        <w:pStyle w:val="ListParagraph"/>
        <w:numPr>
          <w:ilvl w:val="0"/>
          <w:numId w:val="2"/>
        </w:numPr>
      </w:pPr>
      <w:r>
        <w:t>H</w:t>
      </w:r>
      <w:r>
        <w:softHyphen/>
      </w:r>
      <w:r>
        <w:softHyphen/>
      </w:r>
      <w:r w:rsidR="00F163AE">
        <w:rPr>
          <w:vertAlign w:val="subscript"/>
        </w:rPr>
        <w:t>Null</w:t>
      </w:r>
      <w:r>
        <w:rPr>
          <w:vertAlign w:val="subscript"/>
        </w:rPr>
        <w:t>Brand</w:t>
      </w:r>
      <w:r>
        <w:t xml:space="preserve">:  </w:t>
      </w:r>
      <w:r w:rsidR="00F163AE" w:rsidRPr="004D7A10">
        <w:rPr>
          <w:rFonts w:cstheme="minorHAnsi"/>
          <w:sz w:val="24"/>
          <w:szCs w:val="24"/>
        </w:rPr>
        <w:t>α</w:t>
      </w:r>
      <w:r w:rsidR="00F163AE">
        <w:rPr>
          <w:rFonts w:cstheme="minorHAnsi"/>
          <w:sz w:val="24"/>
          <w:szCs w:val="24"/>
          <w:vertAlign w:val="subscript"/>
        </w:rPr>
        <w:t xml:space="preserve">1 </w:t>
      </w:r>
      <w:r w:rsidR="00F163AE">
        <w:t xml:space="preserve">= </w:t>
      </w:r>
      <w:r w:rsidR="00F163AE" w:rsidRPr="004D7A10">
        <w:rPr>
          <w:rFonts w:cstheme="minorHAnsi"/>
          <w:sz w:val="24"/>
          <w:szCs w:val="24"/>
        </w:rPr>
        <w:t>α</w:t>
      </w:r>
      <w:r w:rsidR="00F163AE">
        <w:rPr>
          <w:rFonts w:cstheme="minorHAnsi"/>
          <w:sz w:val="24"/>
          <w:szCs w:val="24"/>
          <w:vertAlign w:val="subscript"/>
        </w:rPr>
        <w:t xml:space="preserve">2  </w:t>
      </w:r>
      <w:r w:rsidR="00F163AE">
        <w:t xml:space="preserve">= 0 </w:t>
      </w:r>
    </w:p>
    <w:p w:rsidR="00E64665" w:rsidRDefault="00E64665" w:rsidP="00F163AE">
      <w:pPr>
        <w:pStyle w:val="ListParagraph"/>
        <w:ind w:left="1080"/>
      </w:pPr>
      <w:r>
        <w:t>H</w:t>
      </w:r>
      <w:r w:rsidR="00F163AE">
        <w:rPr>
          <w:vertAlign w:val="subscript"/>
        </w:rPr>
        <w:t>Alt</w:t>
      </w:r>
      <w:r>
        <w:rPr>
          <w:vertAlign w:val="subscript"/>
        </w:rPr>
        <w:t>Brand</w:t>
      </w:r>
      <w:r>
        <w:t>:</w:t>
      </w:r>
      <w:r w:rsidR="00F163AE">
        <w:t xml:space="preserve"> </w:t>
      </w:r>
      <w:r w:rsidR="00F163AE">
        <w:rPr>
          <w:rFonts w:cstheme="minorHAnsi"/>
          <w:sz w:val="24"/>
          <w:szCs w:val="24"/>
        </w:rPr>
        <w:t xml:space="preserve">At least one </w:t>
      </w:r>
      <w:r w:rsidR="00F163AE" w:rsidRPr="004D7A10">
        <w:rPr>
          <w:rFonts w:cstheme="minorHAnsi"/>
          <w:sz w:val="24"/>
          <w:szCs w:val="24"/>
        </w:rPr>
        <w:t>α</w:t>
      </w:r>
      <w:r w:rsidR="00F163AE">
        <w:rPr>
          <w:rFonts w:cstheme="minorHAnsi"/>
          <w:sz w:val="24"/>
          <w:szCs w:val="24"/>
          <w:vertAlign w:val="subscript"/>
        </w:rPr>
        <w:t xml:space="preserve">i </w:t>
      </w:r>
      <w:r w:rsidR="00F163AE">
        <w:rPr>
          <w:rFonts w:cstheme="minorHAnsi"/>
        </w:rPr>
        <w:t>≠</w:t>
      </w:r>
      <w:r w:rsidR="00F163AE">
        <w:t xml:space="preserve"> 0</w:t>
      </w:r>
    </w:p>
    <w:p w:rsidR="00E64665" w:rsidRDefault="00E64665" w:rsidP="00E64665">
      <w:pPr>
        <w:pStyle w:val="ListParagraph"/>
      </w:pPr>
    </w:p>
    <w:p w:rsidR="00F163AE" w:rsidRDefault="00F163AE" w:rsidP="00E64665">
      <w:pPr>
        <w:pStyle w:val="ListParagraph"/>
      </w:pPr>
    </w:p>
    <w:p w:rsidR="00F163AE" w:rsidRDefault="00E64665" w:rsidP="00E64665">
      <w:pPr>
        <w:pStyle w:val="ListParagraph"/>
        <w:numPr>
          <w:ilvl w:val="0"/>
          <w:numId w:val="2"/>
        </w:numPr>
      </w:pPr>
      <w:r>
        <w:lastRenderedPageBreak/>
        <w:t>H</w:t>
      </w:r>
      <w:r>
        <w:softHyphen/>
      </w:r>
      <w:r>
        <w:softHyphen/>
      </w:r>
      <w:r w:rsidR="00F163AE">
        <w:rPr>
          <w:vertAlign w:val="subscript"/>
        </w:rPr>
        <w:t>Null</w:t>
      </w:r>
      <w:r>
        <w:rPr>
          <w:vertAlign w:val="subscript"/>
        </w:rPr>
        <w:t>Temperature</w:t>
      </w:r>
      <w:r>
        <w:t xml:space="preserve">:  </w:t>
      </w:r>
      <w:r w:rsidR="00F163AE" w:rsidRPr="004D7A10">
        <w:rPr>
          <w:rFonts w:cstheme="minorHAnsi"/>
          <w:sz w:val="24"/>
          <w:szCs w:val="24"/>
        </w:rPr>
        <w:t>γ</w:t>
      </w:r>
      <w:r w:rsidR="00F163AE">
        <w:rPr>
          <w:rFonts w:cstheme="minorHAnsi"/>
          <w:sz w:val="24"/>
          <w:szCs w:val="24"/>
          <w:vertAlign w:val="subscript"/>
        </w:rPr>
        <w:t xml:space="preserve">1 </w:t>
      </w:r>
      <w:r w:rsidR="00F163AE">
        <w:t xml:space="preserve">= </w:t>
      </w:r>
      <w:r w:rsidR="00F163AE" w:rsidRPr="004D7A10">
        <w:rPr>
          <w:rFonts w:cstheme="minorHAnsi"/>
          <w:sz w:val="24"/>
          <w:szCs w:val="24"/>
        </w:rPr>
        <w:t>γ</w:t>
      </w:r>
      <w:r w:rsidR="00F163AE">
        <w:rPr>
          <w:rFonts w:cstheme="minorHAnsi"/>
          <w:sz w:val="24"/>
          <w:szCs w:val="24"/>
          <w:vertAlign w:val="subscript"/>
        </w:rPr>
        <w:t xml:space="preserve">2  </w:t>
      </w:r>
      <w:r w:rsidR="00F163AE">
        <w:t>= 0</w:t>
      </w:r>
    </w:p>
    <w:p w:rsidR="00E64665" w:rsidRDefault="00E64665" w:rsidP="00F163AE">
      <w:pPr>
        <w:pStyle w:val="ListParagraph"/>
        <w:ind w:left="1080"/>
      </w:pPr>
      <w:r>
        <w:t>H</w:t>
      </w:r>
      <w:r w:rsidR="00F163AE">
        <w:rPr>
          <w:vertAlign w:val="subscript"/>
        </w:rPr>
        <w:t>Alt</w:t>
      </w:r>
      <w:r>
        <w:rPr>
          <w:vertAlign w:val="subscript"/>
        </w:rPr>
        <w:t>Temperature</w:t>
      </w:r>
      <w:r>
        <w:t>:</w:t>
      </w:r>
      <w:r w:rsidR="00F163AE">
        <w:t xml:space="preserve"> </w:t>
      </w:r>
      <w:r w:rsidR="00F163AE">
        <w:rPr>
          <w:rFonts w:cstheme="minorHAnsi"/>
          <w:sz w:val="24"/>
          <w:szCs w:val="24"/>
        </w:rPr>
        <w:t xml:space="preserve">At least one </w:t>
      </w:r>
      <w:r w:rsidR="00F163AE" w:rsidRPr="004D7A10">
        <w:rPr>
          <w:rFonts w:cstheme="minorHAnsi"/>
          <w:sz w:val="24"/>
          <w:szCs w:val="24"/>
        </w:rPr>
        <w:t>γ</w:t>
      </w:r>
      <w:r w:rsidR="00F163AE">
        <w:rPr>
          <w:rFonts w:cstheme="minorHAnsi"/>
          <w:sz w:val="24"/>
          <w:szCs w:val="24"/>
          <w:vertAlign w:val="subscript"/>
        </w:rPr>
        <w:t>k</w:t>
      </w:r>
      <w:r w:rsidR="00F163AE" w:rsidRPr="004D7A10">
        <w:rPr>
          <w:sz w:val="24"/>
          <w:szCs w:val="24"/>
        </w:rPr>
        <w:t xml:space="preserve"> </w:t>
      </w:r>
      <w:r w:rsidR="00F163AE">
        <w:rPr>
          <w:rFonts w:cstheme="minorHAnsi"/>
        </w:rPr>
        <w:t>≠</w:t>
      </w:r>
      <w:r w:rsidR="00F163AE">
        <w:t xml:space="preserve"> 0</w:t>
      </w:r>
    </w:p>
    <w:p w:rsidR="00F163AE" w:rsidRDefault="00F163AE" w:rsidP="00F163AE">
      <w:pPr>
        <w:pStyle w:val="ListParagraph"/>
        <w:ind w:left="1080"/>
      </w:pPr>
    </w:p>
    <w:p w:rsidR="00F163AE" w:rsidRDefault="00E64665" w:rsidP="00E64665">
      <w:pPr>
        <w:pStyle w:val="ListParagraph"/>
        <w:numPr>
          <w:ilvl w:val="0"/>
          <w:numId w:val="2"/>
        </w:numPr>
      </w:pPr>
      <w:r>
        <w:t>H</w:t>
      </w:r>
      <w:r>
        <w:softHyphen/>
      </w:r>
      <w:r>
        <w:softHyphen/>
      </w:r>
      <w:r w:rsidR="004B585E">
        <w:rPr>
          <w:vertAlign w:val="subscript"/>
        </w:rPr>
        <w:t>NullBrandx</w:t>
      </w:r>
      <w:r>
        <w:rPr>
          <w:vertAlign w:val="subscript"/>
        </w:rPr>
        <w:t>Temperature</w:t>
      </w:r>
      <w:r>
        <w:t xml:space="preserve">:  </w:t>
      </w:r>
      <w:r w:rsidR="004B585E">
        <w:rPr>
          <w:rFonts w:cstheme="minorHAnsi"/>
          <w:sz w:val="24"/>
          <w:szCs w:val="24"/>
        </w:rPr>
        <w:t>δ</w:t>
      </w:r>
      <w:r w:rsidR="004B585E">
        <w:rPr>
          <w:sz w:val="24"/>
          <w:szCs w:val="24"/>
          <w:vertAlign w:val="subscript"/>
        </w:rPr>
        <w:t xml:space="preserve">11 </w:t>
      </w:r>
      <w:r w:rsidR="004B585E">
        <w:t xml:space="preserve">= </w:t>
      </w:r>
      <w:r w:rsidR="004B585E">
        <w:rPr>
          <w:rFonts w:cstheme="minorHAnsi"/>
          <w:sz w:val="24"/>
          <w:szCs w:val="24"/>
        </w:rPr>
        <w:t>δ</w:t>
      </w:r>
      <w:r w:rsidR="004B585E">
        <w:rPr>
          <w:sz w:val="24"/>
          <w:szCs w:val="24"/>
          <w:vertAlign w:val="subscript"/>
        </w:rPr>
        <w:t xml:space="preserve">12 </w:t>
      </w:r>
      <w:r w:rsidR="004B585E">
        <w:t xml:space="preserve">= … = </w:t>
      </w:r>
      <w:r w:rsidR="004B585E">
        <w:rPr>
          <w:rFonts w:cstheme="minorHAnsi"/>
          <w:sz w:val="24"/>
          <w:szCs w:val="24"/>
        </w:rPr>
        <w:t>δ</w:t>
      </w:r>
      <w:r w:rsidR="004B585E">
        <w:rPr>
          <w:sz w:val="24"/>
          <w:szCs w:val="24"/>
          <w:vertAlign w:val="subscript"/>
        </w:rPr>
        <w:t>ik</w:t>
      </w:r>
      <w:r w:rsidR="004B585E">
        <w:rPr>
          <w:sz w:val="24"/>
          <w:szCs w:val="24"/>
          <w:vertAlign w:val="subscript"/>
        </w:rPr>
        <w:t xml:space="preserve"> </w:t>
      </w:r>
      <w:r w:rsidR="004B585E">
        <w:t>= 0</w:t>
      </w:r>
    </w:p>
    <w:p w:rsidR="00E64665" w:rsidRDefault="00E64665" w:rsidP="00F163AE">
      <w:pPr>
        <w:pStyle w:val="ListParagraph"/>
        <w:ind w:left="1080"/>
      </w:pPr>
      <w:r>
        <w:t>H</w:t>
      </w:r>
      <w:r w:rsidR="004B585E">
        <w:rPr>
          <w:vertAlign w:val="subscript"/>
        </w:rPr>
        <w:t>AltBrandx</w:t>
      </w:r>
      <w:r>
        <w:rPr>
          <w:vertAlign w:val="subscript"/>
        </w:rPr>
        <w:t>Temperature</w:t>
      </w:r>
      <w:r w:rsidR="004B585E">
        <w:t xml:space="preserve">: At least one </w:t>
      </w:r>
      <w:r w:rsidR="004B585E">
        <w:rPr>
          <w:rFonts w:cstheme="minorHAnsi"/>
          <w:sz w:val="24"/>
          <w:szCs w:val="24"/>
        </w:rPr>
        <w:t>δ</w:t>
      </w:r>
      <w:r w:rsidR="004B585E">
        <w:rPr>
          <w:sz w:val="24"/>
          <w:szCs w:val="24"/>
          <w:vertAlign w:val="subscript"/>
        </w:rPr>
        <w:t>ik</w:t>
      </w:r>
      <w:r w:rsidR="004B585E">
        <w:rPr>
          <w:sz w:val="24"/>
          <w:szCs w:val="24"/>
          <w:vertAlign w:val="subscript"/>
        </w:rPr>
        <w:t xml:space="preserve"> </w:t>
      </w:r>
      <w:r w:rsidR="004B585E">
        <w:rPr>
          <w:rFonts w:cstheme="minorHAnsi"/>
        </w:rPr>
        <w:t>≠</w:t>
      </w:r>
      <w:r w:rsidR="004B585E">
        <w:rPr>
          <w:rFonts w:cstheme="minorHAnsi"/>
        </w:rPr>
        <w:t xml:space="preserve"> 0</w:t>
      </w:r>
    </w:p>
    <w:p w:rsidR="00F163AE" w:rsidRDefault="00F163AE" w:rsidP="00F163AE"/>
    <w:p w:rsidR="001A06F9" w:rsidRPr="001A06F9" w:rsidRDefault="00C344E1" w:rsidP="00E64665">
      <w:pPr>
        <w:pStyle w:val="ListParagraph"/>
        <w:numPr>
          <w:ilvl w:val="0"/>
          <w:numId w:val="2"/>
        </w:numPr>
        <w:rPr>
          <w:rStyle w:val="NormalTok"/>
          <w:rFonts w:asciiTheme="minorHAnsi" w:hAnsiTheme="minorHAnsi"/>
          <w:shd w:val="clear" w:color="auto" w:fill="auto"/>
        </w:rPr>
      </w:pPr>
      <w:r>
        <w:rPr>
          <w:rStyle w:val="CommentTok"/>
        </w:rPr>
        <w:t># Read in the data</w:t>
      </w:r>
      <w:r>
        <w:br/>
      </w:r>
      <w:r>
        <w:rPr>
          <w:rStyle w:val="NormalTok"/>
        </w:rPr>
        <w:t>popcorn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"Brand,Temp,Box,Bag,% Popped</w:t>
      </w:r>
      <w:r>
        <w:br/>
      </w:r>
      <w:r>
        <w:rPr>
          <w:rStyle w:val="StringTok"/>
        </w:rPr>
        <w:t>Expensive,Room,1,1,84</w:t>
      </w:r>
      <w:r>
        <w:br/>
      </w:r>
      <w:r>
        <w:rPr>
          <w:rStyle w:val="StringTok"/>
        </w:rPr>
        <w:t>Expensive,Frig,1,2,76</w:t>
      </w:r>
      <w:r>
        <w:br/>
      </w:r>
      <w:r>
        <w:rPr>
          <w:rStyle w:val="StringTok"/>
        </w:rPr>
        <w:t>Expensive,Room,2,3,86</w:t>
      </w:r>
      <w:r>
        <w:br/>
      </w:r>
      <w:r>
        <w:rPr>
          <w:rStyle w:val="StringTok"/>
        </w:rPr>
        <w:t>Expensive,Frig,2,4,86</w:t>
      </w:r>
      <w:r>
        <w:br/>
      </w:r>
      <w:r>
        <w:rPr>
          <w:rStyle w:val="StringTok"/>
        </w:rPr>
        <w:t>Expensive,Room,3,5,91</w:t>
      </w:r>
      <w:r>
        <w:br/>
      </w:r>
      <w:r>
        <w:rPr>
          <w:rStyle w:val="StringTok"/>
        </w:rPr>
        <w:t>Expensive,Frig,3,6,84</w:t>
      </w:r>
      <w:r>
        <w:br/>
      </w:r>
      <w:r>
        <w:rPr>
          <w:rStyle w:val="StringTok"/>
        </w:rPr>
        <w:t>Generic,Room,4,7,74</w:t>
      </w:r>
      <w:r>
        <w:br/>
      </w:r>
      <w:r>
        <w:rPr>
          <w:rStyle w:val="StringTok"/>
        </w:rPr>
        <w:t>Generic,Frig,4,8,87</w:t>
      </w:r>
      <w:r>
        <w:br/>
      </w:r>
      <w:r>
        <w:rPr>
          <w:rStyle w:val="StringTok"/>
        </w:rPr>
        <w:t>Generic,Room,5,9,84</w:t>
      </w:r>
      <w:r>
        <w:br/>
      </w:r>
      <w:r>
        <w:rPr>
          <w:rStyle w:val="StringTok"/>
        </w:rPr>
        <w:t>Generic,Frig,5,10,83</w:t>
      </w:r>
      <w:r>
        <w:br/>
      </w:r>
      <w:r>
        <w:rPr>
          <w:rStyle w:val="StringTok"/>
        </w:rPr>
        <w:t>Generic,Room,6,11,83</w:t>
      </w:r>
      <w:r>
        <w:br/>
      </w:r>
      <w:r>
        <w:rPr>
          <w:rStyle w:val="StringTok"/>
        </w:rPr>
        <w:t>Generic,Frig,6,12,90"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1A06F9" w:rsidRDefault="001A06F9" w:rsidP="001A06F9">
      <w:pPr>
        <w:pStyle w:val="SourceCode"/>
        <w:ind w:left="1080"/>
      </w:pPr>
      <w:r>
        <w:rPr>
          <w:rStyle w:val="CommentTok"/>
        </w:rPr>
        <w:t># Look at the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(popcorn)</w:t>
      </w:r>
    </w:p>
    <w:p w:rsidR="001A06F9" w:rsidRDefault="001A06F9" w:rsidP="001A06F9">
      <w:pPr>
        <w:pStyle w:val="SourceCode"/>
        <w:ind w:left="1080"/>
      </w:pPr>
      <w:r>
        <w:rPr>
          <w:rStyle w:val="VerbatimChar"/>
        </w:rPr>
        <w:t>## 'data.frame':    12 obs. of  5 variables:</w:t>
      </w:r>
      <w:r>
        <w:br/>
      </w:r>
      <w:r>
        <w:rPr>
          <w:rStyle w:val="VerbatimChar"/>
        </w:rPr>
        <w:t>##  $ Brand    : Factor w/ 2 levels "Expensive","Generic": 1 1 1 1 1 1 2 2 2 2 ...</w:t>
      </w:r>
      <w:r>
        <w:br/>
      </w:r>
      <w:r>
        <w:rPr>
          <w:rStyle w:val="VerbatimChar"/>
        </w:rPr>
        <w:t>##  $ Temp     : Factor w/ 2 levels "Frig","Room": 2 1 2 1 2 1 2 1 2 1 ...</w:t>
      </w:r>
      <w:r>
        <w:br/>
      </w:r>
      <w:r>
        <w:rPr>
          <w:rStyle w:val="VerbatimChar"/>
        </w:rPr>
        <w:t>##  $ Box      : int  1 1 2 2 3 3 4 4 5 5 ...</w:t>
      </w:r>
      <w:r>
        <w:br/>
      </w:r>
      <w:r>
        <w:rPr>
          <w:rStyle w:val="VerbatimChar"/>
        </w:rPr>
        <w:t>##  $ Bag      : int  1 2 3 4 5 6 7 8 9 10 ...</w:t>
      </w:r>
      <w:r>
        <w:br/>
      </w:r>
      <w:r>
        <w:rPr>
          <w:rStyle w:val="VerbatimChar"/>
        </w:rPr>
        <w:t>##  $ X..Popped: int  84 76 86 86 91 84 74 87 84 83 ...</w:t>
      </w:r>
    </w:p>
    <w:p w:rsidR="00E64665" w:rsidRDefault="00E64665" w:rsidP="001A06F9">
      <w:pPr>
        <w:pStyle w:val="ListParagraph"/>
        <w:ind w:left="1080"/>
      </w:pPr>
    </w:p>
    <w:p w:rsidR="001A06F9" w:rsidRDefault="001A06F9" w:rsidP="00934E73"/>
    <w:p w:rsidR="00934E73" w:rsidRDefault="00934E73" w:rsidP="00934E73"/>
    <w:p w:rsidR="00934E73" w:rsidRDefault="00934E73" w:rsidP="00934E73"/>
    <w:p w:rsidR="00934E73" w:rsidRDefault="00934E73" w:rsidP="00934E73"/>
    <w:p w:rsidR="00934E73" w:rsidRDefault="00934E73" w:rsidP="00934E73"/>
    <w:p w:rsidR="00934E73" w:rsidRDefault="00934E73" w:rsidP="00934E73"/>
    <w:p w:rsidR="00934E73" w:rsidRDefault="00934E73" w:rsidP="00934E73"/>
    <w:p w:rsidR="00E64665" w:rsidRDefault="00934E73" w:rsidP="00377800">
      <w:pPr>
        <w:pStyle w:val="ListParagraph"/>
        <w:numPr>
          <w:ilvl w:val="0"/>
          <w:numId w:val="2"/>
        </w:numPr>
      </w:pPr>
      <w:r>
        <w:rPr>
          <w:noProof/>
        </w:rPr>
        <w:t xml:space="preserve"> </w:t>
      </w:r>
    </w:p>
    <w:p w:rsidR="00377800" w:rsidRDefault="00934E73" w:rsidP="003778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1C79F3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304762" cy="4609524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800" w:rsidRDefault="00377800" w:rsidP="00377800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55"/>
        <w:gridCol w:w="900"/>
        <w:gridCol w:w="1080"/>
        <w:gridCol w:w="900"/>
        <w:gridCol w:w="900"/>
      </w:tblGrid>
      <w:tr w:rsidR="00C3727F" w:rsidTr="000C0093">
        <w:trPr>
          <w:trHeight w:val="342"/>
        </w:trPr>
        <w:tc>
          <w:tcPr>
            <w:tcW w:w="5760" w:type="dxa"/>
            <w:gridSpan w:val="6"/>
            <w:tcBorders>
              <w:bottom w:val="single" w:sz="4" w:space="0" w:color="auto"/>
            </w:tcBorders>
          </w:tcPr>
          <w:p w:rsidR="00C3727F" w:rsidRDefault="00C3727F" w:rsidP="00C3727F">
            <w:pPr>
              <w:pStyle w:val="ListParagraph"/>
              <w:ind w:left="0"/>
              <w:jc w:val="center"/>
            </w:pPr>
            <w:r>
              <w:t>ANOVA Table</w:t>
            </w:r>
          </w:p>
        </w:tc>
      </w:tr>
      <w:tr w:rsidR="00C3727F" w:rsidTr="00C3727F">
        <w:trPr>
          <w:trHeight w:val="432"/>
        </w:trPr>
        <w:tc>
          <w:tcPr>
            <w:tcW w:w="5760" w:type="dxa"/>
            <w:gridSpan w:val="6"/>
            <w:tcBorders>
              <w:top w:val="single" w:sz="4" w:space="0" w:color="auto"/>
            </w:tcBorders>
          </w:tcPr>
          <w:p w:rsidR="00C3727F" w:rsidRDefault="00C3727F" w:rsidP="00D94AA9">
            <w:pPr>
              <w:pStyle w:val="ListParagraph"/>
              <w:ind w:left="0"/>
            </w:pPr>
            <w:r>
              <w:t>Error: Box</w:t>
            </w:r>
          </w:p>
        </w:tc>
      </w:tr>
      <w:tr w:rsidR="00C3727F" w:rsidTr="00C3727F">
        <w:trPr>
          <w:trHeight w:val="450"/>
        </w:trPr>
        <w:tc>
          <w:tcPr>
            <w:tcW w:w="1525" w:type="dxa"/>
          </w:tcPr>
          <w:p w:rsidR="00C3727F" w:rsidRDefault="00C3727F" w:rsidP="00D94AA9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455" w:type="dxa"/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Df</w:t>
            </w:r>
          </w:p>
        </w:tc>
        <w:tc>
          <w:tcPr>
            <w:tcW w:w="900" w:type="dxa"/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Sum Sq</w:t>
            </w:r>
          </w:p>
        </w:tc>
        <w:tc>
          <w:tcPr>
            <w:tcW w:w="1080" w:type="dxa"/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Mean Sq</w:t>
            </w:r>
          </w:p>
        </w:tc>
        <w:tc>
          <w:tcPr>
            <w:tcW w:w="900" w:type="dxa"/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F value</w:t>
            </w:r>
          </w:p>
        </w:tc>
        <w:tc>
          <w:tcPr>
            <w:tcW w:w="900" w:type="dxa"/>
          </w:tcPr>
          <w:p w:rsidR="00C3727F" w:rsidRDefault="00C3727F" w:rsidP="00D94AA9">
            <w:pPr>
              <w:pStyle w:val="ListParagraph"/>
              <w:ind w:left="0"/>
            </w:pPr>
            <w:r>
              <w:t>P value</w:t>
            </w:r>
          </w:p>
        </w:tc>
      </w:tr>
      <w:tr w:rsidR="00C3727F" w:rsidTr="00C3727F">
        <w:trPr>
          <w:trHeight w:val="440"/>
        </w:trPr>
        <w:tc>
          <w:tcPr>
            <w:tcW w:w="1525" w:type="dxa"/>
            <w:tcBorders>
              <w:bottom w:val="single" w:sz="4" w:space="0" w:color="auto"/>
            </w:tcBorders>
          </w:tcPr>
          <w:p w:rsidR="00C3727F" w:rsidRDefault="00C3727F" w:rsidP="00D94AA9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455" w:type="dxa"/>
            <w:tcBorders>
              <w:bottom w:val="single" w:sz="4" w:space="0" w:color="auto"/>
            </w:tcBorders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9.26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9.26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--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3727F" w:rsidRDefault="00C3727F" w:rsidP="00C3727F">
            <w:pPr>
              <w:pStyle w:val="ListParagraph"/>
              <w:ind w:left="0"/>
              <w:jc w:val="right"/>
            </w:pPr>
            <w:r>
              <w:t>--</w:t>
            </w:r>
          </w:p>
        </w:tc>
      </w:tr>
      <w:tr w:rsidR="00C3727F" w:rsidTr="00C3727F">
        <w:trPr>
          <w:trHeight w:val="170"/>
        </w:trPr>
        <w:tc>
          <w:tcPr>
            <w:tcW w:w="1525" w:type="dxa"/>
            <w:tcBorders>
              <w:top w:val="single" w:sz="4" w:space="0" w:color="auto"/>
            </w:tcBorders>
          </w:tcPr>
          <w:p w:rsidR="00C3727F" w:rsidRDefault="00C3727F" w:rsidP="00D94AA9">
            <w:pPr>
              <w:pStyle w:val="ListParagraph"/>
              <w:ind w:left="0"/>
            </w:pPr>
            <w:r>
              <w:t>Error: Within</w:t>
            </w:r>
          </w:p>
        </w:tc>
        <w:tc>
          <w:tcPr>
            <w:tcW w:w="455" w:type="dxa"/>
            <w:tcBorders>
              <w:top w:val="single" w:sz="4" w:space="0" w:color="auto"/>
            </w:tcBorders>
            <w:vAlign w:val="bottom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3727F" w:rsidRPr="00275EAF" w:rsidRDefault="00C3727F" w:rsidP="00D94AA9">
            <w:pPr>
              <w:pStyle w:val="ListParagraph"/>
              <w:ind w:left="0"/>
              <w:rPr>
                <w:color w:val="767171" w:themeColor="background2" w:themeShade="8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3727F" w:rsidRDefault="00C3727F" w:rsidP="00D94AA9">
            <w:pPr>
              <w:pStyle w:val="ListParagraph"/>
              <w:ind w:left="0"/>
            </w:pPr>
          </w:p>
        </w:tc>
      </w:tr>
      <w:tr w:rsidR="00C3727F" w:rsidTr="00C3727F">
        <w:trPr>
          <w:trHeight w:val="630"/>
        </w:trPr>
        <w:tc>
          <w:tcPr>
            <w:tcW w:w="1525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455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Df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Sum Sq</w:t>
            </w:r>
          </w:p>
        </w:tc>
        <w:tc>
          <w:tcPr>
            <w:tcW w:w="108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Mean Sq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F value</w:t>
            </w:r>
          </w:p>
        </w:tc>
        <w:tc>
          <w:tcPr>
            <w:tcW w:w="900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P value</w:t>
            </w:r>
          </w:p>
        </w:tc>
      </w:tr>
      <w:tr w:rsidR="00C3727F" w:rsidTr="00C3727F">
        <w:trPr>
          <w:trHeight w:val="450"/>
        </w:trPr>
        <w:tc>
          <w:tcPr>
            <w:tcW w:w="1525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455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84.87</w:t>
            </w:r>
          </w:p>
        </w:tc>
        <w:tc>
          <w:tcPr>
            <w:tcW w:w="108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84.87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7.80</w:t>
            </w:r>
          </w:p>
        </w:tc>
        <w:tc>
          <w:tcPr>
            <w:tcW w:w="900" w:type="dxa"/>
            <w:vAlign w:val="center"/>
          </w:tcPr>
          <w:p w:rsidR="00C3727F" w:rsidRDefault="00C3727F" w:rsidP="00C3727F">
            <w:pPr>
              <w:pStyle w:val="ListParagraph"/>
              <w:ind w:left="0"/>
              <w:jc w:val="right"/>
            </w:pPr>
            <w:r>
              <w:t>0.03</w:t>
            </w:r>
          </w:p>
        </w:tc>
      </w:tr>
      <w:tr w:rsidR="00C3727F" w:rsidTr="00C3727F">
        <w:trPr>
          <w:trHeight w:val="360"/>
        </w:trPr>
        <w:tc>
          <w:tcPr>
            <w:tcW w:w="1525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Temp</w:t>
            </w:r>
          </w:p>
        </w:tc>
        <w:tc>
          <w:tcPr>
            <w:tcW w:w="455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1.33</w:t>
            </w:r>
          </w:p>
        </w:tc>
        <w:tc>
          <w:tcPr>
            <w:tcW w:w="108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1.33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0.12</w:t>
            </w:r>
          </w:p>
        </w:tc>
        <w:tc>
          <w:tcPr>
            <w:tcW w:w="900" w:type="dxa"/>
            <w:vAlign w:val="center"/>
          </w:tcPr>
          <w:p w:rsidR="00C3727F" w:rsidRDefault="00C3727F" w:rsidP="00C3727F">
            <w:pPr>
              <w:pStyle w:val="ListParagraph"/>
              <w:ind w:left="0"/>
              <w:jc w:val="right"/>
            </w:pPr>
            <w:r>
              <w:t>0.74</w:t>
            </w:r>
          </w:p>
        </w:tc>
      </w:tr>
      <w:tr w:rsidR="00C3727F" w:rsidTr="00C3727F">
        <w:trPr>
          <w:trHeight w:val="540"/>
        </w:trPr>
        <w:tc>
          <w:tcPr>
            <w:tcW w:w="1525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Brand:Temp</w:t>
            </w:r>
          </w:p>
        </w:tc>
        <w:tc>
          <w:tcPr>
            <w:tcW w:w="455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96.33</w:t>
            </w:r>
          </w:p>
        </w:tc>
        <w:tc>
          <w:tcPr>
            <w:tcW w:w="108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96.33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8.85</w:t>
            </w:r>
          </w:p>
        </w:tc>
        <w:tc>
          <w:tcPr>
            <w:tcW w:w="900" w:type="dxa"/>
            <w:vAlign w:val="center"/>
          </w:tcPr>
          <w:p w:rsidR="00C3727F" w:rsidRDefault="00C3727F" w:rsidP="00C3727F">
            <w:pPr>
              <w:pStyle w:val="ListParagraph"/>
              <w:ind w:left="0"/>
              <w:jc w:val="right"/>
            </w:pPr>
            <w:r>
              <w:t>0.02</w:t>
            </w:r>
          </w:p>
        </w:tc>
      </w:tr>
      <w:tr w:rsidR="00C3727F" w:rsidTr="00C3727F">
        <w:tc>
          <w:tcPr>
            <w:tcW w:w="1525" w:type="dxa"/>
            <w:vAlign w:val="center"/>
          </w:tcPr>
          <w:p w:rsidR="00C3727F" w:rsidRDefault="00C3727F" w:rsidP="00C3727F">
            <w:pPr>
              <w:pStyle w:val="ListParagraph"/>
              <w:ind w:left="0"/>
            </w:pPr>
            <w:r>
              <w:t>Residuals</w:t>
            </w:r>
          </w:p>
        </w:tc>
        <w:tc>
          <w:tcPr>
            <w:tcW w:w="455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7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76.21</w:t>
            </w:r>
          </w:p>
        </w:tc>
        <w:tc>
          <w:tcPr>
            <w:tcW w:w="108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10.89</w:t>
            </w:r>
          </w:p>
        </w:tc>
        <w:tc>
          <w:tcPr>
            <w:tcW w:w="900" w:type="dxa"/>
            <w:vAlign w:val="center"/>
          </w:tcPr>
          <w:p w:rsidR="00C3727F" w:rsidRPr="00275EAF" w:rsidRDefault="00C3727F" w:rsidP="00C3727F">
            <w:pPr>
              <w:pStyle w:val="ListParagraph"/>
              <w:ind w:left="0"/>
              <w:jc w:val="right"/>
              <w:rPr>
                <w:color w:val="767171" w:themeColor="background2" w:themeShade="80"/>
              </w:rPr>
            </w:pPr>
            <w:r w:rsidRPr="00275EAF">
              <w:rPr>
                <w:color w:val="767171" w:themeColor="background2" w:themeShade="80"/>
              </w:rPr>
              <w:t>--</w:t>
            </w:r>
          </w:p>
        </w:tc>
        <w:tc>
          <w:tcPr>
            <w:tcW w:w="900" w:type="dxa"/>
            <w:vAlign w:val="center"/>
          </w:tcPr>
          <w:p w:rsidR="00C3727F" w:rsidRDefault="00C3727F" w:rsidP="00C3727F">
            <w:pPr>
              <w:pStyle w:val="ListParagraph"/>
              <w:ind w:left="0"/>
              <w:jc w:val="right"/>
            </w:pPr>
            <w:r>
              <w:t>--</w:t>
            </w:r>
          </w:p>
        </w:tc>
      </w:tr>
    </w:tbl>
    <w:p w:rsidR="00D94AA9" w:rsidRDefault="00D94AA9" w:rsidP="00F163AE"/>
    <w:p w:rsidR="00F163AE" w:rsidRDefault="00E46CD2" w:rsidP="00E46CD2">
      <w:pPr>
        <w:pStyle w:val="ListParagraph"/>
        <w:numPr>
          <w:ilvl w:val="0"/>
          <w:numId w:val="2"/>
        </w:numPr>
      </w:pPr>
      <w:r>
        <w:t xml:space="preserve">We reject </w:t>
      </w:r>
      <w:r>
        <w:t>H</w:t>
      </w:r>
      <w:r>
        <w:softHyphen/>
      </w:r>
      <w:r>
        <w:softHyphen/>
      </w:r>
      <w:r>
        <w:rPr>
          <w:vertAlign w:val="subscript"/>
        </w:rPr>
        <w:t>NullBrand</w:t>
      </w:r>
      <w:r>
        <w:t xml:space="preserve"> because the p-value for the Brand main effect is small (0.03).  The brand of popcorn is statistically significant when describing the percentage of kernels that popped.  We fail to reject </w:t>
      </w:r>
      <w:r>
        <w:t>H</w:t>
      </w:r>
      <w:r>
        <w:softHyphen/>
      </w:r>
      <w:r>
        <w:softHyphen/>
      </w:r>
      <w:r w:rsidRPr="00E46CD2">
        <w:rPr>
          <w:vertAlign w:val="subscript"/>
        </w:rPr>
        <w:t>NullTemperature</w:t>
      </w:r>
      <w:r>
        <w:rPr>
          <w:vertAlign w:val="subscript"/>
        </w:rPr>
        <w:t xml:space="preserve">  </w:t>
      </w:r>
      <w:r>
        <w:t xml:space="preserve">because the p-value for the Temperature main effect is very large (0.74).  We reject </w:t>
      </w:r>
      <w:r>
        <w:t>H</w:t>
      </w:r>
      <w:r>
        <w:softHyphen/>
      </w:r>
      <w:r>
        <w:softHyphen/>
      </w:r>
      <w:r w:rsidRPr="00E46CD2">
        <w:rPr>
          <w:vertAlign w:val="subscript"/>
        </w:rPr>
        <w:t>NullBrandxTemperatur</w:t>
      </w:r>
      <w:r w:rsidRPr="00E46CD2">
        <w:rPr>
          <w:vertAlign w:val="subscript"/>
        </w:rPr>
        <w:t>e</w:t>
      </w:r>
      <w:r>
        <w:rPr>
          <w:vertAlign w:val="subscript"/>
        </w:rPr>
        <w:t xml:space="preserve"> </w:t>
      </w:r>
      <w:r>
        <w:t>because the p-value for the interaction effect is very small (0.02).  The difference in the interaction effects is statistically significant.</w:t>
      </w:r>
    </w:p>
    <w:p w:rsidR="00E46CD2" w:rsidRDefault="00E46CD2" w:rsidP="00E46CD2">
      <w:pPr>
        <w:pStyle w:val="ListParagraph"/>
        <w:ind w:left="1080"/>
      </w:pPr>
    </w:p>
    <w:p w:rsidR="00E46CD2" w:rsidRDefault="00E46CD2" w:rsidP="00E46CD2">
      <w:pPr>
        <w:pStyle w:val="ListParagraph"/>
        <w:numPr>
          <w:ilvl w:val="0"/>
          <w:numId w:val="2"/>
        </w:numPr>
      </w:pPr>
    </w:p>
    <w:p w:rsidR="00543934" w:rsidRDefault="00543934" w:rsidP="00543934">
      <w:pPr>
        <w:pStyle w:val="ListParagraph"/>
      </w:pPr>
    </w:p>
    <w:p w:rsidR="00543934" w:rsidRDefault="008C4FDE" w:rsidP="008C4FD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F739F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447540" cy="3686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FDE" w:rsidRDefault="008C4FDE" w:rsidP="008C4FDE">
      <w:pPr>
        <w:pStyle w:val="ListParagraph"/>
        <w:ind w:left="1080"/>
      </w:pPr>
    </w:p>
    <w:p w:rsidR="00BF3DDB" w:rsidRDefault="00BF3DDB" w:rsidP="008C4FDE">
      <w:pPr>
        <w:pStyle w:val="ListParagraph"/>
        <w:ind w:left="1080"/>
      </w:pPr>
    </w:p>
    <w:p w:rsidR="00BF3DDB" w:rsidRDefault="00BF3DDB" w:rsidP="008C4FDE">
      <w:pPr>
        <w:pStyle w:val="ListParagraph"/>
        <w:ind w:left="1080"/>
      </w:pPr>
    </w:p>
    <w:p w:rsidR="00BF3DDB" w:rsidRDefault="00BF3DDB" w:rsidP="008C4FDE">
      <w:pPr>
        <w:pStyle w:val="ListParagraph"/>
        <w:ind w:left="1080"/>
      </w:pPr>
    </w:p>
    <w:p w:rsidR="00BF3DDB" w:rsidRDefault="00BF3DDB" w:rsidP="008C4FDE">
      <w:pPr>
        <w:pStyle w:val="ListParagraph"/>
        <w:ind w:left="1080"/>
      </w:pPr>
    </w:p>
    <w:p w:rsidR="00BF3DDB" w:rsidRDefault="00BF3DDB">
      <w:r>
        <w:br w:type="page"/>
      </w:r>
    </w:p>
    <w:p w:rsidR="00BF3DDB" w:rsidRDefault="00BF3DDB" w:rsidP="008C4FD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BA88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2950" cy="38284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DDB" w:rsidRDefault="00BF3DDB" w:rsidP="008C4FDE">
      <w:pPr>
        <w:pStyle w:val="ListParagraph"/>
        <w:ind w:left="1080"/>
      </w:pPr>
    </w:p>
    <w:p w:rsidR="008C4FDE" w:rsidRDefault="00BF3DDB" w:rsidP="000F0D4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43EF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1730" cy="4104005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41">
        <w:t>There seems to be an interaction between Brand and Temperature.  The main effect plots don’t show much of a difference between each Brand and each Temperature.  The Expensive-Room Temperature popcorn seemed to have the highest percentage of kernels popped with Refrigerated-Generic popcorn close behind.</w:t>
      </w:r>
    </w:p>
    <w:p w:rsidR="00C66CA2" w:rsidRDefault="00C66CA2" w:rsidP="000F0D41">
      <w:pPr>
        <w:pStyle w:val="SourceCode"/>
        <w:numPr>
          <w:ilvl w:val="0"/>
          <w:numId w:val="2"/>
        </w:numPr>
      </w:pPr>
      <w:r>
        <w:rPr>
          <w:rStyle w:val="CommentTok"/>
        </w:rPr>
        <w:t># Calculate grand mean, mean for each Brand, and the Brand effects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(popcorn</w:t>
      </w:r>
      <w:r>
        <w:rPr>
          <w:rStyle w:val="OperatorTok"/>
        </w:rPr>
        <w:t>$</w:t>
      </w:r>
      <w:r>
        <w:rPr>
          <w:rStyle w:val="NormalTok"/>
        </w:rPr>
        <w:t>X..Popped)</w:t>
      </w:r>
    </w:p>
    <w:p w:rsidR="00674BE0" w:rsidRDefault="00C66CA2" w:rsidP="00674BE0">
      <w:pPr>
        <w:pStyle w:val="SourceCode"/>
        <w:ind w:left="720"/>
      </w:pPr>
      <w:r>
        <w:rPr>
          <w:rStyle w:val="VerbatimChar"/>
        </w:rPr>
        <w:t>## [1] 84</w:t>
      </w:r>
    </w:p>
    <w:p w:rsidR="00674BE0" w:rsidRDefault="00C66CA2" w:rsidP="00674BE0">
      <w:pPr>
        <w:pStyle w:val="SourceCode"/>
        <w:ind w:left="720"/>
      </w:pPr>
      <w:r>
        <w:rPr>
          <w:rStyle w:val="NormalTok"/>
        </w:rPr>
        <w:t>brandMean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(X..Popped</w:t>
      </w:r>
      <w:r>
        <w:rPr>
          <w:rStyle w:val="OperatorTok"/>
        </w:rPr>
        <w:t>~</w:t>
      </w:r>
      <w:r>
        <w:rPr>
          <w:rStyle w:val="NormalTok"/>
        </w:rPr>
        <w:t xml:space="preserve">Brand, </w:t>
      </w:r>
      <w:r>
        <w:rPr>
          <w:rStyle w:val="DataTypeTok"/>
        </w:rPr>
        <w:t>data=</w:t>
      </w:r>
      <w:r>
        <w:rPr>
          <w:rStyle w:val="NormalTok"/>
        </w:rPr>
        <w:t xml:space="preserve">popcorn, 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brandMean</w:t>
      </w:r>
    </w:p>
    <w:p w:rsidR="00C66CA2" w:rsidRDefault="00C66CA2" w:rsidP="00674BE0">
      <w:pPr>
        <w:pStyle w:val="SourceCode"/>
        <w:ind w:left="720"/>
      </w:pPr>
      <w:r>
        <w:rPr>
          <w:rStyle w:val="VerbatimChar"/>
        </w:rPr>
        <w:t>##       Brand X..Popped</w:t>
      </w:r>
      <w:r>
        <w:br/>
      </w:r>
      <w:r>
        <w:rPr>
          <w:rStyle w:val="VerbatimChar"/>
        </w:rPr>
        <w:t>## 1 Expensive      84.5</w:t>
      </w:r>
      <w:r>
        <w:br/>
      </w:r>
      <w:r>
        <w:rPr>
          <w:rStyle w:val="VerbatimChar"/>
        </w:rPr>
        <w:t>## 2   Generic      83.5</w:t>
      </w:r>
    </w:p>
    <w:p w:rsidR="00C66CA2" w:rsidRDefault="00674BE0" w:rsidP="00C66CA2">
      <w:pPr>
        <w:pStyle w:val="ListParagraph"/>
        <w:ind w:left="1080"/>
      </w:pPr>
      <w:r>
        <w:t>The Brand effect for expensive is 0.5 (84.5 – 84), while the Brand effect for the generic popcorn is -0.5 (83.5 – 84).  You can see that the expensive brand is slightly above 84 on the “Part O: Main Effects Plot (Brand)” plot in part o</w:t>
      </w:r>
      <w:r w:rsidR="00093E13">
        <w:t>, while the generic brand is slightly below 84</w:t>
      </w:r>
      <w:r>
        <w:t>.</w:t>
      </w:r>
    </w:p>
    <w:p w:rsidR="00674BE0" w:rsidRDefault="00674BE0" w:rsidP="00C66CA2">
      <w:pPr>
        <w:pStyle w:val="ListParagraph"/>
        <w:ind w:left="1080"/>
      </w:pPr>
    </w:p>
    <w:p w:rsidR="00674BE0" w:rsidRDefault="00674BE0" w:rsidP="00C66CA2">
      <w:pPr>
        <w:pStyle w:val="ListParagraph"/>
        <w:ind w:left="1080"/>
      </w:pPr>
    </w:p>
    <w:p w:rsidR="00674BE0" w:rsidRDefault="00674BE0" w:rsidP="00C66CA2">
      <w:pPr>
        <w:pStyle w:val="ListParagraph"/>
        <w:ind w:left="1080"/>
      </w:pPr>
    </w:p>
    <w:p w:rsidR="00C66CA2" w:rsidRDefault="00C66CA2" w:rsidP="00F52558"/>
    <w:p w:rsidR="00C66CA2" w:rsidRDefault="00C66CA2" w:rsidP="00C66CA2">
      <w:pPr>
        <w:pStyle w:val="ListParagraph"/>
        <w:numPr>
          <w:ilvl w:val="0"/>
          <w:numId w:val="2"/>
        </w:numPr>
      </w:pPr>
      <w:r>
        <w:t>Temperature</w:t>
      </w:r>
    </w:p>
    <w:p w:rsidR="00C66CA2" w:rsidRDefault="00C66CA2" w:rsidP="00C66CA2">
      <w:pPr>
        <w:pStyle w:val="SourceCode"/>
        <w:ind w:left="1080"/>
      </w:pPr>
      <w:r>
        <w:rPr>
          <w:rStyle w:val="CommentTok"/>
        </w:rPr>
        <w:t># Calculate the grand mean, the mean for each Temperature, and the Temperature effects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(popcorn</w:t>
      </w:r>
      <w:r>
        <w:rPr>
          <w:rStyle w:val="OperatorTok"/>
        </w:rPr>
        <w:t>$</w:t>
      </w:r>
      <w:r>
        <w:rPr>
          <w:rStyle w:val="NormalTok"/>
        </w:rPr>
        <w:t>X..Popped)</w:t>
      </w:r>
    </w:p>
    <w:p w:rsidR="00C66CA2" w:rsidRDefault="00C66CA2" w:rsidP="00C66CA2">
      <w:pPr>
        <w:pStyle w:val="SourceCode"/>
        <w:ind w:left="1080"/>
      </w:pPr>
      <w:r>
        <w:rPr>
          <w:rStyle w:val="VerbatimChar"/>
        </w:rPr>
        <w:t>## [1] 84</w:t>
      </w:r>
    </w:p>
    <w:p w:rsidR="00C66CA2" w:rsidRDefault="00C66CA2" w:rsidP="00C66CA2">
      <w:pPr>
        <w:pStyle w:val="SourceCode"/>
        <w:ind w:left="1080"/>
      </w:pPr>
      <w:r>
        <w:rPr>
          <w:rStyle w:val="NormalTok"/>
        </w:rPr>
        <w:t>tempMean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(X..Popped</w:t>
      </w:r>
      <w:r>
        <w:rPr>
          <w:rStyle w:val="OperatorTok"/>
        </w:rPr>
        <w:t>~</w:t>
      </w:r>
      <w:r>
        <w:rPr>
          <w:rStyle w:val="NormalTok"/>
        </w:rPr>
        <w:t xml:space="preserve">Temp, </w:t>
      </w:r>
      <w:r>
        <w:rPr>
          <w:rStyle w:val="DataTypeTok"/>
        </w:rPr>
        <w:t>data=</w:t>
      </w:r>
      <w:r>
        <w:rPr>
          <w:rStyle w:val="NormalTok"/>
        </w:rPr>
        <w:t xml:space="preserve">popcorn, 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tempMean</w:t>
      </w:r>
    </w:p>
    <w:p w:rsidR="00C66CA2" w:rsidRDefault="00C66CA2" w:rsidP="00C66CA2">
      <w:pPr>
        <w:pStyle w:val="SourceCode"/>
        <w:ind w:left="1080"/>
      </w:pPr>
      <w:r>
        <w:rPr>
          <w:rStyle w:val="VerbatimChar"/>
        </w:rPr>
        <w:t>##   Temp X..Popped</w:t>
      </w:r>
      <w:r>
        <w:br/>
      </w:r>
      <w:r>
        <w:rPr>
          <w:rStyle w:val="VerbatimChar"/>
        </w:rPr>
        <w:t>## 1 Frig  84.33333</w:t>
      </w:r>
      <w:r>
        <w:br/>
      </w:r>
      <w:r>
        <w:rPr>
          <w:rStyle w:val="VerbatimChar"/>
        </w:rPr>
        <w:t>## 2 Room  83.66667</w:t>
      </w:r>
    </w:p>
    <w:p w:rsidR="00C66CA2" w:rsidRDefault="00674BE0" w:rsidP="00C66CA2">
      <w:pPr>
        <w:pStyle w:val="ListParagraph"/>
      </w:pPr>
      <w:r>
        <w:t>The Temperature effect for the Refrigerator</w:t>
      </w:r>
      <w:r w:rsidR="00093E13">
        <w:t xml:space="preserve"> temperature popcorn</w:t>
      </w:r>
      <w:r w:rsidR="000815B8">
        <w:t xml:space="preserve"> is 0.33</w:t>
      </w:r>
      <w:r>
        <w:t xml:space="preserve"> (84</w:t>
      </w:r>
      <w:r w:rsidR="000815B8">
        <w:t>.33</w:t>
      </w:r>
      <w:r>
        <w:t xml:space="preserve"> – 84).  The Temperature effect for the room</w:t>
      </w:r>
      <w:r w:rsidR="000815B8">
        <w:t xml:space="preserve"> temperature popcorn is -0.33 (83.67</w:t>
      </w:r>
      <w:r>
        <w:t xml:space="preserve"> – 84).  Y</w:t>
      </w:r>
      <w:r>
        <w:t>ou can see that the</w:t>
      </w:r>
      <w:r>
        <w:t xml:space="preserve"> Refrigerator temperature</w:t>
      </w:r>
      <w:r>
        <w:t xml:space="preserve"> is slightly above 84 on the “Part O: Main Effects Plot (</w:t>
      </w:r>
      <w:r>
        <w:t>Temp</w:t>
      </w:r>
      <w:r>
        <w:t>)” plot in part o</w:t>
      </w:r>
      <w:r>
        <w:t>, while the Room temperature is slightly lower</w:t>
      </w:r>
      <w:r>
        <w:t>.</w:t>
      </w:r>
    </w:p>
    <w:p w:rsidR="00C66CA2" w:rsidRDefault="00C66CA2" w:rsidP="00C66CA2">
      <w:pPr>
        <w:pStyle w:val="ListParagraph"/>
        <w:ind w:left="1080"/>
      </w:pPr>
    </w:p>
    <w:p w:rsidR="00C66CA2" w:rsidRDefault="00C66CA2" w:rsidP="00C66CA2">
      <w:pPr>
        <w:pStyle w:val="ListParagraph"/>
        <w:numPr>
          <w:ilvl w:val="0"/>
          <w:numId w:val="2"/>
        </w:numPr>
      </w:pPr>
      <w:r>
        <w:t>Interaction</w:t>
      </w:r>
    </w:p>
    <w:p w:rsidR="00C66CA2" w:rsidRDefault="00C66CA2" w:rsidP="00C66CA2">
      <w:pPr>
        <w:pStyle w:val="SourceCode"/>
        <w:ind w:left="1080"/>
      </w:pPr>
      <w:r>
        <w:rPr>
          <w:rStyle w:val="CommentTok"/>
        </w:rPr>
        <w:t># Calculate the grand mean, the mean for each Brand x Temperature, and the interaction effects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(popcorn</w:t>
      </w:r>
      <w:r>
        <w:rPr>
          <w:rStyle w:val="OperatorTok"/>
        </w:rPr>
        <w:t>$</w:t>
      </w:r>
      <w:r>
        <w:rPr>
          <w:rStyle w:val="NormalTok"/>
        </w:rPr>
        <w:t>X..Popped)</w:t>
      </w:r>
    </w:p>
    <w:p w:rsidR="00C66CA2" w:rsidRDefault="00C66CA2" w:rsidP="00130158">
      <w:pPr>
        <w:pStyle w:val="SourceCode"/>
        <w:ind w:left="1080"/>
      </w:pPr>
      <w:r>
        <w:rPr>
          <w:rStyle w:val="VerbatimChar"/>
        </w:rPr>
        <w:t>## [1] 84</w:t>
      </w:r>
    </w:p>
    <w:p w:rsidR="00C66CA2" w:rsidRDefault="00C66CA2" w:rsidP="00130158">
      <w:pPr>
        <w:pStyle w:val="SourceCode"/>
        <w:ind w:left="1080"/>
      </w:pPr>
      <w:r>
        <w:rPr>
          <w:rStyle w:val="NormalTok"/>
        </w:rPr>
        <w:t>brandTempMean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(X..Popped</w:t>
      </w:r>
      <w:r>
        <w:rPr>
          <w:rStyle w:val="OperatorTok"/>
        </w:rPr>
        <w:t>~</w:t>
      </w:r>
      <w:r>
        <w:rPr>
          <w:rStyle w:val="NormalTok"/>
        </w:rPr>
        <w:t>Brand</w:t>
      </w:r>
      <w:r>
        <w:rPr>
          <w:rStyle w:val="OperatorTok"/>
        </w:rPr>
        <w:t>+</w:t>
      </w:r>
      <w:r>
        <w:rPr>
          <w:rStyle w:val="NormalTok"/>
        </w:rPr>
        <w:t xml:space="preserve">Temp, </w:t>
      </w:r>
      <w:r>
        <w:rPr>
          <w:rStyle w:val="DataTypeTok"/>
        </w:rPr>
        <w:t>data=</w:t>
      </w:r>
      <w:r>
        <w:rPr>
          <w:rStyle w:val="NormalTok"/>
        </w:rPr>
        <w:t xml:space="preserve">popcorn, 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brandTempMean</w:t>
      </w:r>
    </w:p>
    <w:p w:rsidR="00C66CA2" w:rsidRDefault="00C66CA2" w:rsidP="00130158">
      <w:pPr>
        <w:pStyle w:val="SourceCode"/>
        <w:ind w:left="1080"/>
      </w:pPr>
      <w:r>
        <w:rPr>
          <w:rStyle w:val="VerbatimChar"/>
        </w:rPr>
        <w:t>##       Brand Temp X..Popped</w:t>
      </w:r>
      <w:r>
        <w:br/>
      </w:r>
      <w:r>
        <w:rPr>
          <w:rStyle w:val="VerbatimChar"/>
        </w:rPr>
        <w:t>## 1 Expensive Frig  82.00000</w:t>
      </w:r>
      <w:r>
        <w:br/>
      </w:r>
      <w:r>
        <w:rPr>
          <w:rStyle w:val="VerbatimChar"/>
        </w:rPr>
        <w:t>## 2   Generic Frig  86.66667</w:t>
      </w:r>
      <w:r>
        <w:br/>
      </w:r>
      <w:r>
        <w:rPr>
          <w:rStyle w:val="VerbatimChar"/>
        </w:rPr>
        <w:t>## 3 Expensive Room  87.00000</w:t>
      </w:r>
      <w:r>
        <w:br/>
      </w:r>
      <w:r>
        <w:rPr>
          <w:rStyle w:val="VerbatimChar"/>
        </w:rPr>
        <w:t>## 4   Generic Room  80.33333</w:t>
      </w:r>
    </w:p>
    <w:p w:rsidR="00C66CA2" w:rsidRDefault="00B948D7" w:rsidP="00C66CA2">
      <w:pPr>
        <w:pStyle w:val="ListParagraph"/>
        <w:ind w:left="1080"/>
      </w:pPr>
      <w:r>
        <w:t>The interaction effect for Expensive-Frig is</w:t>
      </w:r>
      <w:r w:rsidR="000815B8">
        <w:t xml:space="preserve"> 82 – 84 – 0.5 – 0.33 = -2.83</w:t>
      </w:r>
    </w:p>
    <w:p w:rsidR="00B948D7" w:rsidRDefault="00B948D7" w:rsidP="00B948D7">
      <w:pPr>
        <w:pStyle w:val="ListParagraph"/>
        <w:ind w:left="1080"/>
      </w:pPr>
      <w:r>
        <w:t>The interaction e</w:t>
      </w:r>
      <w:r>
        <w:t>ffect for Generic</w:t>
      </w:r>
      <w:r>
        <w:t>-Frig is</w:t>
      </w:r>
      <w:r w:rsidR="000815B8">
        <w:t xml:space="preserve"> 86.67 – 84 – (-0.5) – 0.33 = 2.84</w:t>
      </w:r>
    </w:p>
    <w:p w:rsidR="00B948D7" w:rsidRDefault="00B948D7" w:rsidP="00B948D7">
      <w:pPr>
        <w:pStyle w:val="ListParagraph"/>
        <w:ind w:left="1080"/>
      </w:pPr>
      <w:r>
        <w:t>The interaction effect for Expensive-</w:t>
      </w:r>
      <w:r>
        <w:t>Room</w:t>
      </w:r>
      <w:r>
        <w:t xml:space="preserve"> is</w:t>
      </w:r>
      <w:r w:rsidR="000815B8">
        <w:t xml:space="preserve"> 87 – 84 – 0.5 – (-0.33) = 2.83</w:t>
      </w:r>
    </w:p>
    <w:p w:rsidR="00B948D7" w:rsidRDefault="00B948D7" w:rsidP="00B948D7">
      <w:pPr>
        <w:pStyle w:val="ListParagraph"/>
        <w:ind w:left="1080"/>
      </w:pPr>
      <w:r>
        <w:t>The interaction e</w:t>
      </w:r>
      <w:r>
        <w:t>ffect for Generic-Room</w:t>
      </w:r>
      <w:r>
        <w:t xml:space="preserve"> is</w:t>
      </w:r>
      <w:r w:rsidR="000815B8">
        <w:t xml:space="preserve"> 80.33 – 84 – (-0.5) – (-0.33) = -2.84</w:t>
      </w:r>
    </w:p>
    <w:p w:rsidR="004336EB" w:rsidRDefault="004336EB" w:rsidP="00B948D7">
      <w:pPr>
        <w:pStyle w:val="ListParagraph"/>
        <w:ind w:left="1080"/>
      </w:pPr>
    </w:p>
    <w:p w:rsidR="004336EB" w:rsidRDefault="004336EB" w:rsidP="00B948D7">
      <w:pPr>
        <w:pStyle w:val="ListParagraph"/>
        <w:ind w:left="1080"/>
      </w:pPr>
      <w:r>
        <w:t>The interaction can be seen on the Interaction Plot in part o.  For example, the two positive interactions are Generic-Frig and Expensive-Room.  On the interaction plot, both of those points are above the grand mean of 84.</w:t>
      </w:r>
      <w:bookmarkStart w:id="0" w:name="_GoBack"/>
      <w:bookmarkEnd w:id="0"/>
    </w:p>
    <w:p w:rsidR="00B948D7" w:rsidRDefault="00B948D7" w:rsidP="00C66CA2">
      <w:pPr>
        <w:pStyle w:val="ListParagraph"/>
        <w:ind w:left="1080"/>
      </w:pPr>
    </w:p>
    <w:p w:rsidR="00B948D7" w:rsidRDefault="00B948D7" w:rsidP="00C66CA2">
      <w:pPr>
        <w:pStyle w:val="ListParagraph"/>
        <w:ind w:left="1080"/>
      </w:pPr>
    </w:p>
    <w:sectPr w:rsidR="00B9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E34" w:rsidRDefault="00430E34" w:rsidP="00F163AE">
      <w:pPr>
        <w:spacing w:after="0" w:line="240" w:lineRule="auto"/>
      </w:pPr>
      <w:r>
        <w:separator/>
      </w:r>
    </w:p>
  </w:endnote>
  <w:endnote w:type="continuationSeparator" w:id="0">
    <w:p w:rsidR="00430E34" w:rsidRDefault="00430E34" w:rsidP="00F1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E34" w:rsidRDefault="00430E34" w:rsidP="00F163AE">
      <w:pPr>
        <w:spacing w:after="0" w:line="240" w:lineRule="auto"/>
      </w:pPr>
      <w:r>
        <w:separator/>
      </w:r>
    </w:p>
  </w:footnote>
  <w:footnote w:type="continuationSeparator" w:id="0">
    <w:p w:rsidR="00430E34" w:rsidRDefault="00430E34" w:rsidP="00F1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925"/>
    <w:multiLevelType w:val="hybridMultilevel"/>
    <w:tmpl w:val="625C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518B"/>
    <w:multiLevelType w:val="hybridMultilevel"/>
    <w:tmpl w:val="FF2A99F4"/>
    <w:lvl w:ilvl="0" w:tplc="CBDE8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2A"/>
    <w:rsid w:val="000815B8"/>
    <w:rsid w:val="00093E13"/>
    <w:rsid w:val="000C0093"/>
    <w:rsid w:val="000F0D41"/>
    <w:rsid w:val="00127507"/>
    <w:rsid w:val="00130158"/>
    <w:rsid w:val="001A06F9"/>
    <w:rsid w:val="00222FD1"/>
    <w:rsid w:val="00240A26"/>
    <w:rsid w:val="00275EAF"/>
    <w:rsid w:val="00307A2A"/>
    <w:rsid w:val="00361AD4"/>
    <w:rsid w:val="00377800"/>
    <w:rsid w:val="00430E34"/>
    <w:rsid w:val="004336EB"/>
    <w:rsid w:val="004B585E"/>
    <w:rsid w:val="00543934"/>
    <w:rsid w:val="005A3681"/>
    <w:rsid w:val="00674BE0"/>
    <w:rsid w:val="00716E71"/>
    <w:rsid w:val="008C4FDE"/>
    <w:rsid w:val="00930D5F"/>
    <w:rsid w:val="00934E73"/>
    <w:rsid w:val="00940909"/>
    <w:rsid w:val="009849C4"/>
    <w:rsid w:val="00A428AC"/>
    <w:rsid w:val="00AE203C"/>
    <w:rsid w:val="00B428DA"/>
    <w:rsid w:val="00B948D7"/>
    <w:rsid w:val="00BF3DDB"/>
    <w:rsid w:val="00C03027"/>
    <w:rsid w:val="00C344E1"/>
    <w:rsid w:val="00C3727F"/>
    <w:rsid w:val="00C66CA2"/>
    <w:rsid w:val="00C86D21"/>
    <w:rsid w:val="00CB6761"/>
    <w:rsid w:val="00D61C8C"/>
    <w:rsid w:val="00D94AA9"/>
    <w:rsid w:val="00E46CD2"/>
    <w:rsid w:val="00E64665"/>
    <w:rsid w:val="00E65BD7"/>
    <w:rsid w:val="00F163AE"/>
    <w:rsid w:val="00F52558"/>
    <w:rsid w:val="00F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834"/>
  <w15:chartTrackingRefBased/>
  <w15:docId w15:val="{A41CAC84-95D6-4F00-876F-318B9B9B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2A"/>
    <w:pPr>
      <w:ind w:left="720"/>
      <w:contextualSpacing/>
    </w:pPr>
  </w:style>
  <w:style w:type="character" w:customStyle="1" w:styleId="KeywordTok">
    <w:name w:val="KeywordTok"/>
    <w:basedOn w:val="DefaultParagraphFont"/>
    <w:rsid w:val="00C344E1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DefaultParagraphFont"/>
    <w:rsid w:val="00C344E1"/>
    <w:rPr>
      <w:rFonts w:ascii="Consolas" w:hAnsi="Consolas" w:hint="default"/>
      <w:color w:val="204A87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C344E1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C344E1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C344E1"/>
    <w:rPr>
      <w:rFonts w:ascii="Consolas" w:hAnsi="Consolas" w:hint="default"/>
      <w:color w:val="8F5902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C344E1"/>
    <w:rPr>
      <w:rFonts w:ascii="Consolas" w:hAnsi="Consolas" w:hint="default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locked/>
    <w:rsid w:val="001A06F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A06F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TableGrid">
    <w:name w:val="Table Grid"/>
    <w:basedOn w:val="TableNormal"/>
    <w:uiPriority w:val="39"/>
    <w:rsid w:val="00C3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3AE"/>
  </w:style>
  <w:style w:type="paragraph" w:styleId="Footer">
    <w:name w:val="footer"/>
    <w:basedOn w:val="Normal"/>
    <w:link w:val="FooterChar"/>
    <w:uiPriority w:val="99"/>
    <w:unhideWhenUsed/>
    <w:rsid w:val="00F1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3AE"/>
  </w:style>
  <w:style w:type="character" w:customStyle="1" w:styleId="OperatorTok">
    <w:name w:val="OperatorTok"/>
    <w:basedOn w:val="VerbatimChar"/>
    <w:rsid w:val="00C66CA2"/>
    <w:rPr>
      <w:rFonts w:ascii="Consolas" w:hAnsi="Consolas"/>
      <w:b/>
      <w:bCs w:val="0"/>
      <w:color w:val="CE5C0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Tenney</dc:creator>
  <cp:keywords/>
  <dc:description/>
  <cp:lastModifiedBy>Sam Tenney</cp:lastModifiedBy>
  <cp:revision>27</cp:revision>
  <dcterms:created xsi:type="dcterms:W3CDTF">2018-11-20T16:42:00Z</dcterms:created>
  <dcterms:modified xsi:type="dcterms:W3CDTF">2018-12-04T22:58:00Z</dcterms:modified>
</cp:coreProperties>
</file>