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0B" w:rsidRDefault="008A6D48">
      <w:pPr>
        <w:rPr>
          <w:rFonts w:ascii="Times New Roman" w:hAnsi="Times New Roman" w:cs="Times New Roman"/>
          <w:sz w:val="24"/>
        </w:rPr>
      </w:pPr>
      <w:r>
        <w:rPr>
          <w:rFonts w:ascii="Times New Roman" w:hAnsi="Times New Roman" w:cs="Times New Roman"/>
          <w:sz w:val="24"/>
        </w:rPr>
        <w:t>Sam Tenney</w:t>
      </w:r>
    </w:p>
    <w:p w:rsidR="008A6D48" w:rsidRDefault="008A6D48">
      <w:pPr>
        <w:rPr>
          <w:rFonts w:ascii="Times New Roman" w:hAnsi="Times New Roman" w:cs="Times New Roman"/>
          <w:sz w:val="24"/>
        </w:rPr>
      </w:pPr>
      <w:r>
        <w:rPr>
          <w:rFonts w:ascii="Times New Roman" w:hAnsi="Times New Roman" w:cs="Times New Roman"/>
          <w:sz w:val="24"/>
        </w:rPr>
        <w:t>Section 2</w:t>
      </w:r>
    </w:p>
    <w:p w:rsidR="008A6D48" w:rsidRDefault="008A6D48">
      <w:pPr>
        <w:rPr>
          <w:rFonts w:ascii="Times New Roman" w:hAnsi="Times New Roman" w:cs="Times New Roman"/>
          <w:sz w:val="24"/>
        </w:rPr>
      </w:pPr>
      <w:r>
        <w:rPr>
          <w:rFonts w:ascii="Times New Roman" w:hAnsi="Times New Roman" w:cs="Times New Roman"/>
          <w:sz w:val="24"/>
        </w:rPr>
        <w:t>Homework 6</w:t>
      </w:r>
    </w:p>
    <w:p w:rsidR="008A6D48" w:rsidRDefault="008A6D48">
      <w:pPr>
        <w:rPr>
          <w:rFonts w:ascii="Times New Roman" w:hAnsi="Times New Roman" w:cs="Times New Roman"/>
          <w:sz w:val="24"/>
        </w:rPr>
      </w:pPr>
    </w:p>
    <w:p w:rsidR="008A6D48" w:rsidRPr="00170734" w:rsidRDefault="00170734" w:rsidP="008A6D48">
      <w:pPr>
        <w:pStyle w:val="ListParagraph"/>
        <w:numPr>
          <w:ilvl w:val="0"/>
          <w:numId w:val="1"/>
        </w:numPr>
        <w:rPr>
          <w:rFonts w:ascii="Times New Roman" w:hAnsi="Times New Roman" w:cs="Times New Roman"/>
          <w:sz w:val="24"/>
        </w:rPr>
      </w:pPr>
      <w:r>
        <w:rPr>
          <w:rFonts w:ascii="Times New Roman" w:hAnsi="Times New Roman" w:cs="Times New Roman"/>
          <w:b/>
          <w:sz w:val="24"/>
        </w:rPr>
        <w:t>The Art of Oreo Dunking</w:t>
      </w:r>
    </w:p>
    <w:p w:rsidR="00170734" w:rsidRPr="00170734" w:rsidRDefault="00170734" w:rsidP="00170734">
      <w:pPr>
        <w:pStyle w:val="ListParagraph"/>
        <w:rPr>
          <w:rFonts w:ascii="Times New Roman" w:hAnsi="Times New Roman" w:cs="Times New Roman"/>
          <w:sz w:val="24"/>
        </w:rPr>
      </w:pPr>
    </w:p>
    <w:p w:rsidR="0000719C" w:rsidRPr="0000719C" w:rsidRDefault="00E839BF" w:rsidP="0000719C">
      <w:pPr>
        <w:pStyle w:val="ListParagraph"/>
        <w:numPr>
          <w:ilvl w:val="0"/>
          <w:numId w:val="2"/>
        </w:numPr>
        <w:rPr>
          <w:rFonts w:ascii="Times New Roman" w:hAnsi="Times New Roman" w:cs="Times New Roman"/>
          <w:sz w:val="24"/>
        </w:rPr>
      </w:pPr>
      <w:r>
        <w:rPr>
          <w:rFonts w:ascii="Times New Roman" w:hAnsi="Times New Roman" w:cs="Times New Roman"/>
          <w:sz w:val="24"/>
        </w:rPr>
        <w:t># Homework 6</w:t>
      </w:r>
    </w:p>
    <w:p w:rsidR="00EA4215" w:rsidRDefault="00EA4215" w:rsidP="00EA4215">
      <w:pPr>
        <w:pStyle w:val="ListParagraph"/>
        <w:numPr>
          <w:ilvl w:val="0"/>
          <w:numId w:val="2"/>
        </w:numPr>
        <w:rPr>
          <w:rFonts w:ascii="Times New Roman" w:hAnsi="Times New Roman" w:cs="Times New Roman"/>
          <w:sz w:val="24"/>
        </w:rPr>
      </w:pPr>
    </w:p>
    <w:tbl>
      <w:tblPr>
        <w:tblStyle w:val="TableGrid"/>
        <w:tblpPr w:leftFromText="180" w:rightFromText="180" w:vertAnchor="page" w:horzAnchor="page" w:tblpX="3796" w:tblpY="44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890"/>
        <w:gridCol w:w="2160"/>
      </w:tblGrid>
      <w:tr w:rsidR="00670611" w:rsidTr="00670611">
        <w:trPr>
          <w:trHeight w:val="357"/>
        </w:trPr>
        <w:tc>
          <w:tcPr>
            <w:tcW w:w="5670" w:type="dxa"/>
            <w:gridSpan w:val="3"/>
          </w:tcPr>
          <w:p w:rsidR="00670611" w:rsidRDefault="00670611" w:rsidP="00670611">
            <w:pPr>
              <w:pStyle w:val="ListParagraph"/>
              <w:ind w:left="0"/>
              <w:jc w:val="center"/>
              <w:rPr>
                <w:rFonts w:ascii="Times New Roman" w:hAnsi="Times New Roman" w:cs="Times New Roman"/>
                <w:sz w:val="24"/>
              </w:rPr>
            </w:pPr>
            <w:r>
              <w:rPr>
                <w:rFonts w:ascii="Times New Roman" w:hAnsi="Times New Roman" w:cs="Times New Roman"/>
                <w:sz w:val="24"/>
              </w:rPr>
              <w:t xml:space="preserve">Table 6.1.b. </w:t>
            </w:r>
          </w:p>
          <w:p w:rsidR="00670611" w:rsidRDefault="00670611" w:rsidP="00670611">
            <w:pPr>
              <w:pStyle w:val="ListParagraph"/>
              <w:ind w:left="0"/>
              <w:jc w:val="center"/>
              <w:rPr>
                <w:rFonts w:ascii="Times New Roman" w:hAnsi="Times New Roman" w:cs="Times New Roman"/>
                <w:sz w:val="24"/>
              </w:rPr>
            </w:pPr>
            <w:r>
              <w:rPr>
                <w:rFonts w:ascii="Times New Roman" w:hAnsi="Times New Roman" w:cs="Times New Roman"/>
                <w:sz w:val="24"/>
              </w:rPr>
              <w:t>Summary Statistics for Oreo Dunking</w:t>
            </w:r>
          </w:p>
          <w:p w:rsidR="00670611" w:rsidRDefault="00670611" w:rsidP="00670611">
            <w:pPr>
              <w:pStyle w:val="ListParagraph"/>
              <w:ind w:left="0"/>
              <w:jc w:val="center"/>
              <w:rPr>
                <w:rFonts w:ascii="Times New Roman" w:hAnsi="Times New Roman" w:cs="Times New Roman"/>
                <w:sz w:val="24"/>
              </w:rPr>
            </w:pPr>
          </w:p>
        </w:tc>
      </w:tr>
      <w:tr w:rsidR="00670611" w:rsidTr="00670611">
        <w:trPr>
          <w:trHeight w:val="702"/>
        </w:trPr>
        <w:tc>
          <w:tcPr>
            <w:tcW w:w="1620" w:type="dxa"/>
          </w:tcPr>
          <w:p w:rsidR="00670611" w:rsidRDefault="00670611" w:rsidP="00670611">
            <w:pPr>
              <w:pStyle w:val="ListParagraph"/>
              <w:ind w:left="0"/>
              <w:rPr>
                <w:rFonts w:ascii="Times New Roman" w:hAnsi="Times New Roman" w:cs="Times New Roman"/>
                <w:sz w:val="24"/>
              </w:rPr>
            </w:pPr>
            <w:r>
              <w:rPr>
                <w:rFonts w:ascii="Times New Roman" w:hAnsi="Times New Roman" w:cs="Times New Roman"/>
                <w:sz w:val="24"/>
              </w:rPr>
              <w:t>Cookie Type</w:t>
            </w:r>
          </w:p>
        </w:tc>
        <w:tc>
          <w:tcPr>
            <w:tcW w:w="189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 xml:space="preserve">Mean </w:t>
            </w:r>
          </w:p>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(grams)</w:t>
            </w:r>
          </w:p>
        </w:tc>
        <w:tc>
          <w:tcPr>
            <w:tcW w:w="216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Standard Deviation (grams)</w:t>
            </w:r>
          </w:p>
        </w:tc>
      </w:tr>
      <w:tr w:rsidR="00670611" w:rsidTr="00670611">
        <w:trPr>
          <w:trHeight w:val="375"/>
        </w:trPr>
        <w:tc>
          <w:tcPr>
            <w:tcW w:w="1620" w:type="dxa"/>
          </w:tcPr>
          <w:p w:rsidR="00670611" w:rsidRDefault="00670611" w:rsidP="00670611">
            <w:pPr>
              <w:pStyle w:val="ListParagraph"/>
              <w:ind w:left="0"/>
              <w:rPr>
                <w:rFonts w:ascii="Times New Roman" w:hAnsi="Times New Roman" w:cs="Times New Roman"/>
                <w:sz w:val="24"/>
              </w:rPr>
            </w:pPr>
            <w:r>
              <w:rPr>
                <w:rFonts w:ascii="Times New Roman" w:hAnsi="Times New Roman" w:cs="Times New Roman"/>
                <w:sz w:val="24"/>
              </w:rPr>
              <w:t>Regular</w:t>
            </w:r>
          </w:p>
        </w:tc>
        <w:tc>
          <w:tcPr>
            <w:tcW w:w="189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6.180</w:t>
            </w:r>
          </w:p>
        </w:tc>
        <w:tc>
          <w:tcPr>
            <w:tcW w:w="216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0.866</w:t>
            </w:r>
          </w:p>
        </w:tc>
      </w:tr>
      <w:tr w:rsidR="00670611" w:rsidTr="00670611">
        <w:trPr>
          <w:trHeight w:val="357"/>
        </w:trPr>
        <w:tc>
          <w:tcPr>
            <w:tcW w:w="1620" w:type="dxa"/>
          </w:tcPr>
          <w:p w:rsidR="00670611" w:rsidRDefault="00670611" w:rsidP="00670611">
            <w:pPr>
              <w:pStyle w:val="ListParagraph"/>
              <w:ind w:left="0"/>
              <w:rPr>
                <w:rFonts w:ascii="Times New Roman" w:hAnsi="Times New Roman" w:cs="Times New Roman"/>
                <w:sz w:val="24"/>
              </w:rPr>
            </w:pPr>
            <w:r>
              <w:rPr>
                <w:rFonts w:ascii="Times New Roman" w:hAnsi="Times New Roman" w:cs="Times New Roman"/>
                <w:sz w:val="24"/>
              </w:rPr>
              <w:t>Trader Joe’s</w:t>
            </w:r>
          </w:p>
        </w:tc>
        <w:tc>
          <w:tcPr>
            <w:tcW w:w="189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4.845</w:t>
            </w:r>
          </w:p>
        </w:tc>
        <w:tc>
          <w:tcPr>
            <w:tcW w:w="216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0.453</w:t>
            </w:r>
          </w:p>
        </w:tc>
      </w:tr>
      <w:tr w:rsidR="00670611" w:rsidTr="00670611">
        <w:tc>
          <w:tcPr>
            <w:tcW w:w="1620" w:type="dxa"/>
          </w:tcPr>
          <w:p w:rsidR="00670611" w:rsidRDefault="00670611" w:rsidP="00670611">
            <w:pPr>
              <w:pStyle w:val="ListParagraph"/>
              <w:ind w:left="0"/>
              <w:rPr>
                <w:rFonts w:ascii="Times New Roman" w:hAnsi="Times New Roman" w:cs="Times New Roman"/>
                <w:sz w:val="24"/>
              </w:rPr>
            </w:pPr>
            <w:r>
              <w:rPr>
                <w:rFonts w:ascii="Times New Roman" w:hAnsi="Times New Roman" w:cs="Times New Roman"/>
                <w:sz w:val="24"/>
              </w:rPr>
              <w:t>Double Stuf</w:t>
            </w:r>
          </w:p>
        </w:tc>
        <w:tc>
          <w:tcPr>
            <w:tcW w:w="189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5.145</w:t>
            </w:r>
          </w:p>
        </w:tc>
        <w:tc>
          <w:tcPr>
            <w:tcW w:w="2160" w:type="dxa"/>
          </w:tcPr>
          <w:p w:rsidR="00670611" w:rsidRDefault="00670611" w:rsidP="00670611">
            <w:pPr>
              <w:pStyle w:val="ListParagraph"/>
              <w:ind w:left="0"/>
              <w:jc w:val="right"/>
              <w:rPr>
                <w:rFonts w:ascii="Times New Roman" w:hAnsi="Times New Roman" w:cs="Times New Roman"/>
                <w:sz w:val="24"/>
              </w:rPr>
            </w:pPr>
            <w:r>
              <w:rPr>
                <w:rFonts w:ascii="Times New Roman" w:hAnsi="Times New Roman" w:cs="Times New Roman"/>
                <w:sz w:val="24"/>
              </w:rPr>
              <w:t>0.795</w:t>
            </w:r>
          </w:p>
        </w:tc>
      </w:tr>
      <w:tr w:rsidR="00670611" w:rsidTr="00670611">
        <w:tc>
          <w:tcPr>
            <w:tcW w:w="1620" w:type="dxa"/>
          </w:tcPr>
          <w:p w:rsidR="00670611" w:rsidRDefault="00670611" w:rsidP="00670611">
            <w:pPr>
              <w:pStyle w:val="ListParagraph"/>
              <w:ind w:left="0"/>
              <w:rPr>
                <w:rFonts w:ascii="Times New Roman" w:hAnsi="Times New Roman" w:cs="Times New Roman"/>
                <w:sz w:val="24"/>
              </w:rPr>
            </w:pPr>
          </w:p>
          <w:p w:rsidR="00670611" w:rsidRDefault="00670611" w:rsidP="00670611">
            <w:pPr>
              <w:pStyle w:val="ListParagraph"/>
              <w:ind w:left="0"/>
              <w:rPr>
                <w:rFonts w:ascii="Times New Roman" w:hAnsi="Times New Roman" w:cs="Times New Roman"/>
                <w:sz w:val="24"/>
              </w:rPr>
            </w:pPr>
          </w:p>
        </w:tc>
        <w:tc>
          <w:tcPr>
            <w:tcW w:w="1890" w:type="dxa"/>
          </w:tcPr>
          <w:p w:rsidR="00670611" w:rsidRDefault="00670611" w:rsidP="00670611">
            <w:pPr>
              <w:pStyle w:val="ListParagraph"/>
              <w:ind w:left="0"/>
              <w:jc w:val="right"/>
              <w:rPr>
                <w:rFonts w:ascii="Times New Roman" w:hAnsi="Times New Roman" w:cs="Times New Roman"/>
                <w:sz w:val="24"/>
              </w:rPr>
            </w:pPr>
          </w:p>
        </w:tc>
        <w:tc>
          <w:tcPr>
            <w:tcW w:w="2160" w:type="dxa"/>
          </w:tcPr>
          <w:p w:rsidR="00670611" w:rsidRDefault="00670611" w:rsidP="00670611">
            <w:pPr>
              <w:pStyle w:val="ListParagraph"/>
              <w:ind w:left="0"/>
              <w:jc w:val="right"/>
              <w:rPr>
                <w:rFonts w:ascii="Times New Roman" w:hAnsi="Times New Roman" w:cs="Times New Roman"/>
                <w:sz w:val="24"/>
              </w:rPr>
            </w:pPr>
          </w:p>
        </w:tc>
      </w:tr>
    </w:tbl>
    <w:p w:rsidR="004232D7" w:rsidRPr="004232D7" w:rsidRDefault="004232D7" w:rsidP="004232D7">
      <w:pPr>
        <w:rPr>
          <w:rFonts w:ascii="Times New Roman" w:hAnsi="Times New Roman" w:cs="Times New Roman"/>
          <w:sz w:val="24"/>
        </w:rPr>
      </w:pPr>
    </w:p>
    <w:p w:rsidR="00EA4215" w:rsidRDefault="00EA4215" w:rsidP="00EA4215">
      <w:pPr>
        <w:rPr>
          <w:rFonts w:ascii="Times New Roman" w:hAnsi="Times New Roman" w:cs="Times New Roman"/>
          <w:sz w:val="24"/>
        </w:rPr>
      </w:pPr>
    </w:p>
    <w:p w:rsidR="00EA4215" w:rsidRDefault="00EA4215" w:rsidP="00EA4215">
      <w:pPr>
        <w:rPr>
          <w:rFonts w:ascii="Times New Roman" w:hAnsi="Times New Roman" w:cs="Times New Roman"/>
          <w:sz w:val="24"/>
        </w:rPr>
      </w:pPr>
    </w:p>
    <w:p w:rsidR="00EA4215" w:rsidRPr="00EA4215" w:rsidRDefault="00EA4215" w:rsidP="00EA4215">
      <w:pPr>
        <w:rPr>
          <w:rFonts w:ascii="Times New Roman" w:hAnsi="Times New Roman" w:cs="Times New Roman"/>
          <w:sz w:val="24"/>
        </w:rPr>
      </w:pPr>
    </w:p>
    <w:p w:rsidR="00EA4215" w:rsidRDefault="00EA4215" w:rsidP="00EA4215">
      <w:pPr>
        <w:rPr>
          <w:rFonts w:ascii="Times New Roman" w:hAnsi="Times New Roman" w:cs="Times New Roman"/>
          <w:sz w:val="24"/>
        </w:rPr>
      </w:pPr>
    </w:p>
    <w:p w:rsidR="00EA4215" w:rsidRDefault="00EA4215" w:rsidP="00EA4215">
      <w:pPr>
        <w:rPr>
          <w:rFonts w:ascii="Times New Roman" w:hAnsi="Times New Roman" w:cs="Times New Roman"/>
          <w:sz w:val="24"/>
        </w:rPr>
      </w:pPr>
    </w:p>
    <w:p w:rsidR="00EA4215" w:rsidRPr="00EA4215" w:rsidRDefault="00EA4215" w:rsidP="00EA4215">
      <w:pPr>
        <w:rPr>
          <w:rFonts w:ascii="Times New Roman" w:hAnsi="Times New Roman" w:cs="Times New Roman"/>
          <w:b/>
          <w:sz w:val="24"/>
        </w:rPr>
      </w:pPr>
    </w:p>
    <w:p w:rsidR="00EA4215" w:rsidRDefault="00D846D2" w:rsidP="004232D7">
      <w:pPr>
        <w:pStyle w:val="ListParagraph"/>
        <w:ind w:left="1080"/>
        <w:rPr>
          <w:rFonts w:ascii="Times New Roman" w:hAnsi="Times New Roman" w:cs="Times New Roman"/>
          <w:sz w:val="24"/>
        </w:rPr>
      </w:pPr>
      <w:r>
        <w:rPr>
          <w:rFonts w:ascii="Times New Roman" w:hAnsi="Times New Roman" w:cs="Times New Roman"/>
          <w:sz w:val="24"/>
        </w:rPr>
        <w:t>Regular Oreos seemed to have a larger mean (6.180 g) and a larger spread (0.866 g) compared to the other two cookies.  Trader Joe’s had the smallest mean (4.845 g) and the smallest spread (0.453 g).</w:t>
      </w:r>
    </w:p>
    <w:p w:rsidR="0022755E" w:rsidRDefault="0022755E" w:rsidP="004232D7">
      <w:pPr>
        <w:pStyle w:val="ListParagraph"/>
        <w:ind w:left="1080"/>
        <w:rPr>
          <w:rFonts w:ascii="Times New Roman" w:hAnsi="Times New Roman" w:cs="Times New Roman"/>
          <w:sz w:val="24"/>
        </w:rPr>
      </w:pPr>
    </w:p>
    <w:p w:rsidR="00BB259E" w:rsidRPr="00BB259E" w:rsidRDefault="0028541C" w:rsidP="00BB259E">
      <w:pPr>
        <w:pStyle w:val="ListParagraph"/>
        <w:numPr>
          <w:ilvl w:val="0"/>
          <w:numId w:val="2"/>
        </w:numPr>
        <w:rPr>
          <w:rFonts w:ascii="Times New Roman" w:hAnsi="Times New Roman" w:cs="Times New Roman"/>
          <w:sz w:val="24"/>
        </w:rPr>
      </w:pPr>
      <w:r>
        <w:rPr>
          <w:rFonts w:ascii="Times New Roman" w:hAnsi="Times New Roman" w:cs="Times New Roman"/>
          <w:sz w:val="24"/>
        </w:rPr>
        <w:t>On average, Regular Oreos absorbed 6.180 grams of milk after being dunked for 10 seconds (95% CI: 4.802g to 7.558g)</w:t>
      </w:r>
      <w:r w:rsidR="00C0544D">
        <w:rPr>
          <w:rFonts w:ascii="Times New Roman" w:hAnsi="Times New Roman" w:cs="Times New Roman"/>
          <w:sz w:val="24"/>
        </w:rPr>
        <w:t>.</w:t>
      </w:r>
      <w:r>
        <w:rPr>
          <w:rFonts w:ascii="Times New Roman" w:hAnsi="Times New Roman" w:cs="Times New Roman"/>
          <w:sz w:val="24"/>
        </w:rPr>
        <w:t xml:space="preserve"> </w:t>
      </w:r>
      <w:r w:rsidR="00C0544D">
        <w:rPr>
          <w:rFonts w:ascii="Times New Roman" w:hAnsi="Times New Roman" w:cs="Times New Roman"/>
          <w:sz w:val="24"/>
        </w:rPr>
        <w:t xml:space="preserve">On average, Trader Joe’s Joe Joe’s absorbed 4.845 grams of milk after being dunked for 10 seconds (95% CI: 4.123g to 5.567g).  On average, Double </w:t>
      </w:r>
      <w:r w:rsidR="0077587F">
        <w:rPr>
          <w:rFonts w:ascii="Times New Roman" w:hAnsi="Times New Roman" w:cs="Times New Roman"/>
          <w:sz w:val="24"/>
        </w:rPr>
        <w:t>Stuf</w:t>
      </w:r>
      <w:r w:rsidR="00C0544D">
        <w:rPr>
          <w:rFonts w:ascii="Times New Roman" w:hAnsi="Times New Roman" w:cs="Times New Roman"/>
          <w:sz w:val="24"/>
        </w:rPr>
        <w:t xml:space="preserve"> Oreos absorbed 5.145 grams of milk after being dunked for 10 seconds (95% CI: 3.881g to 6.409g). </w:t>
      </w:r>
    </w:p>
    <w:p w:rsidR="00C0544D" w:rsidRDefault="00C0544D"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Default="00670611" w:rsidP="00C0544D">
      <w:pPr>
        <w:pStyle w:val="ListParagraph"/>
        <w:ind w:left="1080"/>
        <w:rPr>
          <w:rFonts w:ascii="Times New Roman" w:hAnsi="Times New Roman" w:cs="Times New Roman"/>
          <w:sz w:val="24"/>
        </w:rPr>
      </w:pPr>
    </w:p>
    <w:p w:rsidR="00670611" w:rsidRPr="00EA4215" w:rsidRDefault="00670611" w:rsidP="00C0544D">
      <w:pPr>
        <w:pStyle w:val="ListParagraph"/>
        <w:ind w:left="1080"/>
        <w:rPr>
          <w:rFonts w:ascii="Times New Roman" w:hAnsi="Times New Roman" w:cs="Times New Roman"/>
          <w:sz w:val="24"/>
        </w:rPr>
      </w:pPr>
    </w:p>
    <w:p w:rsidR="00190934" w:rsidRPr="00190934" w:rsidRDefault="00190934" w:rsidP="00190934">
      <w:pPr>
        <w:pStyle w:val="ListParagraph"/>
        <w:numPr>
          <w:ilvl w:val="0"/>
          <w:numId w:val="2"/>
        </w:numPr>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0AB5B74D">
            <wp:simplePos x="0" y="0"/>
            <wp:positionH relativeFrom="margin">
              <wp:align>center</wp:align>
            </wp:positionH>
            <wp:positionV relativeFrom="paragraph">
              <wp:posOffset>190500</wp:posOffset>
            </wp:positionV>
            <wp:extent cx="3542857" cy="3466667"/>
            <wp:effectExtent l="0"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2857" cy="3466667"/>
                    </a:xfrm>
                    <a:prstGeom prst="rect">
                      <a:avLst/>
                    </a:prstGeom>
                  </pic:spPr>
                </pic:pic>
              </a:graphicData>
            </a:graphic>
          </wp:anchor>
        </w:drawing>
      </w:r>
    </w:p>
    <w:p w:rsidR="004F1E8F" w:rsidRDefault="004F1E8F" w:rsidP="00BB1BAC">
      <w:pPr>
        <w:pStyle w:val="ListParagraph"/>
        <w:ind w:left="1080"/>
        <w:rPr>
          <w:rFonts w:ascii="Times New Roman" w:hAnsi="Times New Roman" w:cs="Times New Roman"/>
          <w:b/>
          <w:sz w:val="24"/>
        </w:rPr>
      </w:pPr>
      <w:r>
        <w:rPr>
          <w:rFonts w:ascii="Times New Roman" w:hAnsi="Times New Roman" w:cs="Times New Roman"/>
          <w:b/>
          <w:sz w:val="24"/>
        </w:rPr>
        <w:t>Figure 6.1.d</w:t>
      </w:r>
    </w:p>
    <w:p w:rsidR="004F1E8F" w:rsidRPr="004F1E8F" w:rsidRDefault="004F1E8F" w:rsidP="00BB1BAC">
      <w:pPr>
        <w:pStyle w:val="ListParagraph"/>
        <w:ind w:left="1080"/>
        <w:rPr>
          <w:rFonts w:ascii="Times New Roman" w:hAnsi="Times New Roman" w:cs="Times New Roman"/>
          <w:b/>
          <w:sz w:val="24"/>
        </w:rPr>
      </w:pPr>
    </w:p>
    <w:p w:rsidR="00BB1BAC" w:rsidRDefault="00190934" w:rsidP="00BB1BAC">
      <w:pPr>
        <w:pStyle w:val="ListParagraph"/>
        <w:ind w:left="1080"/>
        <w:rPr>
          <w:rFonts w:ascii="Times New Roman" w:hAnsi="Times New Roman" w:cs="Times New Roman"/>
          <w:sz w:val="24"/>
        </w:rPr>
      </w:pPr>
      <w:r>
        <w:rPr>
          <w:rFonts w:ascii="Times New Roman" w:hAnsi="Times New Roman" w:cs="Times New Roman"/>
          <w:sz w:val="24"/>
        </w:rPr>
        <w:t xml:space="preserve">None of the boxplots are symmetric.  The Double Stuf Oreos are left-skewed, the Trader Joe’s are slightly right-skewed, and the regular Oreos are right-skewed.  The regular Oreos tend to have a higher amount of milk absorbed in grams than the other two cookie types.  The Trader Joe’s cookies have the smallest spread.  There are no outliers in the data.  </w:t>
      </w:r>
    </w:p>
    <w:p w:rsidR="00BB1BAC" w:rsidRDefault="00BB1BAC" w:rsidP="00BB1BAC">
      <w:pPr>
        <w:pStyle w:val="ListParagraph"/>
        <w:ind w:left="1080"/>
        <w:rPr>
          <w:rFonts w:ascii="Times New Roman" w:hAnsi="Times New Roman" w:cs="Times New Roman"/>
          <w:sz w:val="24"/>
        </w:rPr>
      </w:pPr>
    </w:p>
    <w:p w:rsidR="00BB1BAC" w:rsidRDefault="00BB1BAC" w:rsidP="00BB1BAC">
      <w:pPr>
        <w:pStyle w:val="ListParagraph"/>
        <w:ind w:left="1080"/>
        <w:rPr>
          <w:rFonts w:ascii="Times New Roman" w:hAnsi="Times New Roman" w:cs="Times New Roman"/>
          <w:sz w:val="24"/>
        </w:rPr>
      </w:pPr>
    </w:p>
    <w:p w:rsidR="000426B0" w:rsidRDefault="00BB1BAC" w:rsidP="00BB1BAC">
      <w:pPr>
        <w:pStyle w:val="ListParagraph"/>
        <w:numPr>
          <w:ilvl w:val="0"/>
          <w:numId w:val="2"/>
        </w:numPr>
        <w:rPr>
          <w:rFonts w:ascii="Times New Roman" w:hAnsi="Times New Roman" w:cs="Times New Roman"/>
          <w:sz w:val="24"/>
        </w:rPr>
      </w:pPr>
      <w:r>
        <w:rPr>
          <w:noProof/>
        </w:rPr>
        <w:drawing>
          <wp:anchor distT="0" distB="0" distL="114300" distR="114300" simplePos="0" relativeHeight="251659264" behindDoc="0" locked="0" layoutInCell="1" allowOverlap="1" wp14:anchorId="3F2BD7AF">
            <wp:simplePos x="0" y="0"/>
            <wp:positionH relativeFrom="margin">
              <wp:align>center</wp:align>
            </wp:positionH>
            <wp:positionV relativeFrom="paragraph">
              <wp:posOffset>292100</wp:posOffset>
            </wp:positionV>
            <wp:extent cx="4456430" cy="2981325"/>
            <wp:effectExtent l="0" t="0" r="127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6430" cy="2981325"/>
                    </a:xfrm>
                    <a:prstGeom prst="rect">
                      <a:avLst/>
                    </a:prstGeom>
                  </pic:spPr>
                </pic:pic>
              </a:graphicData>
            </a:graphic>
            <wp14:sizeRelH relativeFrom="page">
              <wp14:pctWidth>0</wp14:pctWidth>
            </wp14:sizeRelH>
            <wp14:sizeRelV relativeFrom="page">
              <wp14:pctHeight>0</wp14:pctHeight>
            </wp14:sizeRelV>
          </wp:anchor>
        </w:drawing>
      </w:r>
    </w:p>
    <w:p w:rsidR="004F1E8F" w:rsidRPr="004F1E8F" w:rsidRDefault="004F1E8F" w:rsidP="00FB06A4">
      <w:pPr>
        <w:pStyle w:val="ListParagraph"/>
        <w:ind w:left="1080"/>
        <w:rPr>
          <w:rFonts w:ascii="Times New Roman" w:hAnsi="Times New Roman" w:cs="Times New Roman"/>
          <w:b/>
          <w:sz w:val="24"/>
        </w:rPr>
      </w:pPr>
      <w:r>
        <w:rPr>
          <w:rFonts w:ascii="Times New Roman" w:hAnsi="Times New Roman" w:cs="Times New Roman"/>
          <w:b/>
          <w:sz w:val="24"/>
        </w:rPr>
        <w:t>Figure 6.1.e</w:t>
      </w:r>
    </w:p>
    <w:p w:rsidR="004F1E8F" w:rsidRDefault="004F1E8F" w:rsidP="00FB06A4">
      <w:pPr>
        <w:pStyle w:val="ListParagraph"/>
        <w:ind w:left="1080"/>
        <w:rPr>
          <w:rFonts w:ascii="Times New Roman" w:hAnsi="Times New Roman" w:cs="Times New Roman"/>
          <w:sz w:val="24"/>
        </w:rPr>
      </w:pPr>
    </w:p>
    <w:p w:rsidR="005B7ACA" w:rsidRDefault="000A6E05" w:rsidP="00FB06A4">
      <w:pPr>
        <w:pStyle w:val="ListParagraph"/>
        <w:ind w:left="1080"/>
        <w:rPr>
          <w:rFonts w:ascii="Times New Roman" w:hAnsi="Times New Roman" w:cs="Times New Roman"/>
          <w:sz w:val="24"/>
        </w:rPr>
      </w:pPr>
      <w:r>
        <w:rPr>
          <w:rFonts w:ascii="Times New Roman" w:hAnsi="Times New Roman" w:cs="Times New Roman"/>
          <w:sz w:val="24"/>
        </w:rPr>
        <w:t>The regular Oreos tend to have a higher amount of milk absorbed in grams according to t</w:t>
      </w:r>
      <w:r w:rsidR="0077587F">
        <w:rPr>
          <w:rFonts w:ascii="Times New Roman" w:hAnsi="Times New Roman" w:cs="Times New Roman"/>
          <w:sz w:val="24"/>
        </w:rPr>
        <w:t>he dot plot.  The Double Stuf</w:t>
      </w:r>
      <w:r>
        <w:rPr>
          <w:rFonts w:ascii="Times New Roman" w:hAnsi="Times New Roman" w:cs="Times New Roman"/>
          <w:sz w:val="24"/>
        </w:rPr>
        <w:t xml:space="preserve"> could’ve had one cookie that was lower than usual, as three of them are above five grams while one is at about four grams. Trader Joe’s had more consistent results with the smaller spread.  Regular Oreos look to have a little bit l</w:t>
      </w:r>
      <w:r w:rsidR="0077587F">
        <w:rPr>
          <w:rFonts w:ascii="Times New Roman" w:hAnsi="Times New Roman" w:cs="Times New Roman"/>
          <w:sz w:val="24"/>
        </w:rPr>
        <w:t>arger spread than Double Stuf</w:t>
      </w:r>
      <w:r>
        <w:rPr>
          <w:rFonts w:ascii="Times New Roman" w:hAnsi="Times New Roman" w:cs="Times New Roman"/>
          <w:sz w:val="24"/>
        </w:rPr>
        <w:t>.  Regular Oreos and Trader Joe’s appea</w:t>
      </w:r>
      <w:r w:rsidR="0077587F">
        <w:rPr>
          <w:rFonts w:ascii="Times New Roman" w:hAnsi="Times New Roman" w:cs="Times New Roman"/>
          <w:sz w:val="24"/>
        </w:rPr>
        <w:t>r symmetric while Double Stuf</w:t>
      </w:r>
      <w:r>
        <w:rPr>
          <w:rFonts w:ascii="Times New Roman" w:hAnsi="Times New Roman" w:cs="Times New Roman"/>
          <w:sz w:val="24"/>
        </w:rPr>
        <w:t xml:space="preserve"> appear left-skewed.  </w:t>
      </w:r>
    </w:p>
    <w:p w:rsidR="005B7ACA" w:rsidRDefault="005B7ACA" w:rsidP="00FB06A4">
      <w:pPr>
        <w:pStyle w:val="ListParagraph"/>
        <w:ind w:left="1080"/>
        <w:rPr>
          <w:rFonts w:ascii="Times New Roman" w:hAnsi="Times New Roman" w:cs="Times New Roman"/>
          <w:sz w:val="24"/>
        </w:rPr>
      </w:pPr>
    </w:p>
    <w:p w:rsidR="00795901" w:rsidRDefault="00795901" w:rsidP="00795901">
      <w:pPr>
        <w:pStyle w:val="ListParagraph"/>
        <w:numPr>
          <w:ilvl w:val="0"/>
          <w:numId w:val="2"/>
        </w:numPr>
        <w:tabs>
          <w:tab w:val="left" w:pos="1515"/>
        </w:tabs>
        <w:rPr>
          <w:rFonts w:ascii="Times New Roman" w:hAnsi="Times New Roman" w:cs="Times New Roman"/>
          <w:sz w:val="24"/>
          <w:szCs w:val="24"/>
        </w:rPr>
      </w:pPr>
      <w:r w:rsidRPr="00C0073A">
        <w:rPr>
          <w:rFonts w:ascii="Times New Roman" w:hAnsi="Times New Roman" w:cs="Times New Roman"/>
          <w:sz w:val="24"/>
          <w:szCs w:val="24"/>
        </w:rPr>
        <w:t>The ANOVA model is y</w:t>
      </w:r>
      <w:r w:rsidRPr="00C0073A">
        <w:rPr>
          <w:rFonts w:ascii="Times New Roman" w:hAnsi="Times New Roman" w:cs="Times New Roman"/>
          <w:sz w:val="24"/>
          <w:szCs w:val="24"/>
          <w:vertAlign w:val="subscript"/>
        </w:rPr>
        <w:t xml:space="preserve">ij </w:t>
      </w:r>
      <w:r w:rsidRPr="00C0073A">
        <w:rPr>
          <w:rFonts w:ascii="Times New Roman" w:hAnsi="Times New Roman" w:cs="Times New Roman"/>
          <w:sz w:val="24"/>
          <w:szCs w:val="24"/>
        </w:rPr>
        <w:t>= µ + α</w:t>
      </w:r>
      <w:r w:rsidRPr="00C0073A">
        <w:rPr>
          <w:rFonts w:ascii="Times New Roman" w:hAnsi="Times New Roman" w:cs="Times New Roman"/>
          <w:sz w:val="24"/>
          <w:szCs w:val="24"/>
          <w:vertAlign w:val="subscript"/>
        </w:rPr>
        <w:t>i</w:t>
      </w:r>
      <w:r w:rsidRPr="00C0073A">
        <w:rPr>
          <w:rFonts w:ascii="Times New Roman" w:hAnsi="Times New Roman" w:cs="Times New Roman"/>
          <w:sz w:val="24"/>
          <w:szCs w:val="24"/>
        </w:rPr>
        <w:t xml:space="preserve"> + ɛ</w:t>
      </w:r>
      <w:r w:rsidRPr="00C0073A">
        <w:rPr>
          <w:rFonts w:ascii="Times New Roman" w:hAnsi="Times New Roman" w:cs="Times New Roman"/>
          <w:sz w:val="24"/>
          <w:szCs w:val="24"/>
          <w:vertAlign w:val="subscript"/>
        </w:rPr>
        <w:t>ij</w:t>
      </w:r>
      <w:r w:rsidRPr="00C0073A">
        <w:rPr>
          <w:rFonts w:ascii="Times New Roman" w:hAnsi="Times New Roman" w:cs="Times New Roman"/>
          <w:sz w:val="24"/>
          <w:szCs w:val="24"/>
        </w:rPr>
        <w:t>.  The variable y</w:t>
      </w:r>
      <w:r w:rsidRPr="00C0073A">
        <w:rPr>
          <w:rFonts w:ascii="Times New Roman" w:hAnsi="Times New Roman" w:cs="Times New Roman"/>
          <w:sz w:val="24"/>
          <w:szCs w:val="24"/>
          <w:vertAlign w:val="subscript"/>
        </w:rPr>
        <w:t xml:space="preserve">ij </w:t>
      </w:r>
      <w:r w:rsidRPr="00C0073A">
        <w:rPr>
          <w:rFonts w:ascii="Times New Roman" w:hAnsi="Times New Roman" w:cs="Times New Roman"/>
          <w:sz w:val="24"/>
          <w:szCs w:val="24"/>
        </w:rPr>
        <w:t xml:space="preserve">is the </w:t>
      </w:r>
      <w:r>
        <w:rPr>
          <w:rFonts w:ascii="Times New Roman" w:hAnsi="Times New Roman" w:cs="Times New Roman"/>
          <w:sz w:val="24"/>
          <w:szCs w:val="24"/>
        </w:rPr>
        <w:t>amount of milk absorbed after 10 seconds by</w:t>
      </w:r>
      <w:r w:rsidRPr="00C0073A">
        <w:rPr>
          <w:rFonts w:ascii="Times New Roman" w:hAnsi="Times New Roman" w:cs="Times New Roman"/>
          <w:sz w:val="24"/>
          <w:szCs w:val="24"/>
        </w:rPr>
        <w:t xml:space="preserve"> the i</w:t>
      </w:r>
      <w:r w:rsidRPr="00C0073A">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cookie type (Regular, Double </w:t>
      </w:r>
      <w:r w:rsidR="0077587F">
        <w:rPr>
          <w:rFonts w:ascii="Times New Roman" w:hAnsi="Times New Roman" w:cs="Times New Roman"/>
          <w:sz w:val="24"/>
          <w:szCs w:val="24"/>
        </w:rPr>
        <w:t>Stuf</w:t>
      </w:r>
      <w:r>
        <w:rPr>
          <w:rFonts w:ascii="Times New Roman" w:hAnsi="Times New Roman" w:cs="Times New Roman"/>
          <w:sz w:val="24"/>
          <w:szCs w:val="24"/>
        </w:rPr>
        <w:t>, Trader Joe’s</w:t>
      </w:r>
      <w:r w:rsidRPr="00C0073A">
        <w:rPr>
          <w:rFonts w:ascii="Times New Roman" w:hAnsi="Times New Roman" w:cs="Times New Roman"/>
          <w:sz w:val="24"/>
          <w:szCs w:val="24"/>
        </w:rPr>
        <w:t>) and the j</w:t>
      </w:r>
      <w:r w:rsidRPr="00C0073A">
        <w:rPr>
          <w:rFonts w:ascii="Times New Roman" w:hAnsi="Times New Roman" w:cs="Times New Roman"/>
          <w:sz w:val="24"/>
          <w:szCs w:val="24"/>
          <w:vertAlign w:val="superscript"/>
        </w:rPr>
        <w:t xml:space="preserve">th </w:t>
      </w:r>
      <w:r w:rsidRPr="00C0073A">
        <w:rPr>
          <w:rFonts w:ascii="Times New Roman" w:hAnsi="Times New Roman" w:cs="Times New Roman"/>
          <w:sz w:val="24"/>
          <w:szCs w:val="24"/>
        </w:rPr>
        <w:t xml:space="preserve">replicate of that </w:t>
      </w:r>
      <w:r>
        <w:rPr>
          <w:rFonts w:ascii="Times New Roman" w:hAnsi="Times New Roman" w:cs="Times New Roman"/>
          <w:sz w:val="24"/>
          <w:szCs w:val="24"/>
        </w:rPr>
        <w:t>cookie type</w:t>
      </w:r>
      <w:r w:rsidRPr="00C0073A">
        <w:rPr>
          <w:rFonts w:ascii="Times New Roman" w:hAnsi="Times New Roman" w:cs="Times New Roman"/>
          <w:sz w:val="24"/>
          <w:szCs w:val="24"/>
        </w:rPr>
        <w:t>.  The vari</w:t>
      </w:r>
      <w:r w:rsidR="000730E3">
        <w:rPr>
          <w:rFonts w:ascii="Times New Roman" w:hAnsi="Times New Roman" w:cs="Times New Roman"/>
          <w:sz w:val="24"/>
          <w:szCs w:val="24"/>
        </w:rPr>
        <w:t xml:space="preserve">able µ is the grand mean of </w:t>
      </w:r>
      <w:r w:rsidRPr="00C0073A">
        <w:rPr>
          <w:rFonts w:ascii="Times New Roman" w:hAnsi="Times New Roman" w:cs="Times New Roman"/>
          <w:sz w:val="24"/>
          <w:szCs w:val="24"/>
        </w:rPr>
        <w:t xml:space="preserve">the </w:t>
      </w:r>
      <w:r w:rsidR="000730E3">
        <w:rPr>
          <w:rFonts w:ascii="Times New Roman" w:hAnsi="Times New Roman" w:cs="Times New Roman"/>
          <w:sz w:val="24"/>
          <w:szCs w:val="24"/>
        </w:rPr>
        <w:t>milk absorbed after 10 seconds by all the cookies</w:t>
      </w:r>
      <w:r w:rsidRPr="00C0073A">
        <w:rPr>
          <w:rFonts w:ascii="Times New Roman" w:hAnsi="Times New Roman" w:cs="Times New Roman"/>
          <w:sz w:val="24"/>
          <w:szCs w:val="24"/>
        </w:rPr>
        <w:t>.  The variable α</w:t>
      </w:r>
      <w:r w:rsidRPr="00C0073A">
        <w:rPr>
          <w:rFonts w:ascii="Times New Roman" w:hAnsi="Times New Roman" w:cs="Times New Roman"/>
          <w:sz w:val="24"/>
          <w:szCs w:val="24"/>
          <w:vertAlign w:val="subscript"/>
        </w:rPr>
        <w:t xml:space="preserve">i </w:t>
      </w:r>
      <w:r w:rsidRPr="00C0073A">
        <w:rPr>
          <w:rFonts w:ascii="Times New Roman" w:hAnsi="Times New Roman" w:cs="Times New Roman"/>
          <w:sz w:val="24"/>
          <w:szCs w:val="24"/>
        </w:rPr>
        <w:t>is the treatment effect for the i</w:t>
      </w:r>
      <w:r w:rsidRPr="00C0073A">
        <w:rPr>
          <w:rFonts w:ascii="Times New Roman" w:hAnsi="Times New Roman" w:cs="Times New Roman"/>
          <w:sz w:val="24"/>
          <w:szCs w:val="24"/>
          <w:vertAlign w:val="superscript"/>
        </w:rPr>
        <w:t xml:space="preserve">th </w:t>
      </w:r>
      <w:r>
        <w:rPr>
          <w:rFonts w:ascii="Times New Roman" w:hAnsi="Times New Roman" w:cs="Times New Roman"/>
          <w:sz w:val="24"/>
          <w:szCs w:val="24"/>
        </w:rPr>
        <w:t>cookie</w:t>
      </w:r>
      <w:r w:rsidRPr="00C0073A">
        <w:rPr>
          <w:rFonts w:ascii="Times New Roman" w:hAnsi="Times New Roman" w:cs="Times New Roman"/>
          <w:sz w:val="24"/>
          <w:szCs w:val="24"/>
        </w:rPr>
        <w:t>.  The error for the i</w:t>
      </w:r>
      <w:r w:rsidRPr="00C0073A">
        <w:rPr>
          <w:rFonts w:ascii="Times New Roman" w:hAnsi="Times New Roman" w:cs="Times New Roman"/>
          <w:sz w:val="24"/>
          <w:szCs w:val="24"/>
          <w:vertAlign w:val="superscript"/>
        </w:rPr>
        <w:t xml:space="preserve">th </w:t>
      </w:r>
      <w:r>
        <w:rPr>
          <w:rFonts w:ascii="Times New Roman" w:hAnsi="Times New Roman" w:cs="Times New Roman"/>
          <w:sz w:val="24"/>
          <w:szCs w:val="24"/>
        </w:rPr>
        <w:t>cookie</w:t>
      </w:r>
      <w:r w:rsidRPr="00C0073A">
        <w:rPr>
          <w:rFonts w:ascii="Times New Roman" w:hAnsi="Times New Roman" w:cs="Times New Roman"/>
          <w:sz w:val="24"/>
          <w:szCs w:val="24"/>
        </w:rPr>
        <w:t xml:space="preserve"> type and the j</w:t>
      </w:r>
      <w:r w:rsidRPr="00C0073A">
        <w:rPr>
          <w:rFonts w:ascii="Times New Roman" w:hAnsi="Times New Roman" w:cs="Times New Roman"/>
          <w:sz w:val="24"/>
          <w:szCs w:val="24"/>
          <w:vertAlign w:val="superscript"/>
        </w:rPr>
        <w:t xml:space="preserve">th </w:t>
      </w:r>
      <w:r w:rsidRPr="00C0073A">
        <w:rPr>
          <w:rFonts w:ascii="Times New Roman" w:hAnsi="Times New Roman" w:cs="Times New Roman"/>
          <w:sz w:val="24"/>
          <w:szCs w:val="24"/>
        </w:rPr>
        <w:t>replicate is represented by ɛ</w:t>
      </w:r>
      <w:r w:rsidRPr="00C0073A">
        <w:rPr>
          <w:rFonts w:ascii="Times New Roman" w:hAnsi="Times New Roman" w:cs="Times New Roman"/>
          <w:sz w:val="24"/>
          <w:szCs w:val="24"/>
          <w:vertAlign w:val="subscript"/>
        </w:rPr>
        <w:t xml:space="preserve">ij </w:t>
      </w:r>
      <w:r w:rsidRPr="00C0073A">
        <w:rPr>
          <w:rFonts w:ascii="Times New Roman" w:hAnsi="Times New Roman" w:cs="Times New Roman"/>
          <w:sz w:val="24"/>
          <w:szCs w:val="24"/>
        </w:rPr>
        <w:t>.</w:t>
      </w:r>
    </w:p>
    <w:p w:rsidR="00AA3583" w:rsidRPr="00C0073A" w:rsidRDefault="00AA3583" w:rsidP="00AA3583">
      <w:pPr>
        <w:pStyle w:val="ListParagraph"/>
        <w:tabs>
          <w:tab w:val="left" w:pos="1515"/>
        </w:tabs>
        <w:ind w:left="1080"/>
        <w:rPr>
          <w:rFonts w:ascii="Times New Roman" w:hAnsi="Times New Roman" w:cs="Times New Roman"/>
          <w:sz w:val="24"/>
          <w:szCs w:val="24"/>
        </w:rPr>
      </w:pPr>
    </w:p>
    <w:p w:rsidR="00FB06A4" w:rsidRDefault="004820A2" w:rsidP="005B7AC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 The null hypothesis we are testing for is the mean amount of milk absorbed after being dunked for 10 seconds for each cookie type is equal.  Our alternative hypothesis is that at least one of the cookie types has a different mean amount of milk absorbed after being dunked for 10 seconds.</w:t>
      </w:r>
    </w:p>
    <w:p w:rsidR="006A2187" w:rsidRPr="006A2187" w:rsidRDefault="006A2187" w:rsidP="006A2187">
      <w:pPr>
        <w:pStyle w:val="ListParagraph"/>
        <w:rPr>
          <w:rFonts w:ascii="Times New Roman" w:hAnsi="Times New Roman" w:cs="Times New Roman"/>
          <w:sz w:val="24"/>
        </w:rPr>
      </w:pPr>
    </w:p>
    <w:p w:rsidR="00620287" w:rsidRPr="00620287" w:rsidRDefault="006A2187" w:rsidP="00620287">
      <w:pPr>
        <w:pStyle w:val="ListParagraph"/>
        <w:numPr>
          <w:ilvl w:val="0"/>
          <w:numId w:val="2"/>
        </w:numPr>
        <w:rPr>
          <w:rStyle w:val="NormalTok"/>
          <w:rFonts w:ascii="Times New Roman" w:hAnsi="Times New Roman" w:cs="Times New Roman"/>
          <w:sz w:val="24"/>
          <w:shd w:val="clear" w:color="auto" w:fill="auto"/>
        </w:rPr>
      </w:pPr>
      <w:r>
        <w:rPr>
          <w:rStyle w:val="KeywordTok"/>
        </w:rPr>
        <w:t>anova</w:t>
      </w:r>
      <w:r>
        <w:rPr>
          <w:rStyle w:val="NormalTok"/>
        </w:rPr>
        <w:t>(</w:t>
      </w:r>
      <w:r>
        <w:rPr>
          <w:rStyle w:val="KeywordTok"/>
        </w:rPr>
        <w:t>aov</w:t>
      </w:r>
      <w:r>
        <w:rPr>
          <w:rStyle w:val="NormalTok"/>
        </w:rPr>
        <w:t>(milkabsgram</w:t>
      </w:r>
      <w:r>
        <w:rPr>
          <w:rStyle w:val="OperatorTok"/>
        </w:rPr>
        <w:t>~</w:t>
      </w:r>
      <w:r>
        <w:rPr>
          <w:rStyle w:val="NormalTok"/>
        </w:rPr>
        <w:t xml:space="preserve">treatment, </w:t>
      </w:r>
      <w:r>
        <w:rPr>
          <w:rStyle w:val="DataTypeTok"/>
        </w:rPr>
        <w:t>data=</w:t>
      </w:r>
      <w:r>
        <w:rPr>
          <w:rStyle w:val="NormalTok"/>
        </w:rPr>
        <w:t>oreos))</w:t>
      </w:r>
    </w:p>
    <w:p w:rsidR="001729D5" w:rsidRDefault="001729D5" w:rsidP="00620287">
      <w:pPr>
        <w:ind w:left="1080"/>
        <w:rPr>
          <w:rStyle w:val="VerbatimChar"/>
        </w:rPr>
      </w:pPr>
    </w:p>
    <w:p w:rsidR="001729D5" w:rsidRDefault="001729D5" w:rsidP="00620287">
      <w:pPr>
        <w:ind w:left="1080"/>
        <w:rPr>
          <w:rStyle w:val="VerbatimChar"/>
        </w:rPr>
      </w:pPr>
    </w:p>
    <w:p w:rsidR="006A2187" w:rsidRPr="00620287" w:rsidRDefault="006A2187" w:rsidP="00620287">
      <w:pPr>
        <w:ind w:left="1080"/>
        <w:rPr>
          <w:rFonts w:ascii="Times New Roman" w:hAnsi="Times New Roman" w:cs="Times New Roman"/>
          <w:sz w:val="24"/>
        </w:rPr>
      </w:pPr>
      <w:r>
        <w:rPr>
          <w:rStyle w:val="VerbatimChar"/>
        </w:rPr>
        <w:t>## Analysis of Variance Table</w:t>
      </w:r>
      <w:r>
        <w:br/>
      </w:r>
      <w:r>
        <w:rPr>
          <w:rStyle w:val="VerbatimChar"/>
        </w:rPr>
        <w:t>## Response: milkabsgram</w:t>
      </w:r>
      <w:r>
        <w:br/>
      </w:r>
      <w:r>
        <w:rPr>
          <w:rStyle w:val="VerbatimChar"/>
        </w:rPr>
        <w:t xml:space="preserve">##           Df </w:t>
      </w:r>
      <w:r w:rsidR="00620287">
        <w:rPr>
          <w:rStyle w:val="VerbatimChar"/>
        </w:rPr>
        <w:tab/>
      </w:r>
      <w:r w:rsidR="004D5653">
        <w:rPr>
          <w:rStyle w:val="VerbatimChar"/>
        </w:rPr>
        <w:t xml:space="preserve">  </w:t>
      </w:r>
      <w:r>
        <w:rPr>
          <w:rStyle w:val="VerbatimChar"/>
        </w:rPr>
        <w:t xml:space="preserve">Sum Sq </w:t>
      </w:r>
      <w:r w:rsidR="00620287">
        <w:rPr>
          <w:rStyle w:val="VerbatimChar"/>
        </w:rPr>
        <w:tab/>
      </w:r>
      <w:r>
        <w:rPr>
          <w:rStyle w:val="VerbatimChar"/>
        </w:rPr>
        <w:t xml:space="preserve">Mean Sq </w:t>
      </w:r>
      <w:r w:rsidR="00620287">
        <w:rPr>
          <w:rStyle w:val="VerbatimChar"/>
        </w:rPr>
        <w:t xml:space="preserve">    </w:t>
      </w:r>
      <w:r>
        <w:rPr>
          <w:rStyle w:val="VerbatimChar"/>
        </w:rPr>
        <w:t xml:space="preserve">F value  </w:t>
      </w:r>
      <w:r w:rsidR="00620287">
        <w:rPr>
          <w:rStyle w:val="VerbatimChar"/>
        </w:rPr>
        <w:tab/>
      </w:r>
      <w:r>
        <w:rPr>
          <w:rStyle w:val="VerbatimChar"/>
        </w:rPr>
        <w:t xml:space="preserve">Pr(&gt;F)  </w:t>
      </w:r>
      <w:r>
        <w:br/>
      </w:r>
      <w:r>
        <w:rPr>
          <w:rStyle w:val="VerbatimChar"/>
        </w:rPr>
        <w:t xml:space="preserve">## treatment  2 </w:t>
      </w:r>
      <w:r w:rsidR="00620287">
        <w:rPr>
          <w:rStyle w:val="VerbatimChar"/>
        </w:rPr>
        <w:tab/>
      </w:r>
      <w:r w:rsidR="004D5653">
        <w:rPr>
          <w:rStyle w:val="VerbatimChar"/>
        </w:rPr>
        <w:t xml:space="preserve">  </w:t>
      </w:r>
      <w:r>
        <w:rPr>
          <w:rStyle w:val="VerbatimChar"/>
        </w:rPr>
        <w:t xml:space="preserve">3.9246 </w:t>
      </w:r>
      <w:r w:rsidR="00620287">
        <w:rPr>
          <w:rStyle w:val="VerbatimChar"/>
        </w:rPr>
        <w:tab/>
      </w:r>
      <w:r>
        <w:rPr>
          <w:rStyle w:val="VerbatimChar"/>
        </w:rPr>
        <w:t xml:space="preserve">1.96230  </w:t>
      </w:r>
      <w:r w:rsidR="00620287">
        <w:rPr>
          <w:rStyle w:val="VerbatimChar"/>
        </w:rPr>
        <w:t xml:space="preserve">   </w:t>
      </w:r>
      <w:r>
        <w:rPr>
          <w:rStyle w:val="VerbatimChar"/>
        </w:rPr>
        <w:t xml:space="preserve">3.7102 </w:t>
      </w:r>
      <w:r w:rsidR="00620287">
        <w:rPr>
          <w:rStyle w:val="VerbatimChar"/>
        </w:rPr>
        <w:tab/>
      </w:r>
      <w:r>
        <w:rPr>
          <w:rStyle w:val="VerbatimChar"/>
        </w:rPr>
        <w:t>0.06681 .</w:t>
      </w:r>
      <w:r>
        <w:br/>
      </w:r>
      <w:r>
        <w:rPr>
          <w:rStyle w:val="VerbatimChar"/>
        </w:rPr>
        <w:t xml:space="preserve">## Residuals  9 </w:t>
      </w:r>
      <w:r w:rsidR="004D5653">
        <w:rPr>
          <w:rStyle w:val="VerbatimChar"/>
        </w:rPr>
        <w:t xml:space="preserve">       </w:t>
      </w:r>
      <w:r>
        <w:rPr>
          <w:rStyle w:val="VerbatimChar"/>
        </w:rPr>
        <w:t xml:space="preserve">4.7600 </w:t>
      </w:r>
      <w:r w:rsidR="004D5653">
        <w:rPr>
          <w:rStyle w:val="VerbatimChar"/>
        </w:rPr>
        <w:t xml:space="preserve">   </w:t>
      </w:r>
      <w:r>
        <w:rPr>
          <w:rStyle w:val="VerbatimChar"/>
        </w:rPr>
        <w:t>0.5288</w:t>
      </w:r>
      <w:bookmarkStart w:id="0" w:name="_GoBack"/>
      <w:bookmarkEnd w:id="0"/>
      <w:r>
        <w:rPr>
          <w:rStyle w:val="VerbatimChar"/>
        </w:rPr>
        <w:t>9</w:t>
      </w:r>
      <w:r w:rsidR="004D5653">
        <w:rPr>
          <w:rStyle w:val="VerbatimChar"/>
        </w:rPr>
        <w:t xml:space="preserve">             </w:t>
      </w:r>
      <w:r>
        <w:rPr>
          <w:rStyle w:val="VerbatimChar"/>
        </w:rPr>
        <w:t xml:space="preserve">                  </w:t>
      </w:r>
      <w:r>
        <w:br/>
      </w:r>
      <w:r>
        <w:rPr>
          <w:rStyle w:val="VerbatimChar"/>
        </w:rPr>
        <w:t>## ---</w:t>
      </w:r>
      <w:r>
        <w:br/>
      </w:r>
      <w:r>
        <w:rPr>
          <w:rStyle w:val="VerbatimChar"/>
        </w:rPr>
        <w:t>## Signif. codes:  0 '***' 0.001 '**' 0.01 '*' 0.05 '.' 0.1 ' ' 1</w:t>
      </w:r>
    </w:p>
    <w:p w:rsidR="006A2187" w:rsidRDefault="00CA71C9" w:rsidP="005B7ACA">
      <w:pPr>
        <w:pStyle w:val="ListParagraph"/>
        <w:numPr>
          <w:ilvl w:val="0"/>
          <w:numId w:val="2"/>
        </w:numPr>
        <w:rPr>
          <w:rFonts w:ascii="Times New Roman" w:hAnsi="Times New Roman" w:cs="Times New Roman"/>
          <w:sz w:val="24"/>
        </w:rPr>
      </w:pPr>
      <w:r>
        <w:rPr>
          <w:rFonts w:ascii="Times New Roman" w:hAnsi="Times New Roman" w:cs="Times New Roman"/>
          <w:sz w:val="24"/>
        </w:rPr>
        <w:t>The p-value is above our threshold of .05, so we fail to reject the null hypothesis and conclude that the mean amount of milk absorbed for the three cookie types must be equal.</w:t>
      </w:r>
    </w:p>
    <w:p w:rsidR="00CA71C9" w:rsidRDefault="00CA71C9" w:rsidP="00CA71C9">
      <w:pPr>
        <w:pStyle w:val="ListParagraph"/>
        <w:ind w:left="1080"/>
        <w:rPr>
          <w:rFonts w:ascii="Times New Roman" w:hAnsi="Times New Roman" w:cs="Times New Roman"/>
          <w:sz w:val="24"/>
        </w:rPr>
      </w:pPr>
    </w:p>
    <w:p w:rsidR="007B68E5" w:rsidRDefault="003D29D3" w:rsidP="007B68E5">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most appropriate approach to ensure our family-wise error rate is no greater than 0.05 is the Tukey HSD approach.  </w:t>
      </w:r>
    </w:p>
    <w:p w:rsidR="007B68E5" w:rsidRDefault="007B68E5" w:rsidP="007B68E5">
      <w:pPr>
        <w:pStyle w:val="ListParagraph"/>
        <w:rPr>
          <w:rStyle w:val="KeywordTok"/>
        </w:rPr>
      </w:pPr>
    </w:p>
    <w:p w:rsidR="007B68E5" w:rsidRDefault="007B68E5" w:rsidP="007B68E5">
      <w:pPr>
        <w:pStyle w:val="ListParagraph"/>
        <w:ind w:left="1080"/>
        <w:rPr>
          <w:rStyle w:val="NormalTok"/>
        </w:rPr>
      </w:pPr>
      <w:r>
        <w:rPr>
          <w:rStyle w:val="KeywordTok"/>
        </w:rPr>
        <w:t>TukeyHSD</w:t>
      </w:r>
      <w:r>
        <w:rPr>
          <w:rStyle w:val="NormalTok"/>
        </w:rPr>
        <w:t>(</w:t>
      </w:r>
      <w:r>
        <w:rPr>
          <w:rStyle w:val="KeywordTok"/>
        </w:rPr>
        <w:t>aov</w:t>
      </w:r>
      <w:r>
        <w:rPr>
          <w:rStyle w:val="NormalTok"/>
        </w:rPr>
        <w:t>(milkabsgram</w:t>
      </w:r>
      <w:r>
        <w:rPr>
          <w:rStyle w:val="OperatorTok"/>
        </w:rPr>
        <w:t>~</w:t>
      </w:r>
      <w:r>
        <w:rPr>
          <w:rStyle w:val="NormalTok"/>
        </w:rPr>
        <w:t xml:space="preserve">treatment, </w:t>
      </w:r>
      <w:r>
        <w:rPr>
          <w:rStyle w:val="DataTypeTok"/>
        </w:rPr>
        <w:t>data=</w:t>
      </w:r>
      <w:r>
        <w:rPr>
          <w:rStyle w:val="NormalTok"/>
        </w:rPr>
        <w:t>oreos))</w:t>
      </w:r>
    </w:p>
    <w:p w:rsidR="007B68E5" w:rsidRPr="007B68E5" w:rsidRDefault="007B68E5" w:rsidP="007B68E5">
      <w:pPr>
        <w:pStyle w:val="ListParagraph"/>
        <w:ind w:left="1080"/>
        <w:rPr>
          <w:rFonts w:ascii="Consolas" w:hAnsi="Consolas"/>
          <w:shd w:val="clear" w:color="auto" w:fill="F8F8F8"/>
        </w:rPr>
      </w:pPr>
      <w:r>
        <w:rPr>
          <w:rStyle w:val="VerbatimChar"/>
        </w:rPr>
        <w:t>##   Tukey multiple comparisons of means</w:t>
      </w:r>
      <w:r>
        <w:br/>
      </w:r>
      <w:r>
        <w:rPr>
          <w:rStyle w:val="VerbatimChar"/>
        </w:rPr>
        <w:t>##     95% family-wise confidence level</w:t>
      </w:r>
      <w:r>
        <w:br/>
      </w:r>
      <w:r>
        <w:rPr>
          <w:rStyle w:val="VerbatimChar"/>
        </w:rPr>
        <w:t>## Fit: aov(formula = milkabsgram ~ treatment, data = oreos)</w:t>
      </w:r>
      <w:r>
        <w:br/>
      </w:r>
      <w:r>
        <w:rPr>
          <w:rStyle w:val="VerbatimChar"/>
        </w:rPr>
        <w:t>## $treatment</w:t>
      </w:r>
      <w:r>
        <w:br/>
      </w:r>
      <w:r>
        <w:rPr>
          <w:rStyle w:val="VerbatimChar"/>
        </w:rPr>
        <w:t>##          diff        lwr       upr     p adj</w:t>
      </w:r>
      <w:r>
        <w:br/>
      </w:r>
      <w:r>
        <w:rPr>
          <w:rStyle w:val="VerbatimChar"/>
        </w:rPr>
        <w:t>## Reg-DS  1.035 -0.4007655 2.4707655 0.1647184</w:t>
      </w:r>
      <w:r>
        <w:br/>
      </w:r>
      <w:r>
        <w:rPr>
          <w:rStyle w:val="VerbatimChar"/>
        </w:rPr>
        <w:t>## TJ-DS  -0.300 -1.7357655 1.1357655 0.8322025</w:t>
      </w:r>
      <w:r>
        <w:br/>
      </w:r>
      <w:r>
        <w:rPr>
          <w:rStyle w:val="VerbatimChar"/>
        </w:rPr>
        <w:t>## TJ-Reg -1.335 -2.7707655 0.1007655 0.0678383</w:t>
      </w:r>
    </w:p>
    <w:p w:rsidR="007B68E5" w:rsidRDefault="007B68E5" w:rsidP="007B68E5">
      <w:pPr>
        <w:pStyle w:val="ListParagraph"/>
        <w:ind w:left="1080"/>
        <w:rPr>
          <w:rFonts w:ascii="Times New Roman" w:hAnsi="Times New Roman" w:cs="Times New Roman"/>
          <w:sz w:val="24"/>
        </w:rPr>
      </w:pPr>
    </w:p>
    <w:p w:rsidR="00BD6BF8" w:rsidRDefault="007B68E5" w:rsidP="0021204B">
      <w:pPr>
        <w:pStyle w:val="ListParagraph"/>
        <w:ind w:left="1080"/>
        <w:rPr>
          <w:rFonts w:ascii="Times New Roman" w:hAnsi="Times New Roman" w:cs="Times New Roman"/>
          <w:sz w:val="24"/>
        </w:rPr>
      </w:pPr>
      <w:r>
        <w:rPr>
          <w:rFonts w:ascii="Times New Roman" w:hAnsi="Times New Roman" w:cs="Times New Roman"/>
          <w:sz w:val="24"/>
        </w:rPr>
        <w:t xml:space="preserve">As found in our results in </w:t>
      </w:r>
      <w:r w:rsidR="0021204B">
        <w:rPr>
          <w:rFonts w:ascii="Times New Roman" w:hAnsi="Times New Roman" w:cs="Times New Roman"/>
          <w:sz w:val="24"/>
        </w:rPr>
        <w:t>the one-way ANOVA</w:t>
      </w:r>
      <w:r>
        <w:rPr>
          <w:rFonts w:ascii="Times New Roman" w:hAnsi="Times New Roman" w:cs="Times New Roman"/>
          <w:sz w:val="24"/>
        </w:rPr>
        <w:t>, none of the p-values for the different tests are below our threshold of .05, so we can fail to reject the null hypothesis a</w:t>
      </w:r>
      <w:r w:rsidR="0021204B">
        <w:rPr>
          <w:rFonts w:ascii="Times New Roman" w:hAnsi="Times New Roman" w:cs="Times New Roman"/>
          <w:sz w:val="24"/>
        </w:rPr>
        <w:t>s we did in our one-way ANOVA, suggesting that there is no significant difference between the mean amount of milk absorbed (g) after being dunked for 10 seconds in each cookie type.</w:t>
      </w:r>
    </w:p>
    <w:p w:rsidR="007B68E5" w:rsidRPr="00BD6BF8" w:rsidRDefault="007B68E5" w:rsidP="00BD6BF8">
      <w:pPr>
        <w:pStyle w:val="ListParagraph"/>
        <w:rPr>
          <w:rFonts w:ascii="Times New Roman" w:hAnsi="Times New Roman" w:cs="Times New Roman"/>
          <w:sz w:val="24"/>
        </w:rPr>
      </w:pPr>
    </w:p>
    <w:p w:rsidR="00BD6BF8" w:rsidRDefault="008406CC" w:rsidP="005B7ACA">
      <w:pPr>
        <w:pStyle w:val="ListParagraph"/>
        <w:numPr>
          <w:ilvl w:val="0"/>
          <w:numId w:val="2"/>
        </w:numPr>
        <w:rPr>
          <w:rFonts w:ascii="Times New Roman" w:hAnsi="Times New Roman" w:cs="Times New Roman"/>
          <w:sz w:val="24"/>
        </w:rPr>
      </w:pPr>
      <w:r>
        <w:rPr>
          <w:rFonts w:ascii="Times New Roman" w:hAnsi="Times New Roman" w:cs="Times New Roman"/>
          <w:sz w:val="24"/>
        </w:rPr>
        <w:t>Calculated residuals:</w:t>
      </w:r>
    </w:p>
    <w:p w:rsidR="008406CC" w:rsidRDefault="008406CC" w:rsidP="008406CC">
      <w:pPr>
        <w:pStyle w:val="SourceCode"/>
        <w:ind w:left="1440"/>
      </w:pPr>
      <w:r>
        <w:rPr>
          <w:rStyle w:val="NormalTok"/>
        </w:rPr>
        <w:t>oreos</w:t>
      </w:r>
      <w:r>
        <w:rPr>
          <w:rStyle w:val="OperatorTok"/>
        </w:rPr>
        <w:t>$</w:t>
      </w:r>
      <w:r>
        <w:rPr>
          <w:rStyle w:val="NormalTok"/>
        </w:rPr>
        <w:t>resids &lt;-</w:t>
      </w:r>
      <w:r>
        <w:rPr>
          <w:rStyle w:val="StringTok"/>
        </w:rPr>
        <w:t xml:space="preserve"> </w:t>
      </w:r>
      <w:r>
        <w:rPr>
          <w:rStyle w:val="KeywordTok"/>
        </w:rPr>
        <w:t>resid</w:t>
      </w:r>
      <w:r>
        <w:rPr>
          <w:rStyle w:val="NormalTok"/>
        </w:rPr>
        <w:t>(</w:t>
      </w:r>
      <w:r>
        <w:rPr>
          <w:rStyle w:val="KeywordTok"/>
        </w:rPr>
        <w:t>aov</w:t>
      </w:r>
      <w:r>
        <w:rPr>
          <w:rStyle w:val="NormalTok"/>
        </w:rPr>
        <w:t>(milkabsgram</w:t>
      </w:r>
      <w:r>
        <w:rPr>
          <w:rStyle w:val="OperatorTok"/>
        </w:rPr>
        <w:t>~</w:t>
      </w:r>
      <w:r>
        <w:rPr>
          <w:rStyle w:val="NormalTok"/>
        </w:rPr>
        <w:t xml:space="preserve">treatment, </w:t>
      </w:r>
      <w:r>
        <w:rPr>
          <w:rStyle w:val="DataTypeTok"/>
        </w:rPr>
        <w:t>data=</w:t>
      </w:r>
      <w:r>
        <w:rPr>
          <w:rStyle w:val="NormalTok"/>
        </w:rPr>
        <w:t>oreos))</w:t>
      </w:r>
      <w:r>
        <w:br/>
      </w:r>
      <w:r>
        <w:rPr>
          <w:rStyle w:val="NormalTok"/>
        </w:rPr>
        <w:t>oreos</w:t>
      </w:r>
      <w:r>
        <w:rPr>
          <w:rStyle w:val="OperatorTok"/>
        </w:rPr>
        <w:t>$</w:t>
      </w:r>
      <w:r>
        <w:rPr>
          <w:rStyle w:val="NormalTok"/>
        </w:rPr>
        <w:t>resids</w:t>
      </w:r>
    </w:p>
    <w:p w:rsidR="008406CC" w:rsidRPr="008B524A" w:rsidRDefault="008406CC" w:rsidP="008B524A">
      <w:pPr>
        <w:pStyle w:val="SourceCode"/>
        <w:ind w:left="1440"/>
      </w:pPr>
      <w:r>
        <w:rPr>
          <w:rStyle w:val="VerbatimChar"/>
        </w:rPr>
        <w:t>##  [1]  0.155 -1.075 -0.105  0.565  1.080 -0.710  0.465  0.320  0.715 -0.275</w:t>
      </w:r>
      <w:r>
        <w:t xml:space="preserve"> </w:t>
      </w:r>
      <w:r>
        <w:rPr>
          <w:rStyle w:val="VerbatimChar"/>
        </w:rPr>
        <w:t>-0.445 -0.690</w:t>
      </w:r>
    </w:p>
    <w:p w:rsidR="008B524A" w:rsidRDefault="008B524A" w:rsidP="008B524A">
      <w:pPr>
        <w:rPr>
          <w:rFonts w:ascii="Times New Roman" w:hAnsi="Times New Roman" w:cs="Times New Roman"/>
          <w:sz w:val="24"/>
        </w:rPr>
      </w:pPr>
    </w:p>
    <w:p w:rsidR="008B524A" w:rsidRDefault="008B524A" w:rsidP="008B524A">
      <w:pPr>
        <w:rPr>
          <w:rFonts w:ascii="Times New Roman" w:hAnsi="Times New Roman" w:cs="Times New Roman"/>
          <w:sz w:val="24"/>
        </w:rPr>
      </w:pPr>
    </w:p>
    <w:p w:rsidR="008B524A" w:rsidRPr="008B524A" w:rsidRDefault="008B524A" w:rsidP="008B524A">
      <w:pPr>
        <w:pStyle w:val="ListParagraph"/>
        <w:numPr>
          <w:ilvl w:val="0"/>
          <w:numId w:val="2"/>
        </w:numPr>
        <w:rPr>
          <w:rFonts w:ascii="Times New Roman" w:hAnsi="Times New Roman" w:cs="Times New Roman"/>
          <w:sz w:val="24"/>
        </w:rPr>
      </w:pPr>
      <w:r>
        <w:rPr>
          <w:noProof/>
        </w:rPr>
        <w:drawing>
          <wp:anchor distT="0" distB="0" distL="114300" distR="114300" simplePos="0" relativeHeight="251660288" behindDoc="0" locked="0" layoutInCell="1" allowOverlap="1" wp14:anchorId="634FDA86">
            <wp:simplePos x="0" y="0"/>
            <wp:positionH relativeFrom="margin">
              <wp:align>center</wp:align>
            </wp:positionH>
            <wp:positionV relativeFrom="paragraph">
              <wp:posOffset>285750</wp:posOffset>
            </wp:positionV>
            <wp:extent cx="4882515" cy="3267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2515" cy="3267075"/>
                    </a:xfrm>
                    <a:prstGeom prst="rect">
                      <a:avLst/>
                    </a:prstGeom>
                  </pic:spPr>
                </pic:pic>
              </a:graphicData>
            </a:graphic>
            <wp14:sizeRelH relativeFrom="margin">
              <wp14:pctWidth>0</wp14:pctWidth>
            </wp14:sizeRelH>
            <wp14:sizeRelV relativeFrom="margin">
              <wp14:pctHeight>0</wp14:pctHeight>
            </wp14:sizeRelV>
          </wp:anchor>
        </w:drawing>
      </w:r>
    </w:p>
    <w:p w:rsidR="008406CC" w:rsidRDefault="00AB7A8A" w:rsidP="008406CC">
      <w:pPr>
        <w:pStyle w:val="ListParagraph"/>
        <w:rPr>
          <w:rFonts w:ascii="Times New Roman" w:hAnsi="Times New Roman" w:cs="Times New Roman"/>
          <w:b/>
          <w:sz w:val="24"/>
        </w:rPr>
      </w:pPr>
      <w:r>
        <w:rPr>
          <w:rFonts w:ascii="Times New Roman" w:hAnsi="Times New Roman" w:cs="Times New Roman"/>
          <w:b/>
          <w:sz w:val="24"/>
        </w:rPr>
        <w:t>Figure 6.1.l</w:t>
      </w:r>
    </w:p>
    <w:p w:rsidR="00E95539" w:rsidRDefault="00E95539" w:rsidP="008406CC">
      <w:pPr>
        <w:pStyle w:val="ListParagraph"/>
        <w:rPr>
          <w:rFonts w:ascii="Times New Roman" w:hAnsi="Times New Roman" w:cs="Times New Roman"/>
          <w:sz w:val="24"/>
        </w:rPr>
      </w:pPr>
    </w:p>
    <w:p w:rsidR="00E95539" w:rsidRDefault="00E95539" w:rsidP="008406CC">
      <w:pPr>
        <w:pStyle w:val="ListParagraph"/>
        <w:rPr>
          <w:rFonts w:ascii="Times New Roman" w:hAnsi="Times New Roman" w:cs="Times New Roman"/>
          <w:sz w:val="24"/>
        </w:rPr>
      </w:pPr>
      <w:r>
        <w:rPr>
          <w:rFonts w:ascii="Times New Roman" w:hAnsi="Times New Roman" w:cs="Times New Roman"/>
          <w:sz w:val="24"/>
        </w:rPr>
        <w:t>There are no obvious patterns to suggest that the observations are not independent.  We can assume that our observations are independent.</w:t>
      </w:r>
    </w:p>
    <w:p w:rsidR="00E95539" w:rsidRPr="00E95539" w:rsidRDefault="00E95539" w:rsidP="008406CC">
      <w:pPr>
        <w:pStyle w:val="ListParagraph"/>
        <w:rPr>
          <w:rFonts w:ascii="Times New Roman" w:hAnsi="Times New Roman" w:cs="Times New Roman"/>
          <w:sz w:val="24"/>
        </w:rPr>
      </w:pPr>
    </w:p>
    <w:p w:rsidR="008406CC" w:rsidRDefault="00372ACB" w:rsidP="005B7ACA">
      <w:pPr>
        <w:pStyle w:val="ListParagraph"/>
        <w:numPr>
          <w:ilvl w:val="0"/>
          <w:numId w:val="2"/>
        </w:numPr>
        <w:rPr>
          <w:rFonts w:ascii="Times New Roman" w:hAnsi="Times New Roman" w:cs="Times New Roman"/>
          <w:sz w:val="24"/>
        </w:rPr>
      </w:pPr>
      <w:r>
        <w:rPr>
          <w:noProof/>
        </w:rPr>
        <w:drawing>
          <wp:anchor distT="0" distB="0" distL="114300" distR="114300" simplePos="0" relativeHeight="251661312" behindDoc="0" locked="0" layoutInCell="1" allowOverlap="1" wp14:anchorId="4029049A">
            <wp:simplePos x="0" y="0"/>
            <wp:positionH relativeFrom="margin">
              <wp:align>center</wp:align>
            </wp:positionH>
            <wp:positionV relativeFrom="paragraph">
              <wp:posOffset>314325</wp:posOffset>
            </wp:positionV>
            <wp:extent cx="4685030" cy="3134360"/>
            <wp:effectExtent l="0" t="0" r="127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85030" cy="3134360"/>
                    </a:xfrm>
                    <a:prstGeom prst="rect">
                      <a:avLst/>
                    </a:prstGeom>
                  </pic:spPr>
                </pic:pic>
              </a:graphicData>
            </a:graphic>
            <wp14:sizeRelH relativeFrom="margin">
              <wp14:pctWidth>0</wp14:pctWidth>
            </wp14:sizeRelH>
            <wp14:sizeRelV relativeFrom="margin">
              <wp14:pctHeight>0</wp14:pctHeight>
            </wp14:sizeRelV>
          </wp:anchor>
        </w:drawing>
      </w:r>
    </w:p>
    <w:p w:rsidR="00372ACB" w:rsidRDefault="00372ACB" w:rsidP="00372ACB">
      <w:pPr>
        <w:pStyle w:val="ListParagraph"/>
        <w:ind w:left="1080"/>
        <w:rPr>
          <w:rFonts w:ascii="Times New Roman" w:hAnsi="Times New Roman" w:cs="Times New Roman"/>
          <w:b/>
          <w:sz w:val="24"/>
        </w:rPr>
      </w:pPr>
      <w:r>
        <w:rPr>
          <w:rFonts w:ascii="Times New Roman" w:hAnsi="Times New Roman" w:cs="Times New Roman"/>
          <w:b/>
          <w:sz w:val="24"/>
        </w:rPr>
        <w:t>Figure 6.1.m</w:t>
      </w:r>
    </w:p>
    <w:p w:rsidR="00372ACB" w:rsidRDefault="00372ACB" w:rsidP="00372ACB">
      <w:pPr>
        <w:pStyle w:val="ListParagraph"/>
        <w:ind w:left="1080"/>
        <w:rPr>
          <w:rFonts w:ascii="Times New Roman" w:hAnsi="Times New Roman" w:cs="Times New Roman"/>
          <w:b/>
          <w:sz w:val="24"/>
        </w:rPr>
      </w:pPr>
    </w:p>
    <w:p w:rsidR="00372ACB" w:rsidRPr="00372ACB" w:rsidRDefault="00372ACB" w:rsidP="00372ACB">
      <w:pPr>
        <w:pStyle w:val="ListParagraph"/>
        <w:ind w:left="1080"/>
        <w:rPr>
          <w:rFonts w:ascii="Times New Roman" w:hAnsi="Times New Roman" w:cs="Times New Roman"/>
          <w:sz w:val="24"/>
        </w:rPr>
      </w:pPr>
    </w:p>
    <w:p w:rsidR="00372ACB" w:rsidRDefault="00372ACB" w:rsidP="001056E0">
      <w:pPr>
        <w:pStyle w:val="ListParagraph"/>
        <w:ind w:left="1080"/>
        <w:rPr>
          <w:rFonts w:ascii="Times New Roman" w:hAnsi="Times New Roman" w:cs="Times New Roman"/>
          <w:sz w:val="24"/>
        </w:rPr>
      </w:pPr>
      <w:r>
        <w:rPr>
          <w:rFonts w:ascii="Times New Roman" w:hAnsi="Times New Roman" w:cs="Times New Roman"/>
          <w:sz w:val="24"/>
        </w:rPr>
        <w:t>The residuals form a straight line, so we can assume that the residuals are normally distributed.</w:t>
      </w:r>
    </w:p>
    <w:p w:rsidR="002919D6" w:rsidRDefault="002919D6" w:rsidP="002919D6">
      <w:pPr>
        <w:pStyle w:val="ListParagraph"/>
        <w:ind w:left="1080"/>
        <w:rPr>
          <w:rFonts w:ascii="Times New Roman" w:hAnsi="Times New Roman" w:cs="Times New Roman"/>
          <w:sz w:val="24"/>
        </w:rPr>
      </w:pPr>
    </w:p>
    <w:p w:rsidR="00550453" w:rsidRDefault="00550453" w:rsidP="00550453">
      <w:pPr>
        <w:pStyle w:val="ListParagraph"/>
        <w:numPr>
          <w:ilvl w:val="0"/>
          <w:numId w:val="2"/>
        </w:numPr>
        <w:rPr>
          <w:rFonts w:ascii="Times New Roman" w:hAnsi="Times New Roman" w:cs="Times New Roman"/>
          <w:sz w:val="24"/>
        </w:rPr>
      </w:pPr>
      <w:r>
        <w:rPr>
          <w:rFonts w:ascii="Times New Roman" w:hAnsi="Times New Roman" w:cs="Times New Roman"/>
          <w:sz w:val="24"/>
        </w:rPr>
        <w:t>0.866 / 0.453 = 1.91</w:t>
      </w:r>
    </w:p>
    <w:p w:rsidR="00550453" w:rsidRDefault="00550453" w:rsidP="00550453">
      <w:pPr>
        <w:pStyle w:val="ListParagraph"/>
        <w:ind w:left="1080"/>
        <w:rPr>
          <w:rFonts w:ascii="Times New Roman" w:hAnsi="Times New Roman" w:cs="Times New Roman"/>
          <w:sz w:val="24"/>
        </w:rPr>
      </w:pPr>
      <w:r>
        <w:rPr>
          <w:rFonts w:ascii="Times New Roman" w:hAnsi="Times New Roman" w:cs="Times New Roman"/>
          <w:sz w:val="24"/>
        </w:rPr>
        <w:t>Our standard deviation ratio of 1</w:t>
      </w:r>
      <w:r w:rsidR="00645C16">
        <w:rPr>
          <w:rFonts w:ascii="Times New Roman" w:hAnsi="Times New Roman" w:cs="Times New Roman"/>
          <w:sz w:val="24"/>
        </w:rPr>
        <w:t>.91 is less than 2, so the e</w:t>
      </w:r>
      <w:r w:rsidR="00B2190E">
        <w:rPr>
          <w:rFonts w:ascii="Times New Roman" w:hAnsi="Times New Roman" w:cs="Times New Roman"/>
          <w:sz w:val="24"/>
        </w:rPr>
        <w:t>qual variance</w:t>
      </w:r>
      <w:r w:rsidR="00645C16">
        <w:rPr>
          <w:rFonts w:ascii="Times New Roman" w:hAnsi="Times New Roman" w:cs="Times New Roman"/>
          <w:sz w:val="24"/>
        </w:rPr>
        <w:t xml:space="preserve"> assumption is satisfied.</w:t>
      </w:r>
    </w:p>
    <w:p w:rsidR="00C27EEB" w:rsidRDefault="00C27EEB" w:rsidP="00550453">
      <w:pPr>
        <w:pStyle w:val="ListParagraph"/>
        <w:ind w:left="1080"/>
        <w:rPr>
          <w:rFonts w:ascii="Times New Roman" w:hAnsi="Times New Roman" w:cs="Times New Roman"/>
          <w:sz w:val="24"/>
        </w:rPr>
      </w:pPr>
    </w:p>
    <w:p w:rsidR="00C27EEB" w:rsidRDefault="00F56EBB" w:rsidP="00C27EEB">
      <w:pPr>
        <w:pStyle w:val="ListParagraph"/>
        <w:numPr>
          <w:ilvl w:val="0"/>
          <w:numId w:val="2"/>
        </w:numPr>
        <w:rPr>
          <w:rFonts w:ascii="Times New Roman" w:hAnsi="Times New Roman" w:cs="Times New Roman"/>
          <w:sz w:val="24"/>
        </w:rPr>
      </w:pPr>
      <w:r>
        <w:rPr>
          <w:rFonts w:ascii="Times New Roman" w:hAnsi="Times New Roman" w:cs="Times New Roman"/>
          <w:sz w:val="24"/>
        </w:rPr>
        <w:t>We want to compare three types of cookies (Regular Oreos, Trader Joe’s Joe-Joe’s, Double Stuf Oreos) to see which one absorbs</w:t>
      </w:r>
      <w:r w:rsidR="001729D5">
        <w:rPr>
          <w:rFonts w:ascii="Times New Roman" w:hAnsi="Times New Roman" w:cs="Times New Roman"/>
          <w:sz w:val="24"/>
        </w:rPr>
        <w:t xml:space="preserve"> the most milk after being dunked for 10 seconds in milk.  Since we are comparing means between three different treatments, we used a one-way ANOVA</w:t>
      </w:r>
      <w:r w:rsidR="007B095C">
        <w:rPr>
          <w:rFonts w:ascii="Times New Roman" w:hAnsi="Times New Roman" w:cs="Times New Roman"/>
          <w:sz w:val="24"/>
        </w:rPr>
        <w:t xml:space="preserve">.  </w:t>
      </w:r>
      <w:r w:rsidR="001729D5">
        <w:rPr>
          <w:rFonts w:ascii="Times New Roman" w:hAnsi="Times New Roman" w:cs="Times New Roman"/>
          <w:sz w:val="24"/>
        </w:rPr>
        <w:t xml:space="preserve">Our null hypothesis is that the mean amount of milk absorbed between all three cookies is the same, and our alternative hypothesis is that at least one cookie has a different mean amount of milk absorbed.  We sampled 4 cookies of each of the three factor levels to run our analysis.  We found that on average, Regular Oreos absorbed 6.180 grams of milk after being dunked for 10 seconds (95% CI: 4.802g to 7.558g), this being the most of the three cookie types.  Our ANOVA returned a p-value of 0.06 which is greater than our significance level of 0.05, so we fail to reject the null hypothesis and conclude that there is no difference in mean amount </w:t>
      </w:r>
      <w:r w:rsidR="00B670EF">
        <w:rPr>
          <w:rFonts w:ascii="Times New Roman" w:hAnsi="Times New Roman" w:cs="Times New Roman"/>
          <w:sz w:val="24"/>
        </w:rPr>
        <w:t xml:space="preserve">of milk absorbed between all </w:t>
      </w:r>
      <w:r w:rsidR="001729D5">
        <w:rPr>
          <w:rFonts w:ascii="Times New Roman" w:hAnsi="Times New Roman" w:cs="Times New Roman"/>
          <w:sz w:val="24"/>
        </w:rPr>
        <w:t>the cookie types.</w:t>
      </w:r>
    </w:p>
    <w:p w:rsidR="00E90339" w:rsidRDefault="00E90339" w:rsidP="00E90339">
      <w:pPr>
        <w:rPr>
          <w:rFonts w:ascii="Times New Roman" w:hAnsi="Times New Roman" w:cs="Times New Roman"/>
          <w:sz w:val="24"/>
        </w:rPr>
      </w:pPr>
    </w:p>
    <w:p w:rsidR="00E90339" w:rsidRDefault="005C4620" w:rsidP="00E90339">
      <w:pPr>
        <w:pStyle w:val="ListParagraph"/>
        <w:numPr>
          <w:ilvl w:val="0"/>
          <w:numId w:val="1"/>
        </w:numPr>
        <w:rPr>
          <w:rFonts w:ascii="Times New Roman" w:hAnsi="Times New Roman" w:cs="Times New Roman"/>
          <w:sz w:val="24"/>
        </w:rPr>
      </w:pPr>
      <w:r>
        <w:rPr>
          <w:rFonts w:ascii="Times New Roman" w:hAnsi="Times New Roman" w:cs="Times New Roman"/>
          <w:sz w:val="24"/>
        </w:rPr>
        <w:t>Pairwise Comparisons:</w:t>
      </w:r>
    </w:p>
    <w:p w:rsidR="005C4620" w:rsidRDefault="005C4620" w:rsidP="005C4620">
      <w:pPr>
        <w:spacing w:after="0"/>
        <w:ind w:left="720"/>
        <w:rPr>
          <w:rFonts w:ascii="Times New Roman" w:hAnsi="Times New Roman" w:cs="Times New Roman"/>
          <w:sz w:val="24"/>
        </w:rPr>
      </w:pPr>
      <w:r>
        <w:rPr>
          <w:rFonts w:ascii="Times New Roman" w:hAnsi="Times New Roman" w:cs="Times New Roman"/>
          <w:sz w:val="24"/>
        </w:rPr>
        <w:t>Golden - Regular</w:t>
      </w:r>
    </w:p>
    <w:p w:rsidR="005C4620" w:rsidRDefault="005C4620" w:rsidP="005C4620">
      <w:pPr>
        <w:spacing w:after="0"/>
        <w:ind w:left="720"/>
        <w:rPr>
          <w:rFonts w:ascii="Times New Roman" w:hAnsi="Times New Roman" w:cs="Times New Roman"/>
          <w:sz w:val="24"/>
        </w:rPr>
      </w:pPr>
      <w:r>
        <w:rPr>
          <w:rFonts w:ascii="Times New Roman" w:hAnsi="Times New Roman" w:cs="Times New Roman"/>
          <w:sz w:val="24"/>
        </w:rPr>
        <w:t>Golden - Double-Stuff,</w:t>
      </w:r>
    </w:p>
    <w:p w:rsidR="005C4620" w:rsidRDefault="005C4620" w:rsidP="005C4620">
      <w:pPr>
        <w:spacing w:after="0"/>
        <w:ind w:left="720"/>
        <w:rPr>
          <w:rFonts w:ascii="Times New Roman" w:hAnsi="Times New Roman" w:cs="Times New Roman"/>
          <w:sz w:val="24"/>
        </w:rPr>
      </w:pPr>
      <w:r>
        <w:rPr>
          <w:rFonts w:ascii="Times New Roman" w:hAnsi="Times New Roman" w:cs="Times New Roman"/>
          <w:sz w:val="24"/>
        </w:rPr>
        <w:t>Golden - Thins</w:t>
      </w:r>
    </w:p>
    <w:p w:rsidR="005C4620" w:rsidRDefault="005C4620" w:rsidP="005C4620">
      <w:pPr>
        <w:spacing w:after="0"/>
        <w:ind w:left="720"/>
        <w:rPr>
          <w:rFonts w:ascii="Times New Roman" w:hAnsi="Times New Roman" w:cs="Times New Roman"/>
          <w:sz w:val="24"/>
        </w:rPr>
      </w:pPr>
      <w:r>
        <w:rPr>
          <w:rFonts w:ascii="Times New Roman" w:hAnsi="Times New Roman" w:cs="Times New Roman"/>
          <w:sz w:val="24"/>
        </w:rPr>
        <w:t>Regular - Double-Stuff</w:t>
      </w:r>
    </w:p>
    <w:p w:rsidR="005C4620" w:rsidRDefault="005C4620" w:rsidP="005C4620">
      <w:pPr>
        <w:spacing w:after="0"/>
        <w:ind w:left="720"/>
        <w:rPr>
          <w:rFonts w:ascii="Times New Roman" w:hAnsi="Times New Roman" w:cs="Times New Roman"/>
          <w:sz w:val="24"/>
        </w:rPr>
      </w:pPr>
      <w:r>
        <w:rPr>
          <w:rFonts w:ascii="Times New Roman" w:hAnsi="Times New Roman" w:cs="Times New Roman"/>
          <w:sz w:val="24"/>
        </w:rPr>
        <w:t>Regular - Thins</w:t>
      </w:r>
    </w:p>
    <w:p w:rsidR="005C4620" w:rsidRDefault="005C4620" w:rsidP="005C4620">
      <w:pPr>
        <w:spacing w:after="0"/>
        <w:ind w:left="720"/>
        <w:rPr>
          <w:rFonts w:ascii="Times New Roman" w:hAnsi="Times New Roman" w:cs="Times New Roman"/>
          <w:sz w:val="24"/>
        </w:rPr>
      </w:pPr>
      <w:r>
        <w:rPr>
          <w:rFonts w:ascii="Times New Roman" w:hAnsi="Times New Roman" w:cs="Times New Roman"/>
          <w:sz w:val="24"/>
        </w:rPr>
        <w:t>Double Stuff – Thins</w:t>
      </w:r>
    </w:p>
    <w:p w:rsidR="005C4620" w:rsidRDefault="005C4620" w:rsidP="005C4620">
      <w:pPr>
        <w:spacing w:after="0"/>
        <w:ind w:left="720"/>
        <w:rPr>
          <w:rFonts w:ascii="Times New Roman" w:hAnsi="Times New Roman" w:cs="Times New Roman"/>
          <w:sz w:val="24"/>
        </w:rPr>
      </w:pPr>
    </w:p>
    <w:p w:rsidR="005C4620" w:rsidRDefault="005C4620" w:rsidP="005C4620">
      <w:pPr>
        <w:spacing w:after="0"/>
        <w:ind w:left="720"/>
        <w:rPr>
          <w:rFonts w:ascii="Times New Roman" w:hAnsi="Times New Roman" w:cs="Times New Roman"/>
          <w:sz w:val="24"/>
        </w:rPr>
      </w:pPr>
      <w:r w:rsidRPr="005C4620">
        <w:drawing>
          <wp:anchor distT="0" distB="0" distL="114300" distR="114300" simplePos="0" relativeHeight="251662336" behindDoc="0" locked="0" layoutInCell="1" allowOverlap="1" wp14:anchorId="01FD6482">
            <wp:simplePos x="0" y="0"/>
            <wp:positionH relativeFrom="margin">
              <wp:align>center</wp:align>
            </wp:positionH>
            <wp:positionV relativeFrom="paragraph">
              <wp:posOffset>0</wp:posOffset>
            </wp:positionV>
            <wp:extent cx="4581525" cy="392874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1525" cy="3928745"/>
                    </a:xfrm>
                    <a:prstGeom prst="rect">
                      <a:avLst/>
                    </a:prstGeom>
                  </pic:spPr>
                </pic:pic>
              </a:graphicData>
            </a:graphic>
          </wp:anchor>
        </w:drawing>
      </w:r>
    </w:p>
    <w:p w:rsidR="003F01A3" w:rsidRDefault="003F01A3" w:rsidP="005C4620">
      <w:pPr>
        <w:spacing w:after="0"/>
        <w:ind w:left="720"/>
        <w:rPr>
          <w:rFonts w:ascii="Times New Roman" w:hAnsi="Times New Roman" w:cs="Times New Roman"/>
          <w:sz w:val="24"/>
        </w:rPr>
      </w:pPr>
      <w:r>
        <w:rPr>
          <w:rFonts w:ascii="Times New Roman" w:hAnsi="Times New Roman" w:cs="Times New Roman"/>
          <w:sz w:val="24"/>
        </w:rPr>
        <w:t>The probability at least one test inappropriately rejects H</w:t>
      </w:r>
      <w:r>
        <w:rPr>
          <w:rFonts w:ascii="Times New Roman" w:hAnsi="Times New Roman" w:cs="Times New Roman"/>
          <w:sz w:val="24"/>
          <w:vertAlign w:val="subscript"/>
        </w:rPr>
        <w:t xml:space="preserve">0 </w:t>
      </w:r>
      <w:r>
        <w:rPr>
          <w:rFonts w:ascii="Times New Roman" w:hAnsi="Times New Roman" w:cs="Times New Roman"/>
          <w:sz w:val="24"/>
        </w:rPr>
        <w:t>when H</w:t>
      </w:r>
      <w:r>
        <w:rPr>
          <w:rFonts w:ascii="Times New Roman" w:hAnsi="Times New Roman" w:cs="Times New Roman"/>
          <w:sz w:val="24"/>
          <w:vertAlign w:val="subscript"/>
        </w:rPr>
        <w:t xml:space="preserve">0 </w:t>
      </w:r>
      <w:r>
        <w:rPr>
          <w:rFonts w:ascii="Times New Roman" w:hAnsi="Times New Roman" w:cs="Times New Roman"/>
          <w:sz w:val="24"/>
        </w:rPr>
        <w:t xml:space="preserve">is true </w:t>
      </w:r>
      <w:r w:rsidR="00D761CB">
        <w:rPr>
          <w:rFonts w:ascii="Times New Roman" w:hAnsi="Times New Roman" w:cs="Times New Roman"/>
          <w:sz w:val="24"/>
        </w:rPr>
        <w:t xml:space="preserve">and when using α = .05 </w:t>
      </w:r>
      <w:r>
        <w:rPr>
          <w:rFonts w:ascii="Times New Roman" w:hAnsi="Times New Roman" w:cs="Times New Roman"/>
          <w:sz w:val="24"/>
        </w:rPr>
        <w:t>is 0.265.</w:t>
      </w:r>
    </w:p>
    <w:p w:rsidR="003F01A3" w:rsidRDefault="003F01A3" w:rsidP="005C4620">
      <w:pPr>
        <w:spacing w:after="0"/>
        <w:ind w:left="720"/>
        <w:rPr>
          <w:rFonts w:ascii="Times New Roman" w:hAnsi="Times New Roman" w:cs="Times New Roman"/>
          <w:sz w:val="24"/>
        </w:rPr>
      </w:pPr>
    </w:p>
    <w:p w:rsidR="003F01A3" w:rsidRDefault="003F01A3" w:rsidP="003F01A3">
      <w:pPr>
        <w:spacing w:after="0"/>
        <w:rPr>
          <w:rFonts w:ascii="Times New Roman" w:hAnsi="Times New Roman" w:cs="Times New Roman"/>
          <w:sz w:val="24"/>
          <w:vertAlign w:val="superscript"/>
        </w:rPr>
      </w:pPr>
    </w:p>
    <w:p w:rsidR="00592441" w:rsidRDefault="00592441" w:rsidP="00592441">
      <w:pPr>
        <w:pStyle w:val="ListParagraph"/>
        <w:numPr>
          <w:ilvl w:val="0"/>
          <w:numId w:val="1"/>
        </w:numPr>
        <w:spacing w:after="0"/>
        <w:rPr>
          <w:rFonts w:ascii="Times New Roman" w:hAnsi="Times New Roman" w:cs="Times New Roman"/>
          <w:sz w:val="24"/>
        </w:rPr>
      </w:pPr>
    </w:p>
    <w:p w:rsidR="00592441" w:rsidRPr="00592441" w:rsidRDefault="00592441" w:rsidP="00592441">
      <w:pPr>
        <w:pStyle w:val="ListParagraph"/>
        <w:numPr>
          <w:ilvl w:val="0"/>
          <w:numId w:val="4"/>
        </w:numPr>
        <w:spacing w:after="0"/>
        <w:rPr>
          <w:rStyle w:val="CommentTok"/>
          <w:rFonts w:ascii="Times New Roman" w:hAnsi="Times New Roman" w:cs="Times New Roman"/>
          <w:i w:val="0"/>
          <w:color w:val="auto"/>
          <w:sz w:val="24"/>
          <w:shd w:val="clear" w:color="auto" w:fill="auto"/>
        </w:rPr>
      </w:pPr>
      <w:r>
        <w:rPr>
          <w:rStyle w:val="NormalTok"/>
        </w:rPr>
        <w:t>n.options =</w:t>
      </w:r>
      <w:r>
        <w:rPr>
          <w:rStyle w:val="StringTok"/>
        </w:rPr>
        <w:t xml:space="preserve"> </w:t>
      </w:r>
      <w:r>
        <w:rPr>
          <w:rStyle w:val="KeywordTok"/>
        </w:rPr>
        <w:t>seq</w:t>
      </w:r>
      <w:r>
        <w:rPr>
          <w:rStyle w:val="NormalTok"/>
        </w:rPr>
        <w:t>(</w:t>
      </w:r>
      <w:r>
        <w:rPr>
          <w:rStyle w:val="DecValTok"/>
        </w:rPr>
        <w:t>2</w:t>
      </w:r>
      <w:r>
        <w:rPr>
          <w:rStyle w:val="NormalTok"/>
        </w:rPr>
        <w:t>,</w:t>
      </w:r>
      <w:r>
        <w:rPr>
          <w:rStyle w:val="DecValTok"/>
        </w:rPr>
        <w:t>20</w:t>
      </w:r>
      <w:r>
        <w:rPr>
          <w:rStyle w:val="NormalTok"/>
        </w:rPr>
        <w:t>,</w:t>
      </w:r>
      <w:r>
        <w:rPr>
          <w:rStyle w:val="DataTypeTok"/>
        </w:rPr>
        <w:t>by=</w:t>
      </w:r>
      <w:r>
        <w:rPr>
          <w:rStyle w:val="DecValTok"/>
        </w:rPr>
        <w:t>1</w:t>
      </w:r>
      <w:r>
        <w:rPr>
          <w:rStyle w:val="NormalTok"/>
        </w:rPr>
        <w:t xml:space="preserve">) </w:t>
      </w:r>
      <w:r>
        <w:br/>
      </w:r>
      <w:r>
        <w:rPr>
          <w:rStyle w:val="NormalTok"/>
        </w:rPr>
        <w:t>res.power =</w:t>
      </w:r>
      <w:r>
        <w:rPr>
          <w:rStyle w:val="StringTok"/>
        </w:rPr>
        <w:t xml:space="preserve"> </w:t>
      </w:r>
      <w:r>
        <w:rPr>
          <w:rStyle w:val="OtherTok"/>
        </w:rPr>
        <w:t>NA</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(n.options)) { </w:t>
      </w:r>
      <w:r>
        <w:br/>
      </w:r>
      <w:r>
        <w:rPr>
          <w:rStyle w:val="NormalTok"/>
        </w:rPr>
        <w:t xml:space="preserve">  res =</w:t>
      </w:r>
      <w:r>
        <w:rPr>
          <w:rStyle w:val="StringTok"/>
        </w:rPr>
        <w:t xml:space="preserve"> </w:t>
      </w:r>
      <w:r>
        <w:rPr>
          <w:rStyle w:val="KeywordTok"/>
        </w:rPr>
        <w:t>power.anova.test</w:t>
      </w:r>
      <w:r>
        <w:rPr>
          <w:rStyle w:val="NormalTok"/>
        </w:rPr>
        <w:t>(</w:t>
      </w:r>
      <w:r>
        <w:rPr>
          <w:rStyle w:val="DataTypeTok"/>
        </w:rPr>
        <w:t>groups=</w:t>
      </w:r>
      <w:r>
        <w:rPr>
          <w:rStyle w:val="DecValTok"/>
        </w:rPr>
        <w:t>4</w:t>
      </w:r>
      <w:r>
        <w:rPr>
          <w:rStyle w:val="NormalTok"/>
        </w:rPr>
        <w:t xml:space="preserve">, </w:t>
      </w:r>
      <w:r>
        <w:br/>
      </w:r>
      <w:r>
        <w:rPr>
          <w:rStyle w:val="NormalTok"/>
        </w:rPr>
        <w:t xml:space="preserve">                         </w:t>
      </w:r>
      <w:r>
        <w:rPr>
          <w:rStyle w:val="DataTypeTok"/>
        </w:rPr>
        <w:t>between.var=</w:t>
      </w:r>
      <w:r>
        <w:rPr>
          <w:rStyle w:val="KeywordTok"/>
        </w:rPr>
        <w:t>var</w:t>
      </w:r>
      <w:r>
        <w:rPr>
          <w:rStyle w:val="NormalTok"/>
        </w:rPr>
        <w:t>(</w:t>
      </w:r>
      <w:r>
        <w:rPr>
          <w:rStyle w:val="KeywordTok"/>
        </w:rPr>
        <w:t>c</w:t>
      </w:r>
      <w:r>
        <w:rPr>
          <w:rStyle w:val="NormalTok"/>
        </w:rPr>
        <w:t>(</w:t>
      </w:r>
      <w:r>
        <w:rPr>
          <w:rStyle w:val="DecValTok"/>
        </w:rPr>
        <w:t>22</w:t>
      </w:r>
      <w:r>
        <w:rPr>
          <w:rStyle w:val="NormalTok"/>
        </w:rPr>
        <w:t xml:space="preserve">, </w:t>
      </w:r>
      <w:r>
        <w:rPr>
          <w:rStyle w:val="DecValTok"/>
        </w:rPr>
        <w:t>23</w:t>
      </w:r>
      <w:r>
        <w:rPr>
          <w:rStyle w:val="NormalTok"/>
        </w:rPr>
        <w:t xml:space="preserve">, </w:t>
      </w:r>
      <w:r>
        <w:rPr>
          <w:rStyle w:val="DecValTok"/>
        </w:rPr>
        <w:t>29</w:t>
      </w:r>
      <w:r>
        <w:rPr>
          <w:rStyle w:val="NormalTok"/>
        </w:rPr>
        <w:t xml:space="preserve">, </w:t>
      </w:r>
      <w:r>
        <w:rPr>
          <w:rStyle w:val="DecValTok"/>
        </w:rPr>
        <w:t>30</w:t>
      </w:r>
      <w:r>
        <w:rPr>
          <w:rStyle w:val="NormalTok"/>
        </w:rPr>
        <w:t xml:space="preserve">)), </w:t>
      </w:r>
      <w:r>
        <w:br/>
      </w:r>
      <w:r>
        <w:rPr>
          <w:rStyle w:val="NormalTok"/>
        </w:rPr>
        <w:t xml:space="preserve">                         </w:t>
      </w:r>
      <w:r>
        <w:rPr>
          <w:rStyle w:val="DataTypeTok"/>
        </w:rPr>
        <w:t>within.var =</w:t>
      </w:r>
      <w:r>
        <w:rPr>
          <w:rStyle w:val="NormalTok"/>
        </w:rPr>
        <w:t xml:space="preserve"> </w:t>
      </w:r>
      <w:r w:rsidR="002B2895">
        <w:rPr>
          <w:rStyle w:val="DecValTok"/>
        </w:rPr>
        <w:t>2</w:t>
      </w:r>
      <w:r>
        <w:rPr>
          <w:rStyle w:val="DecValTok"/>
        </w:rPr>
        <w:t>5</w:t>
      </w:r>
      <w:r>
        <w:rPr>
          <w:rStyle w:val="NormalTok"/>
        </w:rPr>
        <w:t xml:space="preserve">, </w:t>
      </w:r>
      <w:r>
        <w:br/>
      </w:r>
      <w:r>
        <w:rPr>
          <w:rStyle w:val="NormalTok"/>
        </w:rPr>
        <w:t xml:space="preserve">                         </w:t>
      </w:r>
      <w:r>
        <w:rPr>
          <w:rStyle w:val="DataTypeTok"/>
        </w:rPr>
        <w:t>sig.level=</w:t>
      </w:r>
      <w:r>
        <w:rPr>
          <w:rStyle w:val="FloatTok"/>
        </w:rPr>
        <w:t>0.05</w:t>
      </w:r>
      <w:r>
        <w:rPr>
          <w:rStyle w:val="NormalTok"/>
        </w:rPr>
        <w:t xml:space="preserve">, </w:t>
      </w:r>
      <w:r>
        <w:br/>
      </w:r>
      <w:r>
        <w:rPr>
          <w:rStyle w:val="NormalTok"/>
        </w:rPr>
        <w:t xml:space="preserve">                         </w:t>
      </w:r>
      <w:r>
        <w:rPr>
          <w:rStyle w:val="DataTypeTok"/>
        </w:rPr>
        <w:t>n=</w:t>
      </w:r>
      <w:r>
        <w:rPr>
          <w:rStyle w:val="NormalTok"/>
        </w:rPr>
        <w:t>n.options[i])</w:t>
      </w:r>
      <w:r>
        <w:br/>
      </w:r>
      <w:r>
        <w:rPr>
          <w:rStyle w:val="NormalTok"/>
        </w:rPr>
        <w:t xml:space="preserve">  res.power[i] =</w:t>
      </w:r>
      <w:r>
        <w:rPr>
          <w:rStyle w:val="StringTok"/>
        </w:rPr>
        <w:t xml:space="preserve"> </w:t>
      </w:r>
      <w:r>
        <w:rPr>
          <w:rStyle w:val="NormalTok"/>
        </w:rPr>
        <w:t>res</w:t>
      </w:r>
      <w:r>
        <w:rPr>
          <w:rStyle w:val="OperatorTok"/>
        </w:rPr>
        <w:t>$</w:t>
      </w:r>
      <w:r>
        <w:rPr>
          <w:rStyle w:val="NormalTok"/>
        </w:rPr>
        <w:t xml:space="preserve">power </w:t>
      </w:r>
      <w:r>
        <w:br/>
      </w:r>
      <w:r>
        <w:rPr>
          <w:rStyle w:val="NormalTok"/>
        </w:rPr>
        <w:t>}</w:t>
      </w:r>
      <w:r>
        <w:br/>
      </w:r>
      <w:r>
        <w:rPr>
          <w:rStyle w:val="KeywordTok"/>
        </w:rPr>
        <w:t>plot</w:t>
      </w:r>
      <w:r>
        <w:rPr>
          <w:rStyle w:val="NormalTok"/>
        </w:rPr>
        <w:t>(n.options,</w:t>
      </w:r>
      <w:r>
        <w:br/>
      </w:r>
      <w:r>
        <w:rPr>
          <w:rStyle w:val="NormalTok"/>
        </w:rPr>
        <w:t xml:space="preserve">     res.power,</w:t>
      </w:r>
      <w:r>
        <w:br/>
      </w:r>
      <w:r>
        <w:rPr>
          <w:rStyle w:val="NormalTok"/>
        </w:rPr>
        <w:t xml:space="preserve">     </w:t>
      </w:r>
      <w:r>
        <w:rPr>
          <w:rStyle w:val="DataTypeTok"/>
        </w:rPr>
        <w:t>type=</w:t>
      </w:r>
      <w:r>
        <w:rPr>
          <w:rStyle w:val="StringTok"/>
        </w:rPr>
        <w:t>"l"</w:t>
      </w:r>
      <w:r>
        <w:rPr>
          <w:rStyle w:val="NormalTok"/>
        </w:rPr>
        <w:t xml:space="preserve">, </w:t>
      </w:r>
      <w:r>
        <w:br/>
      </w:r>
      <w:r>
        <w:rPr>
          <w:rStyle w:val="NormalTok"/>
        </w:rPr>
        <w:t xml:space="preserve">     </w:t>
      </w:r>
      <w:r>
        <w:rPr>
          <w:rStyle w:val="DataTypeTok"/>
        </w:rPr>
        <w:t>xlab=</w:t>
      </w:r>
      <w:r>
        <w:rPr>
          <w:rStyle w:val="StringTok"/>
        </w:rPr>
        <w:t>"Sample Size"</w:t>
      </w:r>
      <w:r>
        <w:rPr>
          <w:rStyle w:val="NormalTok"/>
        </w:rPr>
        <w:t xml:space="preserve">, </w:t>
      </w:r>
      <w:r>
        <w:br/>
      </w:r>
      <w:r>
        <w:rPr>
          <w:rStyle w:val="NormalTok"/>
        </w:rPr>
        <w:t xml:space="preserve">     </w:t>
      </w:r>
      <w:r>
        <w:rPr>
          <w:rStyle w:val="DataTypeTok"/>
        </w:rPr>
        <w:t>ylab=</w:t>
      </w:r>
      <w:r>
        <w:rPr>
          <w:rStyle w:val="StringTok"/>
        </w:rPr>
        <w:t>"Power"</w:t>
      </w:r>
      <w:r>
        <w:rPr>
          <w:rStyle w:val="NormalTok"/>
        </w:rPr>
        <w:t xml:space="preserve">, </w:t>
      </w:r>
      <w:r>
        <w:br/>
      </w:r>
      <w:r>
        <w:rPr>
          <w:rStyle w:val="NormalTok"/>
        </w:rPr>
        <w:t xml:space="preserve">     </w:t>
      </w:r>
      <w:r>
        <w:rPr>
          <w:rStyle w:val="DataTypeTok"/>
        </w:rPr>
        <w:t>main=</w:t>
      </w:r>
      <w:r>
        <w:rPr>
          <w:rStyle w:val="StringTok"/>
        </w:rPr>
        <w:t>"Power Curve for Cookie Type Study"</w:t>
      </w:r>
      <w:r>
        <w:rPr>
          <w:rStyle w:val="NormalTok"/>
        </w:rPr>
        <w:t>)</w:t>
      </w:r>
    </w:p>
    <w:p w:rsidR="00592441" w:rsidRDefault="00592441" w:rsidP="00592441">
      <w:pPr>
        <w:pStyle w:val="ListParagraph"/>
        <w:rPr>
          <w:rStyle w:val="CommentTok"/>
        </w:rPr>
      </w:pPr>
    </w:p>
    <w:p w:rsidR="00592441" w:rsidRDefault="00A40AE5" w:rsidP="00592441">
      <w:pPr>
        <w:pStyle w:val="SourceCode"/>
        <w:numPr>
          <w:ilvl w:val="0"/>
          <w:numId w:val="4"/>
        </w:numPr>
      </w:pPr>
      <w:r>
        <w:rPr>
          <w:noProof/>
        </w:rPr>
        <w:drawing>
          <wp:anchor distT="0" distB="0" distL="114300" distR="114300" simplePos="0" relativeHeight="251666432" behindDoc="0" locked="0" layoutInCell="1" allowOverlap="1" wp14:anchorId="0FECB954">
            <wp:simplePos x="0" y="0"/>
            <wp:positionH relativeFrom="margin">
              <wp:posOffset>843280</wp:posOffset>
            </wp:positionH>
            <wp:positionV relativeFrom="paragraph">
              <wp:posOffset>0</wp:posOffset>
            </wp:positionV>
            <wp:extent cx="4180952" cy="3457143"/>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0952" cy="3457143"/>
                    </a:xfrm>
                    <a:prstGeom prst="rect">
                      <a:avLst/>
                    </a:prstGeom>
                  </pic:spPr>
                </pic:pic>
              </a:graphicData>
            </a:graphic>
          </wp:anchor>
        </w:drawing>
      </w:r>
      <w:r w:rsidR="00592441">
        <w:rPr>
          <w:rStyle w:val="CommentTok"/>
        </w:rPr>
        <w:t># Part b</w:t>
      </w:r>
      <w:r w:rsidR="00592441">
        <w:br/>
      </w:r>
      <w:r w:rsidR="00592441">
        <w:rPr>
          <w:rStyle w:val="KeywordTok"/>
        </w:rPr>
        <w:t>power.anova.test</w:t>
      </w:r>
      <w:r w:rsidR="00592441">
        <w:rPr>
          <w:rStyle w:val="NormalTok"/>
        </w:rPr>
        <w:t>(</w:t>
      </w:r>
      <w:r w:rsidR="00592441">
        <w:rPr>
          <w:rStyle w:val="DataTypeTok"/>
        </w:rPr>
        <w:t>groups=</w:t>
      </w:r>
      <w:r w:rsidR="00592441">
        <w:rPr>
          <w:rStyle w:val="DecValTok"/>
        </w:rPr>
        <w:t>4</w:t>
      </w:r>
      <w:r w:rsidR="00592441">
        <w:rPr>
          <w:rStyle w:val="NormalTok"/>
        </w:rPr>
        <w:t xml:space="preserve">, </w:t>
      </w:r>
      <w:r w:rsidR="00592441">
        <w:br/>
      </w:r>
      <w:r w:rsidR="00592441">
        <w:rPr>
          <w:rStyle w:val="NormalTok"/>
        </w:rPr>
        <w:t xml:space="preserve">                 </w:t>
      </w:r>
      <w:r w:rsidR="00592441">
        <w:rPr>
          <w:rStyle w:val="DataTypeTok"/>
        </w:rPr>
        <w:t>between.var=</w:t>
      </w:r>
      <w:r w:rsidR="00592441">
        <w:rPr>
          <w:rStyle w:val="KeywordTok"/>
        </w:rPr>
        <w:t>var</w:t>
      </w:r>
      <w:r w:rsidR="00592441">
        <w:rPr>
          <w:rStyle w:val="NormalTok"/>
        </w:rPr>
        <w:t>(</w:t>
      </w:r>
      <w:r w:rsidR="00592441">
        <w:rPr>
          <w:rStyle w:val="KeywordTok"/>
        </w:rPr>
        <w:t>c</w:t>
      </w:r>
      <w:r w:rsidR="00592441">
        <w:rPr>
          <w:rStyle w:val="NormalTok"/>
        </w:rPr>
        <w:t>(</w:t>
      </w:r>
      <w:r w:rsidR="00592441">
        <w:rPr>
          <w:rStyle w:val="DecValTok"/>
        </w:rPr>
        <w:t>22</w:t>
      </w:r>
      <w:r w:rsidR="00592441">
        <w:rPr>
          <w:rStyle w:val="NormalTok"/>
        </w:rPr>
        <w:t xml:space="preserve">, </w:t>
      </w:r>
      <w:r w:rsidR="00592441">
        <w:rPr>
          <w:rStyle w:val="DecValTok"/>
        </w:rPr>
        <w:t>23</w:t>
      </w:r>
      <w:r w:rsidR="00592441">
        <w:rPr>
          <w:rStyle w:val="NormalTok"/>
        </w:rPr>
        <w:t xml:space="preserve">, </w:t>
      </w:r>
      <w:r w:rsidR="00592441">
        <w:rPr>
          <w:rStyle w:val="DecValTok"/>
        </w:rPr>
        <w:t>29</w:t>
      </w:r>
      <w:r w:rsidR="00592441">
        <w:rPr>
          <w:rStyle w:val="NormalTok"/>
        </w:rPr>
        <w:t xml:space="preserve">, </w:t>
      </w:r>
      <w:r w:rsidR="00592441">
        <w:rPr>
          <w:rStyle w:val="DecValTok"/>
        </w:rPr>
        <w:t>30</w:t>
      </w:r>
      <w:r w:rsidR="00592441">
        <w:rPr>
          <w:rStyle w:val="NormalTok"/>
        </w:rPr>
        <w:t xml:space="preserve">)), </w:t>
      </w:r>
      <w:r w:rsidR="00592441">
        <w:br/>
      </w:r>
      <w:r w:rsidR="00592441">
        <w:rPr>
          <w:rStyle w:val="NormalTok"/>
        </w:rPr>
        <w:t xml:space="preserve">                 </w:t>
      </w:r>
      <w:r w:rsidR="00592441">
        <w:rPr>
          <w:rStyle w:val="DataTypeTok"/>
        </w:rPr>
        <w:t>within.var =</w:t>
      </w:r>
      <w:r w:rsidR="00592441">
        <w:rPr>
          <w:rStyle w:val="NormalTok"/>
        </w:rPr>
        <w:t xml:space="preserve"> </w:t>
      </w:r>
      <w:r>
        <w:rPr>
          <w:rStyle w:val="DecValTok"/>
        </w:rPr>
        <w:t>2</w:t>
      </w:r>
      <w:r w:rsidR="00592441">
        <w:rPr>
          <w:rStyle w:val="DecValTok"/>
        </w:rPr>
        <w:t>5</w:t>
      </w:r>
      <w:r w:rsidR="00592441">
        <w:rPr>
          <w:rStyle w:val="NormalTok"/>
        </w:rPr>
        <w:t xml:space="preserve">, </w:t>
      </w:r>
      <w:r w:rsidR="00592441">
        <w:br/>
      </w:r>
      <w:r w:rsidR="00592441">
        <w:rPr>
          <w:rStyle w:val="NormalTok"/>
        </w:rPr>
        <w:t xml:space="preserve">                 </w:t>
      </w:r>
      <w:r w:rsidR="00592441">
        <w:rPr>
          <w:rStyle w:val="DataTypeTok"/>
        </w:rPr>
        <w:t>sig.level=</w:t>
      </w:r>
      <w:r w:rsidR="00592441">
        <w:rPr>
          <w:rStyle w:val="FloatTok"/>
        </w:rPr>
        <w:t>0.05</w:t>
      </w:r>
      <w:r w:rsidR="00592441">
        <w:rPr>
          <w:rStyle w:val="NormalTok"/>
        </w:rPr>
        <w:t xml:space="preserve">, </w:t>
      </w:r>
      <w:r w:rsidR="00592441">
        <w:br/>
      </w:r>
      <w:r w:rsidR="00592441">
        <w:rPr>
          <w:rStyle w:val="NormalTok"/>
        </w:rPr>
        <w:t xml:space="preserve">                 </w:t>
      </w:r>
      <w:r w:rsidR="00592441">
        <w:rPr>
          <w:rStyle w:val="DataTypeTok"/>
        </w:rPr>
        <w:t>power =</w:t>
      </w:r>
      <w:r w:rsidR="00592441">
        <w:rPr>
          <w:rStyle w:val="NormalTok"/>
        </w:rPr>
        <w:t xml:space="preserve"> </w:t>
      </w:r>
      <w:r w:rsidR="00592441">
        <w:rPr>
          <w:rStyle w:val="FloatTok"/>
        </w:rPr>
        <w:t>0.85</w:t>
      </w:r>
      <w:r w:rsidR="00592441">
        <w:rPr>
          <w:rStyle w:val="NormalTok"/>
        </w:rPr>
        <w:t>)</w:t>
      </w:r>
      <w:r w:rsidR="00592441">
        <w:rPr>
          <w:rStyle w:val="VerbatimChar"/>
        </w:rPr>
        <w:t xml:space="preserve"> </w:t>
      </w:r>
      <w:r w:rsidR="00592441">
        <w:br/>
      </w:r>
      <w:r w:rsidR="00592441">
        <w:rPr>
          <w:rStyle w:val="VerbatimChar"/>
        </w:rPr>
        <w:t xml:space="preserve">##      Balanced one-way analysis of variance power calculation </w:t>
      </w:r>
      <w:r w:rsidR="00592441">
        <w:br/>
      </w:r>
      <w:r w:rsidR="00592441">
        <w:rPr>
          <w:rStyle w:val="VerbatimChar"/>
        </w:rPr>
        <w:t xml:space="preserve">## </w:t>
      </w:r>
      <w:r w:rsidR="00592441">
        <w:br/>
      </w:r>
      <w:r w:rsidR="00592441">
        <w:rPr>
          <w:rStyle w:val="VerbatimChar"/>
        </w:rPr>
        <w:t>##          groups = 4</w:t>
      </w:r>
      <w:r w:rsidR="00592441">
        <w:br/>
      </w:r>
      <w:r w:rsidR="00592441">
        <w:rPr>
          <w:rStyle w:val="VerbatimChar"/>
        </w:rPr>
        <w:t xml:space="preserve">##               </w:t>
      </w:r>
      <w:r>
        <w:rPr>
          <w:rStyle w:val="VerbatimChar"/>
          <w:highlight w:val="yellow"/>
        </w:rPr>
        <w:t>n = 7.209869</w:t>
      </w:r>
      <w:r w:rsidR="00592441">
        <w:br/>
      </w:r>
      <w:r w:rsidR="00592441">
        <w:rPr>
          <w:rStyle w:val="VerbatimChar"/>
        </w:rPr>
        <w:t>##     between.var = 16.66667</w:t>
      </w:r>
      <w:r w:rsidR="00592441">
        <w:br/>
      </w:r>
      <w:r w:rsidR="00592441">
        <w:rPr>
          <w:rStyle w:val="VerbatimChar"/>
        </w:rPr>
        <w:t xml:space="preserve">##      within.var = </w:t>
      </w:r>
      <w:r>
        <w:rPr>
          <w:rStyle w:val="VerbatimChar"/>
        </w:rPr>
        <w:t>2</w:t>
      </w:r>
      <w:r w:rsidR="00592441">
        <w:rPr>
          <w:rStyle w:val="VerbatimChar"/>
        </w:rPr>
        <w:t>5</w:t>
      </w:r>
      <w:r w:rsidR="00592441">
        <w:br/>
      </w:r>
      <w:r w:rsidR="00592441">
        <w:rPr>
          <w:rStyle w:val="VerbatimChar"/>
        </w:rPr>
        <w:t>##       sig.level = 0.05</w:t>
      </w:r>
      <w:r w:rsidR="00592441">
        <w:br/>
      </w:r>
      <w:r w:rsidR="00592441">
        <w:rPr>
          <w:rStyle w:val="VerbatimChar"/>
        </w:rPr>
        <w:t>##           power = 0.85</w:t>
      </w:r>
      <w:r w:rsidR="00592441">
        <w:br/>
      </w:r>
      <w:r w:rsidR="00592441">
        <w:br/>
      </w:r>
    </w:p>
    <w:p w:rsidR="00592441" w:rsidRDefault="00B058D9" w:rsidP="00A40AE5">
      <w:pPr>
        <w:pStyle w:val="ListParagraph"/>
        <w:ind w:left="1080"/>
      </w:pPr>
      <w:r>
        <w:t>The smallest value for the group size (n) is 7.21 that gives 85% power.</w:t>
      </w:r>
    </w:p>
    <w:p w:rsidR="00B058D9" w:rsidRDefault="00B058D9" w:rsidP="00A40AE5">
      <w:pPr>
        <w:pStyle w:val="ListParagraph"/>
        <w:ind w:left="1080"/>
      </w:pPr>
    </w:p>
    <w:p w:rsidR="00A40AE5" w:rsidRDefault="00A40AE5" w:rsidP="00592441">
      <w:pPr>
        <w:pStyle w:val="ListParagraph"/>
        <w:numPr>
          <w:ilvl w:val="0"/>
          <w:numId w:val="4"/>
        </w:numPr>
      </w:pPr>
    </w:p>
    <w:p w:rsidR="00592441" w:rsidRDefault="00592441" w:rsidP="00592441">
      <w:pPr>
        <w:pStyle w:val="SourceCode"/>
        <w:ind w:left="720"/>
      </w:pPr>
      <w:r>
        <w:rPr>
          <w:rStyle w:val="CommentTok"/>
        </w:rPr>
        <w:t># Part c</w:t>
      </w:r>
      <w:r>
        <w:br/>
      </w:r>
      <w:r>
        <w:rPr>
          <w:rStyle w:val="NormalTok"/>
        </w:rPr>
        <w:t>n.options =</w:t>
      </w:r>
      <w:r>
        <w:rPr>
          <w:rStyle w:val="StringTok"/>
        </w:rPr>
        <w:t xml:space="preserve"> </w:t>
      </w:r>
      <w:r>
        <w:rPr>
          <w:rStyle w:val="KeywordTok"/>
        </w:rPr>
        <w:t>seq</w:t>
      </w:r>
      <w:r>
        <w:rPr>
          <w:rStyle w:val="NormalTok"/>
        </w:rPr>
        <w:t>(</w:t>
      </w:r>
      <w:r>
        <w:rPr>
          <w:rStyle w:val="DecValTok"/>
        </w:rPr>
        <w:t>2</w:t>
      </w:r>
      <w:r>
        <w:rPr>
          <w:rStyle w:val="NormalTok"/>
        </w:rPr>
        <w:t>,</w:t>
      </w:r>
      <w:r>
        <w:rPr>
          <w:rStyle w:val="DecValTok"/>
        </w:rPr>
        <w:t>20</w:t>
      </w:r>
      <w:r>
        <w:rPr>
          <w:rStyle w:val="NormalTok"/>
        </w:rPr>
        <w:t>,</w:t>
      </w:r>
      <w:r>
        <w:rPr>
          <w:rStyle w:val="DataTypeTok"/>
        </w:rPr>
        <w:t>by=</w:t>
      </w:r>
      <w:r>
        <w:rPr>
          <w:rStyle w:val="DecValTok"/>
        </w:rPr>
        <w:t>1</w:t>
      </w:r>
      <w:r>
        <w:rPr>
          <w:rStyle w:val="NormalTok"/>
        </w:rPr>
        <w:t xml:space="preserve">) </w:t>
      </w:r>
      <w:r>
        <w:br/>
      </w:r>
      <w:r>
        <w:rPr>
          <w:rStyle w:val="NormalTok"/>
        </w:rPr>
        <w:t>res.power =</w:t>
      </w:r>
      <w:r>
        <w:rPr>
          <w:rStyle w:val="StringTok"/>
        </w:rPr>
        <w:t xml:space="preserve"> </w:t>
      </w:r>
      <w:r>
        <w:rPr>
          <w:rStyle w:val="OtherTok"/>
        </w:rPr>
        <w:t>NA</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(n.options)) { </w:t>
      </w:r>
      <w:r>
        <w:br/>
      </w:r>
      <w:r>
        <w:rPr>
          <w:rStyle w:val="NormalTok"/>
        </w:rPr>
        <w:t xml:space="preserve">  res =</w:t>
      </w:r>
      <w:r>
        <w:rPr>
          <w:rStyle w:val="StringTok"/>
        </w:rPr>
        <w:t xml:space="preserve"> </w:t>
      </w:r>
      <w:r>
        <w:rPr>
          <w:rStyle w:val="KeywordTok"/>
        </w:rPr>
        <w:t>power.anova.test</w:t>
      </w:r>
      <w:r>
        <w:rPr>
          <w:rStyle w:val="NormalTok"/>
        </w:rPr>
        <w:t>(</w:t>
      </w:r>
      <w:r>
        <w:rPr>
          <w:rStyle w:val="DataTypeTok"/>
        </w:rPr>
        <w:t>groups=</w:t>
      </w:r>
      <w:r>
        <w:rPr>
          <w:rStyle w:val="DecValTok"/>
        </w:rPr>
        <w:t>4</w:t>
      </w:r>
      <w:r>
        <w:rPr>
          <w:rStyle w:val="NormalTok"/>
        </w:rPr>
        <w:t xml:space="preserve">, </w:t>
      </w:r>
      <w:r>
        <w:br/>
      </w:r>
      <w:r>
        <w:rPr>
          <w:rStyle w:val="NormalTok"/>
        </w:rPr>
        <w:t xml:space="preserve">                         </w:t>
      </w:r>
      <w:r>
        <w:rPr>
          <w:rStyle w:val="DataTypeTok"/>
        </w:rPr>
        <w:t>between.var=</w:t>
      </w:r>
      <w:r>
        <w:rPr>
          <w:rStyle w:val="KeywordTok"/>
        </w:rPr>
        <w:t>var</w:t>
      </w:r>
      <w:r>
        <w:rPr>
          <w:rStyle w:val="NormalTok"/>
        </w:rPr>
        <w:t>(</w:t>
      </w:r>
      <w:r>
        <w:rPr>
          <w:rStyle w:val="KeywordTok"/>
        </w:rPr>
        <w:t>c</w:t>
      </w:r>
      <w:r>
        <w:rPr>
          <w:rStyle w:val="NormalTok"/>
        </w:rPr>
        <w:t>(</w:t>
      </w:r>
      <w:r>
        <w:rPr>
          <w:rStyle w:val="DecValTok"/>
        </w:rPr>
        <w:t>30</w:t>
      </w:r>
      <w:r>
        <w:rPr>
          <w:rStyle w:val="NormalTok"/>
        </w:rPr>
        <w:t xml:space="preserve">, </w:t>
      </w:r>
      <w:r>
        <w:rPr>
          <w:rStyle w:val="DecValTok"/>
        </w:rPr>
        <w:t>29</w:t>
      </w:r>
      <w:r>
        <w:rPr>
          <w:rStyle w:val="NormalTok"/>
        </w:rPr>
        <w:t xml:space="preserve">, </w:t>
      </w:r>
      <w:r>
        <w:rPr>
          <w:rStyle w:val="DecValTok"/>
        </w:rPr>
        <w:t>23</w:t>
      </w:r>
      <w:r>
        <w:rPr>
          <w:rStyle w:val="NormalTok"/>
        </w:rPr>
        <w:t xml:space="preserve">, </w:t>
      </w:r>
      <w:r>
        <w:rPr>
          <w:rStyle w:val="DecValTok"/>
        </w:rPr>
        <w:t>22</w:t>
      </w:r>
      <w:r>
        <w:rPr>
          <w:rStyle w:val="NormalTok"/>
        </w:rPr>
        <w:t xml:space="preserve">)), </w:t>
      </w:r>
      <w:r>
        <w:br/>
      </w:r>
      <w:r>
        <w:rPr>
          <w:rStyle w:val="NormalTok"/>
        </w:rPr>
        <w:t xml:space="preserve">                         </w:t>
      </w:r>
      <w:r>
        <w:rPr>
          <w:rStyle w:val="DataTypeTok"/>
        </w:rPr>
        <w:t>within.var =</w:t>
      </w:r>
      <w:r>
        <w:rPr>
          <w:rStyle w:val="NormalTok"/>
        </w:rPr>
        <w:t xml:space="preserve"> </w:t>
      </w:r>
      <w:r w:rsidR="00A40AE5">
        <w:rPr>
          <w:rStyle w:val="DecValTok"/>
        </w:rPr>
        <w:t>2</w:t>
      </w:r>
      <w:r>
        <w:rPr>
          <w:rStyle w:val="DecValTok"/>
        </w:rPr>
        <w:t>5</w:t>
      </w:r>
      <w:r>
        <w:rPr>
          <w:rStyle w:val="NormalTok"/>
        </w:rPr>
        <w:t xml:space="preserve">, </w:t>
      </w:r>
      <w:r>
        <w:br/>
      </w:r>
      <w:r>
        <w:rPr>
          <w:rStyle w:val="NormalTok"/>
        </w:rPr>
        <w:t xml:space="preserve">                         </w:t>
      </w:r>
      <w:r>
        <w:rPr>
          <w:rStyle w:val="DataTypeTok"/>
        </w:rPr>
        <w:t>sig.level=</w:t>
      </w:r>
      <w:r>
        <w:rPr>
          <w:rStyle w:val="FloatTok"/>
        </w:rPr>
        <w:t>0.05</w:t>
      </w:r>
      <w:r>
        <w:rPr>
          <w:rStyle w:val="NormalTok"/>
        </w:rPr>
        <w:t xml:space="preserve">, </w:t>
      </w:r>
      <w:r>
        <w:br/>
      </w:r>
      <w:r>
        <w:rPr>
          <w:rStyle w:val="NormalTok"/>
        </w:rPr>
        <w:t xml:space="preserve">                         </w:t>
      </w:r>
      <w:r>
        <w:rPr>
          <w:rStyle w:val="DataTypeTok"/>
        </w:rPr>
        <w:t>n=</w:t>
      </w:r>
      <w:r>
        <w:rPr>
          <w:rStyle w:val="NormalTok"/>
        </w:rPr>
        <w:t>n.options[i])</w:t>
      </w:r>
      <w:r>
        <w:br/>
      </w:r>
      <w:r>
        <w:rPr>
          <w:rStyle w:val="NormalTok"/>
        </w:rPr>
        <w:t xml:space="preserve">  res.power[i] =</w:t>
      </w:r>
      <w:r>
        <w:rPr>
          <w:rStyle w:val="StringTok"/>
        </w:rPr>
        <w:t xml:space="preserve"> </w:t>
      </w:r>
      <w:r>
        <w:rPr>
          <w:rStyle w:val="NormalTok"/>
        </w:rPr>
        <w:t>res</w:t>
      </w:r>
      <w:r>
        <w:rPr>
          <w:rStyle w:val="OperatorTok"/>
        </w:rPr>
        <w:t>$</w:t>
      </w:r>
      <w:r>
        <w:rPr>
          <w:rStyle w:val="NormalTok"/>
        </w:rPr>
        <w:t xml:space="preserve">power </w:t>
      </w:r>
      <w:r>
        <w:br/>
      </w:r>
      <w:r>
        <w:rPr>
          <w:rStyle w:val="NormalTok"/>
        </w:rPr>
        <w:t>}</w:t>
      </w:r>
      <w:r>
        <w:br/>
      </w:r>
      <w:r>
        <w:rPr>
          <w:rStyle w:val="KeywordTok"/>
        </w:rPr>
        <w:t>plot</w:t>
      </w:r>
      <w:r>
        <w:rPr>
          <w:rStyle w:val="NormalTok"/>
        </w:rPr>
        <w:t>(n.options,</w:t>
      </w:r>
      <w:r>
        <w:br/>
      </w:r>
      <w:r>
        <w:rPr>
          <w:rStyle w:val="NormalTok"/>
        </w:rPr>
        <w:t xml:space="preserve">     res.power,</w:t>
      </w:r>
      <w:r>
        <w:br/>
      </w:r>
      <w:r>
        <w:rPr>
          <w:rStyle w:val="NormalTok"/>
        </w:rPr>
        <w:t xml:space="preserve">     </w:t>
      </w:r>
      <w:r>
        <w:rPr>
          <w:rStyle w:val="DataTypeTok"/>
        </w:rPr>
        <w:t>type=</w:t>
      </w:r>
      <w:r>
        <w:rPr>
          <w:rStyle w:val="StringTok"/>
        </w:rPr>
        <w:t>"l"</w:t>
      </w:r>
      <w:r>
        <w:rPr>
          <w:rStyle w:val="NormalTok"/>
        </w:rPr>
        <w:t xml:space="preserve">, </w:t>
      </w:r>
      <w:r>
        <w:br/>
      </w:r>
      <w:r>
        <w:rPr>
          <w:rStyle w:val="NormalTok"/>
        </w:rPr>
        <w:t xml:space="preserve">     </w:t>
      </w:r>
      <w:r>
        <w:rPr>
          <w:rStyle w:val="DataTypeTok"/>
        </w:rPr>
        <w:t>xlab=</w:t>
      </w:r>
      <w:r>
        <w:rPr>
          <w:rStyle w:val="StringTok"/>
        </w:rPr>
        <w:t>"Sample Size"</w:t>
      </w:r>
      <w:r>
        <w:rPr>
          <w:rStyle w:val="NormalTok"/>
        </w:rPr>
        <w:t xml:space="preserve">, </w:t>
      </w:r>
      <w:r>
        <w:br/>
      </w:r>
      <w:r>
        <w:rPr>
          <w:rStyle w:val="NormalTok"/>
        </w:rPr>
        <w:t xml:space="preserve">     </w:t>
      </w:r>
      <w:r>
        <w:rPr>
          <w:rStyle w:val="DataTypeTok"/>
        </w:rPr>
        <w:t>ylab=</w:t>
      </w:r>
      <w:r>
        <w:rPr>
          <w:rStyle w:val="StringTok"/>
        </w:rPr>
        <w:t>"Power"</w:t>
      </w:r>
      <w:r>
        <w:rPr>
          <w:rStyle w:val="NormalTok"/>
        </w:rPr>
        <w:t xml:space="preserve">, </w:t>
      </w:r>
      <w:r>
        <w:br/>
      </w:r>
      <w:r w:rsidR="00A40AE5">
        <w:rPr>
          <w:noProof/>
        </w:rPr>
        <w:drawing>
          <wp:anchor distT="0" distB="0" distL="114300" distR="114300" simplePos="0" relativeHeight="251664384" behindDoc="0" locked="0" layoutInCell="1" allowOverlap="1" wp14:anchorId="3E5110FA">
            <wp:simplePos x="0" y="0"/>
            <wp:positionH relativeFrom="column">
              <wp:posOffset>1047750</wp:posOffset>
            </wp:positionH>
            <wp:positionV relativeFrom="paragraph">
              <wp:posOffset>1657350</wp:posOffset>
            </wp:positionV>
            <wp:extent cx="4180840" cy="34569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0840" cy="3456940"/>
                    </a:xfrm>
                    <a:prstGeom prst="rect">
                      <a:avLst/>
                    </a:prstGeom>
                  </pic:spPr>
                </pic:pic>
              </a:graphicData>
            </a:graphic>
          </wp:anchor>
        </w:drawing>
      </w:r>
      <w:r>
        <w:rPr>
          <w:rStyle w:val="NormalTok"/>
        </w:rPr>
        <w:t xml:space="preserve">     </w:t>
      </w:r>
      <w:r>
        <w:rPr>
          <w:rStyle w:val="DataTypeTok"/>
        </w:rPr>
        <w:t>main=</w:t>
      </w:r>
      <w:r>
        <w:rPr>
          <w:rStyle w:val="StringTok"/>
        </w:rPr>
        <w:t>"Power Curve for Cookie Type Study"</w:t>
      </w:r>
      <w:r>
        <w:rPr>
          <w:rStyle w:val="NormalTok"/>
        </w:rPr>
        <w:t>)</w:t>
      </w:r>
    </w:p>
    <w:p w:rsidR="00E66E52" w:rsidRDefault="00B73E98" w:rsidP="00592441">
      <w:pPr>
        <w:tabs>
          <w:tab w:val="left" w:pos="960"/>
        </w:tabs>
      </w:pPr>
      <w:r>
        <w:tab/>
        <w:t>The power curve remains the same.</w:t>
      </w:r>
    </w:p>
    <w:p w:rsidR="00592441" w:rsidRDefault="00592441" w:rsidP="00592441">
      <w:pPr>
        <w:pStyle w:val="ListParagraph"/>
        <w:numPr>
          <w:ilvl w:val="0"/>
          <w:numId w:val="4"/>
        </w:numPr>
        <w:tabs>
          <w:tab w:val="left" w:pos="960"/>
        </w:tabs>
      </w:pPr>
    </w:p>
    <w:p w:rsidR="00592441" w:rsidRDefault="00592441" w:rsidP="00592441">
      <w:pPr>
        <w:pStyle w:val="SourceCode"/>
        <w:ind w:left="720"/>
      </w:pPr>
      <w:r>
        <w:rPr>
          <w:rStyle w:val="CommentTok"/>
        </w:rPr>
        <w:t># Part d</w:t>
      </w:r>
      <w:r>
        <w:br/>
      </w:r>
      <w:r>
        <w:rPr>
          <w:rStyle w:val="NormalTok"/>
        </w:rPr>
        <w:t>n.options =</w:t>
      </w:r>
      <w:r>
        <w:rPr>
          <w:rStyle w:val="StringTok"/>
        </w:rPr>
        <w:t xml:space="preserve"> </w:t>
      </w:r>
      <w:r>
        <w:rPr>
          <w:rStyle w:val="KeywordTok"/>
        </w:rPr>
        <w:t>seq</w:t>
      </w:r>
      <w:r>
        <w:rPr>
          <w:rStyle w:val="NormalTok"/>
        </w:rPr>
        <w:t>(</w:t>
      </w:r>
      <w:r>
        <w:rPr>
          <w:rStyle w:val="DecValTok"/>
        </w:rPr>
        <w:t>2</w:t>
      </w:r>
      <w:r>
        <w:rPr>
          <w:rStyle w:val="NormalTok"/>
        </w:rPr>
        <w:t>,</w:t>
      </w:r>
      <w:r>
        <w:rPr>
          <w:rStyle w:val="DecValTok"/>
        </w:rPr>
        <w:t>20</w:t>
      </w:r>
      <w:r>
        <w:rPr>
          <w:rStyle w:val="NormalTok"/>
        </w:rPr>
        <w:t>,</w:t>
      </w:r>
      <w:r>
        <w:rPr>
          <w:rStyle w:val="DataTypeTok"/>
        </w:rPr>
        <w:t>by=</w:t>
      </w:r>
      <w:r>
        <w:rPr>
          <w:rStyle w:val="DecValTok"/>
        </w:rPr>
        <w:t>1</w:t>
      </w:r>
      <w:r>
        <w:rPr>
          <w:rStyle w:val="NormalTok"/>
        </w:rPr>
        <w:t xml:space="preserve">) </w:t>
      </w:r>
      <w:r>
        <w:br/>
      </w:r>
      <w:r>
        <w:rPr>
          <w:rStyle w:val="NormalTok"/>
        </w:rPr>
        <w:t>res.power =</w:t>
      </w:r>
      <w:r>
        <w:rPr>
          <w:rStyle w:val="StringTok"/>
        </w:rPr>
        <w:t xml:space="preserve"> </w:t>
      </w:r>
      <w:r>
        <w:rPr>
          <w:rStyle w:val="OtherTok"/>
        </w:rPr>
        <w:t>NA</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(n.options)) { </w:t>
      </w:r>
      <w:r>
        <w:br/>
      </w:r>
      <w:r>
        <w:rPr>
          <w:rStyle w:val="NormalTok"/>
        </w:rPr>
        <w:t xml:space="preserve">  res =</w:t>
      </w:r>
      <w:r>
        <w:rPr>
          <w:rStyle w:val="StringTok"/>
        </w:rPr>
        <w:t xml:space="preserve"> </w:t>
      </w:r>
      <w:r>
        <w:rPr>
          <w:rStyle w:val="KeywordTok"/>
        </w:rPr>
        <w:t>power.anova.test</w:t>
      </w:r>
      <w:r>
        <w:rPr>
          <w:rStyle w:val="NormalTok"/>
        </w:rPr>
        <w:t>(</w:t>
      </w:r>
      <w:r>
        <w:rPr>
          <w:rStyle w:val="DataTypeTok"/>
        </w:rPr>
        <w:t>groups=</w:t>
      </w:r>
      <w:r>
        <w:rPr>
          <w:rStyle w:val="DecValTok"/>
        </w:rPr>
        <w:t>4</w:t>
      </w:r>
      <w:r>
        <w:rPr>
          <w:rStyle w:val="NormalTok"/>
        </w:rPr>
        <w:t xml:space="preserve">, </w:t>
      </w:r>
      <w:r>
        <w:br/>
      </w:r>
      <w:r>
        <w:rPr>
          <w:rStyle w:val="NormalTok"/>
        </w:rPr>
        <w:t xml:space="preserve">                         </w:t>
      </w:r>
      <w:r>
        <w:rPr>
          <w:rStyle w:val="DataTypeTok"/>
        </w:rPr>
        <w:t>between.var=</w:t>
      </w:r>
      <w:r>
        <w:rPr>
          <w:rStyle w:val="KeywordTok"/>
        </w:rPr>
        <w:t>var</w:t>
      </w:r>
      <w:r>
        <w:rPr>
          <w:rStyle w:val="NormalTok"/>
        </w:rPr>
        <w:t>(</w:t>
      </w:r>
      <w:r>
        <w:rPr>
          <w:rStyle w:val="KeywordTok"/>
        </w:rPr>
        <w:t>c</w:t>
      </w:r>
      <w:r>
        <w:rPr>
          <w:rStyle w:val="NormalTok"/>
        </w:rPr>
        <w:t>(</w:t>
      </w:r>
      <w:r>
        <w:rPr>
          <w:rStyle w:val="DecValTok"/>
        </w:rPr>
        <w:t>21</w:t>
      </w:r>
      <w:r>
        <w:rPr>
          <w:rStyle w:val="NormalTok"/>
        </w:rPr>
        <w:t xml:space="preserve">, </w:t>
      </w:r>
      <w:r>
        <w:rPr>
          <w:rStyle w:val="DecValTok"/>
        </w:rPr>
        <w:t>26</w:t>
      </w:r>
      <w:r>
        <w:rPr>
          <w:rStyle w:val="NormalTok"/>
        </w:rPr>
        <w:t xml:space="preserve">, </w:t>
      </w:r>
      <w:r>
        <w:rPr>
          <w:rStyle w:val="DecValTok"/>
        </w:rPr>
        <w:t>26</w:t>
      </w:r>
      <w:r>
        <w:rPr>
          <w:rStyle w:val="NormalTok"/>
        </w:rPr>
        <w:t xml:space="preserve">, </w:t>
      </w:r>
      <w:r>
        <w:rPr>
          <w:rStyle w:val="DecValTok"/>
        </w:rPr>
        <w:t>31</w:t>
      </w:r>
      <w:r>
        <w:rPr>
          <w:rStyle w:val="NormalTok"/>
        </w:rPr>
        <w:t xml:space="preserve">)), </w:t>
      </w:r>
      <w:r>
        <w:br/>
      </w:r>
      <w:r>
        <w:rPr>
          <w:rStyle w:val="NormalTok"/>
        </w:rPr>
        <w:t xml:space="preserve">                         </w:t>
      </w:r>
      <w:r>
        <w:rPr>
          <w:rStyle w:val="DataTypeTok"/>
        </w:rPr>
        <w:t>within.var =</w:t>
      </w:r>
      <w:r>
        <w:rPr>
          <w:rStyle w:val="NormalTok"/>
        </w:rPr>
        <w:t xml:space="preserve"> </w:t>
      </w:r>
      <w:r w:rsidR="00A40AE5">
        <w:rPr>
          <w:rStyle w:val="DecValTok"/>
        </w:rPr>
        <w:t>2</w:t>
      </w:r>
      <w:r>
        <w:rPr>
          <w:rStyle w:val="DecValTok"/>
        </w:rPr>
        <w:t>5</w:t>
      </w:r>
      <w:r>
        <w:rPr>
          <w:rStyle w:val="NormalTok"/>
        </w:rPr>
        <w:t xml:space="preserve">, </w:t>
      </w:r>
      <w:r>
        <w:br/>
      </w:r>
      <w:r>
        <w:rPr>
          <w:rStyle w:val="NormalTok"/>
        </w:rPr>
        <w:t xml:space="preserve">                         </w:t>
      </w:r>
      <w:r>
        <w:rPr>
          <w:rStyle w:val="DataTypeTok"/>
        </w:rPr>
        <w:t>sig.level=</w:t>
      </w:r>
      <w:r>
        <w:rPr>
          <w:rStyle w:val="FloatTok"/>
        </w:rPr>
        <w:t>0.05</w:t>
      </w:r>
      <w:r>
        <w:rPr>
          <w:rStyle w:val="NormalTok"/>
        </w:rPr>
        <w:t xml:space="preserve">, </w:t>
      </w:r>
      <w:r>
        <w:br/>
      </w:r>
      <w:r>
        <w:rPr>
          <w:rStyle w:val="NormalTok"/>
        </w:rPr>
        <w:t xml:space="preserve">                         </w:t>
      </w:r>
      <w:r>
        <w:rPr>
          <w:rStyle w:val="DataTypeTok"/>
        </w:rPr>
        <w:t>n=</w:t>
      </w:r>
      <w:r>
        <w:rPr>
          <w:rStyle w:val="NormalTok"/>
        </w:rPr>
        <w:t>n.options[i])</w:t>
      </w:r>
      <w:r>
        <w:br/>
      </w:r>
      <w:r>
        <w:rPr>
          <w:rStyle w:val="NormalTok"/>
        </w:rPr>
        <w:t xml:space="preserve">  res.power[i] =</w:t>
      </w:r>
      <w:r>
        <w:rPr>
          <w:rStyle w:val="StringTok"/>
        </w:rPr>
        <w:t xml:space="preserve"> </w:t>
      </w:r>
      <w:r>
        <w:rPr>
          <w:rStyle w:val="NormalTok"/>
        </w:rPr>
        <w:t>res</w:t>
      </w:r>
      <w:r>
        <w:rPr>
          <w:rStyle w:val="OperatorTok"/>
        </w:rPr>
        <w:t>$</w:t>
      </w:r>
      <w:r>
        <w:rPr>
          <w:rStyle w:val="NormalTok"/>
        </w:rPr>
        <w:t xml:space="preserve">power </w:t>
      </w:r>
      <w:r>
        <w:br/>
      </w:r>
      <w:r>
        <w:rPr>
          <w:rStyle w:val="NormalTok"/>
        </w:rPr>
        <w:t>}</w:t>
      </w:r>
      <w:r>
        <w:br/>
      </w:r>
      <w:r>
        <w:rPr>
          <w:rStyle w:val="KeywordTok"/>
        </w:rPr>
        <w:t>plot</w:t>
      </w:r>
      <w:r>
        <w:rPr>
          <w:rStyle w:val="NormalTok"/>
        </w:rPr>
        <w:t>(n.options,</w:t>
      </w:r>
      <w:r>
        <w:br/>
      </w:r>
      <w:r>
        <w:rPr>
          <w:rStyle w:val="NormalTok"/>
        </w:rPr>
        <w:t xml:space="preserve">     res.power,</w:t>
      </w:r>
      <w:r>
        <w:br/>
      </w:r>
      <w:r>
        <w:rPr>
          <w:rStyle w:val="NormalTok"/>
        </w:rPr>
        <w:t xml:space="preserve">     </w:t>
      </w:r>
      <w:r>
        <w:rPr>
          <w:rStyle w:val="DataTypeTok"/>
        </w:rPr>
        <w:t>type=</w:t>
      </w:r>
      <w:r>
        <w:rPr>
          <w:rStyle w:val="StringTok"/>
        </w:rPr>
        <w:t>"l"</w:t>
      </w:r>
      <w:r>
        <w:rPr>
          <w:rStyle w:val="NormalTok"/>
        </w:rPr>
        <w:t xml:space="preserve">, </w:t>
      </w:r>
      <w:r>
        <w:br/>
      </w:r>
      <w:r>
        <w:rPr>
          <w:rStyle w:val="NormalTok"/>
        </w:rPr>
        <w:t xml:space="preserve">     </w:t>
      </w:r>
      <w:r>
        <w:rPr>
          <w:rStyle w:val="DataTypeTok"/>
        </w:rPr>
        <w:t>xlab=</w:t>
      </w:r>
      <w:r>
        <w:rPr>
          <w:rStyle w:val="StringTok"/>
        </w:rPr>
        <w:t>"Sample Size"</w:t>
      </w:r>
      <w:r>
        <w:rPr>
          <w:rStyle w:val="NormalTok"/>
        </w:rPr>
        <w:t xml:space="preserve">, </w:t>
      </w:r>
      <w:r>
        <w:br/>
      </w:r>
      <w:r>
        <w:rPr>
          <w:rStyle w:val="NormalTok"/>
        </w:rPr>
        <w:t xml:space="preserve">     </w:t>
      </w:r>
      <w:r>
        <w:rPr>
          <w:rStyle w:val="DataTypeTok"/>
        </w:rPr>
        <w:t>ylab=</w:t>
      </w:r>
      <w:r>
        <w:rPr>
          <w:rStyle w:val="StringTok"/>
        </w:rPr>
        <w:t>"Power"</w:t>
      </w:r>
      <w:r>
        <w:rPr>
          <w:rStyle w:val="NormalTok"/>
        </w:rPr>
        <w:t xml:space="preserve">, </w:t>
      </w:r>
      <w:r>
        <w:br/>
      </w:r>
      <w:r>
        <w:rPr>
          <w:rStyle w:val="NormalTok"/>
        </w:rPr>
        <w:t xml:space="preserve">     </w:t>
      </w:r>
      <w:r>
        <w:rPr>
          <w:rStyle w:val="DataTypeTok"/>
        </w:rPr>
        <w:t>main=</w:t>
      </w:r>
      <w:r>
        <w:rPr>
          <w:rStyle w:val="StringTok"/>
        </w:rPr>
        <w:t>"Power Curve for Cookie Type Study"</w:t>
      </w:r>
      <w:r>
        <w:rPr>
          <w:rStyle w:val="NormalTok"/>
        </w:rPr>
        <w:t>)</w:t>
      </w:r>
    </w:p>
    <w:p w:rsidR="00592441" w:rsidRDefault="00A40AE5" w:rsidP="00592441">
      <w:pPr>
        <w:tabs>
          <w:tab w:val="left" w:pos="960"/>
        </w:tabs>
      </w:pPr>
      <w:r>
        <w:rPr>
          <w:noProof/>
        </w:rPr>
        <w:drawing>
          <wp:anchor distT="0" distB="0" distL="114300" distR="114300" simplePos="0" relativeHeight="251665408" behindDoc="0" locked="0" layoutInCell="1" allowOverlap="1" wp14:anchorId="30F80824">
            <wp:simplePos x="0" y="0"/>
            <wp:positionH relativeFrom="margin">
              <wp:align>center</wp:align>
            </wp:positionH>
            <wp:positionV relativeFrom="paragraph">
              <wp:posOffset>172720</wp:posOffset>
            </wp:positionV>
            <wp:extent cx="4180840" cy="34569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0840" cy="3456940"/>
                    </a:xfrm>
                    <a:prstGeom prst="rect">
                      <a:avLst/>
                    </a:prstGeom>
                  </pic:spPr>
                </pic:pic>
              </a:graphicData>
            </a:graphic>
          </wp:anchor>
        </w:drawing>
      </w:r>
    </w:p>
    <w:p w:rsidR="00592441" w:rsidRDefault="00B73E98" w:rsidP="00592441">
      <w:pPr>
        <w:tabs>
          <w:tab w:val="left" w:pos="960"/>
        </w:tabs>
      </w:pPr>
      <w:r>
        <w:tab/>
        <w:t>The power curve remains the same.</w:t>
      </w:r>
    </w:p>
    <w:p w:rsidR="00592441" w:rsidRPr="00592441" w:rsidRDefault="00D644A4" w:rsidP="00592441">
      <w:pPr>
        <w:pStyle w:val="ListParagraph"/>
        <w:numPr>
          <w:ilvl w:val="0"/>
          <w:numId w:val="4"/>
        </w:numPr>
        <w:tabs>
          <w:tab w:val="left" w:pos="960"/>
        </w:tabs>
      </w:pPr>
      <w:r>
        <w:t xml:space="preserve">  </w:t>
      </w:r>
      <w:r w:rsidR="00442079">
        <w:t>All the curves for parts (a), (c), and (d) are the same because the variance of the four treatment groups remains the same even though the numbers are different.  The vary the same about the grand mean.</w:t>
      </w:r>
    </w:p>
    <w:sectPr w:rsidR="00592441" w:rsidRPr="00592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3B4" w:rsidRDefault="001813B4" w:rsidP="00BB1BAC">
      <w:pPr>
        <w:spacing w:after="0" w:line="240" w:lineRule="auto"/>
      </w:pPr>
      <w:r>
        <w:separator/>
      </w:r>
    </w:p>
  </w:endnote>
  <w:endnote w:type="continuationSeparator" w:id="0">
    <w:p w:rsidR="001813B4" w:rsidRDefault="001813B4" w:rsidP="00BB1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3B4" w:rsidRDefault="001813B4" w:rsidP="00BB1BAC">
      <w:pPr>
        <w:spacing w:after="0" w:line="240" w:lineRule="auto"/>
      </w:pPr>
      <w:r>
        <w:separator/>
      </w:r>
    </w:p>
  </w:footnote>
  <w:footnote w:type="continuationSeparator" w:id="0">
    <w:p w:rsidR="001813B4" w:rsidRDefault="001813B4" w:rsidP="00BB1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17B6"/>
    <w:multiLevelType w:val="hybridMultilevel"/>
    <w:tmpl w:val="9D22B27C"/>
    <w:lvl w:ilvl="0" w:tplc="B3881E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81FCA"/>
    <w:multiLevelType w:val="hybridMultilevel"/>
    <w:tmpl w:val="9D22B27C"/>
    <w:lvl w:ilvl="0" w:tplc="B3881E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BB70BE"/>
    <w:multiLevelType w:val="hybridMultilevel"/>
    <w:tmpl w:val="D7402ADE"/>
    <w:lvl w:ilvl="0" w:tplc="D9BCC450">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202B64"/>
    <w:multiLevelType w:val="hybridMultilevel"/>
    <w:tmpl w:val="B142C824"/>
    <w:lvl w:ilvl="0" w:tplc="97400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212040"/>
    <w:multiLevelType w:val="hybridMultilevel"/>
    <w:tmpl w:val="80EC5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48"/>
    <w:rsid w:val="0000719C"/>
    <w:rsid w:val="000426B0"/>
    <w:rsid w:val="000730E3"/>
    <w:rsid w:val="000A6E05"/>
    <w:rsid w:val="001056E0"/>
    <w:rsid w:val="00170734"/>
    <w:rsid w:val="001729D5"/>
    <w:rsid w:val="001813B4"/>
    <w:rsid w:val="00190934"/>
    <w:rsid w:val="0021204B"/>
    <w:rsid w:val="0021295C"/>
    <w:rsid w:val="0022114A"/>
    <w:rsid w:val="0022755E"/>
    <w:rsid w:val="0028541C"/>
    <w:rsid w:val="002919D6"/>
    <w:rsid w:val="002B2895"/>
    <w:rsid w:val="002D1E59"/>
    <w:rsid w:val="00310E4D"/>
    <w:rsid w:val="00372ACB"/>
    <w:rsid w:val="003C36D3"/>
    <w:rsid w:val="003D29D3"/>
    <w:rsid w:val="003F01A3"/>
    <w:rsid w:val="004232D7"/>
    <w:rsid w:val="00442079"/>
    <w:rsid w:val="004820A2"/>
    <w:rsid w:val="004D5653"/>
    <w:rsid w:val="004F1E8F"/>
    <w:rsid w:val="00550453"/>
    <w:rsid w:val="00592441"/>
    <w:rsid w:val="005B7ACA"/>
    <w:rsid w:val="005C4620"/>
    <w:rsid w:val="00620287"/>
    <w:rsid w:val="00645C16"/>
    <w:rsid w:val="00670611"/>
    <w:rsid w:val="006A2187"/>
    <w:rsid w:val="00716E71"/>
    <w:rsid w:val="0077587F"/>
    <w:rsid w:val="00795901"/>
    <w:rsid w:val="007B095C"/>
    <w:rsid w:val="007B68E5"/>
    <w:rsid w:val="008406CC"/>
    <w:rsid w:val="008A6D48"/>
    <w:rsid w:val="008B524A"/>
    <w:rsid w:val="008C6159"/>
    <w:rsid w:val="00930D5F"/>
    <w:rsid w:val="00A40AE5"/>
    <w:rsid w:val="00AA3583"/>
    <w:rsid w:val="00AB7A8A"/>
    <w:rsid w:val="00AE203C"/>
    <w:rsid w:val="00B058D9"/>
    <w:rsid w:val="00B2190E"/>
    <w:rsid w:val="00B670EF"/>
    <w:rsid w:val="00B73E98"/>
    <w:rsid w:val="00BB1BAC"/>
    <w:rsid w:val="00BB259E"/>
    <w:rsid w:val="00BD6BF8"/>
    <w:rsid w:val="00C0544D"/>
    <w:rsid w:val="00C27EEB"/>
    <w:rsid w:val="00CA71C9"/>
    <w:rsid w:val="00D0077E"/>
    <w:rsid w:val="00D264E1"/>
    <w:rsid w:val="00D644A4"/>
    <w:rsid w:val="00D761CB"/>
    <w:rsid w:val="00D846D2"/>
    <w:rsid w:val="00E15D84"/>
    <w:rsid w:val="00E34F14"/>
    <w:rsid w:val="00E65BD7"/>
    <w:rsid w:val="00E66E52"/>
    <w:rsid w:val="00E77C27"/>
    <w:rsid w:val="00E839BF"/>
    <w:rsid w:val="00E90339"/>
    <w:rsid w:val="00E95539"/>
    <w:rsid w:val="00EA4215"/>
    <w:rsid w:val="00F56EBB"/>
    <w:rsid w:val="00F62E9E"/>
    <w:rsid w:val="00F8138D"/>
    <w:rsid w:val="00FB06A4"/>
    <w:rsid w:val="00FF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FAF2"/>
  <w15:chartTrackingRefBased/>
  <w15:docId w15:val="{20C6124B-13CD-4662-A5BF-C80EEF9C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48"/>
    <w:pPr>
      <w:ind w:left="720"/>
      <w:contextualSpacing/>
    </w:pPr>
  </w:style>
  <w:style w:type="table" w:styleId="TableGrid">
    <w:name w:val="Table Grid"/>
    <w:basedOn w:val="TableNormal"/>
    <w:uiPriority w:val="39"/>
    <w:rsid w:val="00EA4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A42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B1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AC"/>
  </w:style>
  <w:style w:type="paragraph" w:styleId="Footer">
    <w:name w:val="footer"/>
    <w:basedOn w:val="Normal"/>
    <w:link w:val="FooterChar"/>
    <w:uiPriority w:val="99"/>
    <w:unhideWhenUsed/>
    <w:rsid w:val="00BB1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AC"/>
  </w:style>
  <w:style w:type="character" w:customStyle="1" w:styleId="VerbatimChar">
    <w:name w:val="Verbatim Char"/>
    <w:basedOn w:val="DefaultParagraphFont"/>
    <w:link w:val="SourceCode"/>
    <w:locked/>
    <w:rsid w:val="006A2187"/>
    <w:rPr>
      <w:rFonts w:ascii="Consolas" w:hAnsi="Consolas"/>
      <w:shd w:val="clear" w:color="auto" w:fill="F8F8F8"/>
    </w:rPr>
  </w:style>
  <w:style w:type="paragraph" w:customStyle="1" w:styleId="SourceCode">
    <w:name w:val="Source Code"/>
    <w:basedOn w:val="Normal"/>
    <w:link w:val="VerbatimChar"/>
    <w:rsid w:val="006A2187"/>
    <w:pPr>
      <w:shd w:val="clear" w:color="auto" w:fill="F8F8F8"/>
      <w:wordWrap w:val="0"/>
      <w:spacing w:after="200" w:line="240" w:lineRule="auto"/>
    </w:pPr>
    <w:rPr>
      <w:rFonts w:ascii="Consolas" w:hAnsi="Consolas"/>
    </w:rPr>
  </w:style>
  <w:style w:type="character" w:customStyle="1" w:styleId="KeywordTok">
    <w:name w:val="KeywordTok"/>
    <w:basedOn w:val="VerbatimChar"/>
    <w:rsid w:val="006A2187"/>
    <w:rPr>
      <w:rFonts w:ascii="Consolas" w:hAnsi="Consolas"/>
      <w:b/>
      <w:bCs w:val="0"/>
      <w:color w:val="204A87"/>
      <w:shd w:val="clear" w:color="auto" w:fill="F8F8F8"/>
    </w:rPr>
  </w:style>
  <w:style w:type="character" w:customStyle="1" w:styleId="DataTypeTok">
    <w:name w:val="DataTypeTok"/>
    <w:basedOn w:val="VerbatimChar"/>
    <w:rsid w:val="006A2187"/>
    <w:rPr>
      <w:rFonts w:ascii="Consolas" w:hAnsi="Consolas"/>
      <w:color w:val="204A87"/>
      <w:shd w:val="clear" w:color="auto" w:fill="F8F8F8"/>
    </w:rPr>
  </w:style>
  <w:style w:type="character" w:customStyle="1" w:styleId="OperatorTok">
    <w:name w:val="OperatorTok"/>
    <w:basedOn w:val="VerbatimChar"/>
    <w:rsid w:val="006A2187"/>
    <w:rPr>
      <w:rFonts w:ascii="Consolas" w:hAnsi="Consolas"/>
      <w:b/>
      <w:bCs w:val="0"/>
      <w:color w:val="CE5C00"/>
      <w:shd w:val="clear" w:color="auto" w:fill="F8F8F8"/>
    </w:rPr>
  </w:style>
  <w:style w:type="character" w:customStyle="1" w:styleId="NormalTok">
    <w:name w:val="NormalTok"/>
    <w:basedOn w:val="VerbatimChar"/>
    <w:rsid w:val="006A2187"/>
    <w:rPr>
      <w:rFonts w:ascii="Consolas" w:hAnsi="Consolas"/>
      <w:shd w:val="clear" w:color="auto" w:fill="F8F8F8"/>
    </w:rPr>
  </w:style>
  <w:style w:type="character" w:customStyle="1" w:styleId="StringTok">
    <w:name w:val="StringTok"/>
    <w:basedOn w:val="VerbatimChar"/>
    <w:rsid w:val="008406CC"/>
    <w:rPr>
      <w:rFonts w:ascii="Consolas" w:hAnsi="Consolas"/>
      <w:color w:val="4E9A06"/>
      <w:shd w:val="clear" w:color="auto" w:fill="F8F8F8"/>
    </w:rPr>
  </w:style>
  <w:style w:type="character" w:customStyle="1" w:styleId="DecValTok">
    <w:name w:val="DecValTok"/>
    <w:basedOn w:val="DefaultParagraphFont"/>
    <w:rsid w:val="00592441"/>
    <w:rPr>
      <w:rFonts w:ascii="Consolas" w:hAnsi="Consolas" w:hint="default"/>
      <w:color w:val="0000CF"/>
      <w:sz w:val="22"/>
      <w:shd w:val="clear" w:color="auto" w:fill="F8F8F8"/>
    </w:rPr>
  </w:style>
  <w:style w:type="character" w:customStyle="1" w:styleId="FloatTok">
    <w:name w:val="FloatTok"/>
    <w:basedOn w:val="DefaultParagraphFont"/>
    <w:rsid w:val="00592441"/>
    <w:rPr>
      <w:rFonts w:ascii="Consolas" w:hAnsi="Consolas" w:hint="default"/>
      <w:color w:val="0000CF"/>
      <w:sz w:val="22"/>
      <w:shd w:val="clear" w:color="auto" w:fill="F8F8F8"/>
    </w:rPr>
  </w:style>
  <w:style w:type="character" w:customStyle="1" w:styleId="OtherTok">
    <w:name w:val="OtherTok"/>
    <w:basedOn w:val="DefaultParagraphFont"/>
    <w:rsid w:val="00592441"/>
    <w:rPr>
      <w:rFonts w:ascii="Consolas" w:hAnsi="Consolas" w:hint="default"/>
      <w:color w:val="8F5902"/>
      <w:sz w:val="22"/>
      <w:shd w:val="clear" w:color="auto" w:fill="F8F8F8"/>
    </w:rPr>
  </w:style>
  <w:style w:type="character" w:customStyle="1" w:styleId="ControlFlowTok">
    <w:name w:val="ControlFlowTok"/>
    <w:basedOn w:val="DefaultParagraphFont"/>
    <w:rsid w:val="00592441"/>
    <w:rPr>
      <w:rFonts w:ascii="Consolas" w:hAnsi="Consolas" w:hint="default"/>
      <w:b/>
      <w:bCs w:val="0"/>
      <w:color w:val="204A87"/>
      <w:sz w:val="22"/>
      <w:shd w:val="clear" w:color="auto" w:fill="F8F8F8"/>
    </w:rPr>
  </w:style>
  <w:style w:type="character" w:customStyle="1" w:styleId="CommentTok">
    <w:name w:val="CommentTok"/>
    <w:basedOn w:val="VerbatimChar"/>
    <w:rsid w:val="00592441"/>
    <w:rPr>
      <w:rFonts w:ascii="Consolas" w:hAnsi="Consolas"/>
      <w:i/>
      <w:iCs w:val="0"/>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15973">
      <w:bodyDiv w:val="1"/>
      <w:marLeft w:val="0"/>
      <w:marRight w:val="0"/>
      <w:marTop w:val="0"/>
      <w:marBottom w:val="0"/>
      <w:divBdr>
        <w:top w:val="none" w:sz="0" w:space="0" w:color="auto"/>
        <w:left w:val="none" w:sz="0" w:space="0" w:color="auto"/>
        <w:bottom w:val="none" w:sz="0" w:space="0" w:color="auto"/>
        <w:right w:val="none" w:sz="0" w:space="0" w:color="auto"/>
      </w:divBdr>
    </w:div>
    <w:div w:id="902255500">
      <w:bodyDiv w:val="1"/>
      <w:marLeft w:val="0"/>
      <w:marRight w:val="0"/>
      <w:marTop w:val="0"/>
      <w:marBottom w:val="0"/>
      <w:divBdr>
        <w:top w:val="none" w:sz="0" w:space="0" w:color="auto"/>
        <w:left w:val="none" w:sz="0" w:space="0" w:color="auto"/>
        <w:bottom w:val="none" w:sz="0" w:space="0" w:color="auto"/>
        <w:right w:val="none" w:sz="0" w:space="0" w:color="auto"/>
      </w:divBdr>
    </w:div>
    <w:div w:id="980042864">
      <w:bodyDiv w:val="1"/>
      <w:marLeft w:val="0"/>
      <w:marRight w:val="0"/>
      <w:marTop w:val="0"/>
      <w:marBottom w:val="0"/>
      <w:divBdr>
        <w:top w:val="none" w:sz="0" w:space="0" w:color="auto"/>
        <w:left w:val="none" w:sz="0" w:space="0" w:color="auto"/>
        <w:bottom w:val="none" w:sz="0" w:space="0" w:color="auto"/>
        <w:right w:val="none" w:sz="0" w:space="0" w:color="auto"/>
      </w:divBdr>
    </w:div>
    <w:div w:id="1523741276">
      <w:bodyDiv w:val="1"/>
      <w:marLeft w:val="0"/>
      <w:marRight w:val="0"/>
      <w:marTop w:val="0"/>
      <w:marBottom w:val="0"/>
      <w:divBdr>
        <w:top w:val="none" w:sz="0" w:space="0" w:color="auto"/>
        <w:left w:val="none" w:sz="0" w:space="0" w:color="auto"/>
        <w:bottom w:val="none" w:sz="0" w:space="0" w:color="auto"/>
        <w:right w:val="none" w:sz="0" w:space="0" w:color="auto"/>
      </w:divBdr>
    </w:div>
    <w:div w:id="1807508961">
      <w:bodyDiv w:val="1"/>
      <w:marLeft w:val="0"/>
      <w:marRight w:val="0"/>
      <w:marTop w:val="0"/>
      <w:marBottom w:val="0"/>
      <w:divBdr>
        <w:top w:val="none" w:sz="0" w:space="0" w:color="auto"/>
        <w:left w:val="none" w:sz="0" w:space="0" w:color="auto"/>
        <w:bottom w:val="none" w:sz="0" w:space="0" w:color="auto"/>
        <w:right w:val="none" w:sz="0" w:space="0" w:color="auto"/>
      </w:divBdr>
    </w:div>
    <w:div w:id="1859659663">
      <w:bodyDiv w:val="1"/>
      <w:marLeft w:val="0"/>
      <w:marRight w:val="0"/>
      <w:marTop w:val="0"/>
      <w:marBottom w:val="0"/>
      <w:divBdr>
        <w:top w:val="none" w:sz="0" w:space="0" w:color="auto"/>
        <w:left w:val="none" w:sz="0" w:space="0" w:color="auto"/>
        <w:bottom w:val="none" w:sz="0" w:space="0" w:color="auto"/>
        <w:right w:val="none" w:sz="0" w:space="0" w:color="auto"/>
      </w:divBdr>
    </w:div>
    <w:div w:id="19264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10</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64</cp:revision>
  <dcterms:created xsi:type="dcterms:W3CDTF">2018-10-06T19:11:00Z</dcterms:created>
  <dcterms:modified xsi:type="dcterms:W3CDTF">2018-10-12T03:00:00Z</dcterms:modified>
</cp:coreProperties>
</file>