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300B" w:rsidRDefault="001C23C9">
      <w:r>
        <w:t>Sam Tenney</w:t>
      </w:r>
    </w:p>
    <w:p w:rsidR="001C23C9" w:rsidRDefault="001C23C9">
      <w:r>
        <w:t>Section 2</w:t>
      </w:r>
    </w:p>
    <w:p w:rsidR="001C23C9" w:rsidRDefault="001C23C9">
      <w:r>
        <w:t>Homework 7</w:t>
      </w:r>
    </w:p>
    <w:p w:rsidR="001C23C9" w:rsidRDefault="001C23C9"/>
    <w:p w:rsidR="00FC77A8" w:rsidRDefault="00CB22A8" w:rsidP="00FC77A8">
      <w:pPr>
        <w:pStyle w:val="ListParagraph"/>
        <w:numPr>
          <w:ilvl w:val="0"/>
          <w:numId w:val="1"/>
        </w:numPr>
      </w:pPr>
      <w:r>
        <w:t>Perfect Cookies</w:t>
      </w:r>
    </w:p>
    <w:p w:rsidR="001C23C9" w:rsidRDefault="00FC77A8" w:rsidP="00FC77A8">
      <w:pPr>
        <w:pStyle w:val="ListParagraph"/>
        <w:numPr>
          <w:ilvl w:val="0"/>
          <w:numId w:val="3"/>
        </w:numPr>
      </w:pPr>
      <w:r>
        <w:t>Response Variable:</w:t>
      </w:r>
      <w:r w:rsidR="005943D7">
        <w:t xml:space="preserve"> </w:t>
      </w:r>
      <w:r w:rsidR="004E72B3">
        <w:t>Cookie diameter in inches.</w:t>
      </w:r>
    </w:p>
    <w:p w:rsidR="00FC77A8" w:rsidRDefault="00FC77A8" w:rsidP="00FC77A8">
      <w:pPr>
        <w:pStyle w:val="ListParagraph"/>
      </w:pPr>
    </w:p>
    <w:p w:rsidR="00FC77A8" w:rsidRDefault="00FC77A8" w:rsidP="004E72B3">
      <w:pPr>
        <w:pStyle w:val="ListParagraph"/>
        <w:ind w:firstLine="360"/>
      </w:pPr>
      <w:r>
        <w:t>Factors:</w:t>
      </w:r>
      <w:r w:rsidR="004E72B3">
        <w:t xml:space="preserve"> Temperature of oven (370, 375, 380, 385</w:t>
      </w:r>
      <w:r w:rsidR="004E72B3">
        <w:rPr>
          <w:vertAlign w:val="superscript"/>
        </w:rPr>
        <w:t>o</w:t>
      </w:r>
      <w:r w:rsidR="004E72B3">
        <w:t>F), Fat ingredient (butter, margarine).</w:t>
      </w:r>
    </w:p>
    <w:p w:rsidR="004E72B3" w:rsidRDefault="004E72B3" w:rsidP="004E72B3">
      <w:pPr>
        <w:pStyle w:val="ListParagraph"/>
        <w:ind w:firstLine="360"/>
      </w:pPr>
    </w:p>
    <w:p w:rsidR="00FC77A8" w:rsidRDefault="00FC77A8" w:rsidP="00C141D0">
      <w:pPr>
        <w:pStyle w:val="ListParagraph"/>
        <w:ind w:left="1080"/>
      </w:pPr>
      <w:r>
        <w:t>Treatments:</w:t>
      </w:r>
      <w:r w:rsidR="004E72B3">
        <w:t xml:space="preserve"> There are eight treatment combinations of the factors and factor levels.  They are as follows: 370</w:t>
      </w:r>
      <w:r w:rsidR="004E72B3">
        <w:rPr>
          <w:vertAlign w:val="superscript"/>
        </w:rPr>
        <w:t>o</w:t>
      </w:r>
      <w:r w:rsidR="004E72B3">
        <w:t>F-Butter, 370</w:t>
      </w:r>
      <w:r w:rsidR="004E72B3">
        <w:rPr>
          <w:vertAlign w:val="superscript"/>
        </w:rPr>
        <w:t>o</w:t>
      </w:r>
      <w:r w:rsidR="004E72B3">
        <w:t>F-Margarine, 375</w:t>
      </w:r>
      <w:r w:rsidR="004E72B3" w:rsidRPr="004E72B3">
        <w:rPr>
          <w:vertAlign w:val="superscript"/>
        </w:rPr>
        <w:t>o</w:t>
      </w:r>
      <w:r w:rsidR="004E72B3">
        <w:t>F-Butter, 375</w:t>
      </w:r>
      <w:r w:rsidR="004E72B3" w:rsidRPr="004E72B3">
        <w:rPr>
          <w:vertAlign w:val="superscript"/>
        </w:rPr>
        <w:t>o</w:t>
      </w:r>
      <w:r w:rsidR="004E72B3">
        <w:t>F-Margarine, 380</w:t>
      </w:r>
      <w:r w:rsidR="004E72B3" w:rsidRPr="004E72B3">
        <w:rPr>
          <w:vertAlign w:val="superscript"/>
        </w:rPr>
        <w:t>o</w:t>
      </w:r>
      <w:r w:rsidR="004E72B3">
        <w:t>F-Butter, 380</w:t>
      </w:r>
      <w:r w:rsidR="004E72B3" w:rsidRPr="004E72B3">
        <w:rPr>
          <w:vertAlign w:val="superscript"/>
        </w:rPr>
        <w:t>o</w:t>
      </w:r>
      <w:r w:rsidR="004E72B3">
        <w:t>F-Margarine, 385</w:t>
      </w:r>
      <w:r w:rsidR="004E72B3" w:rsidRPr="004E72B3">
        <w:rPr>
          <w:vertAlign w:val="superscript"/>
        </w:rPr>
        <w:t>o</w:t>
      </w:r>
      <w:r w:rsidR="004E72B3">
        <w:t>F-Butter, 385</w:t>
      </w:r>
      <w:r w:rsidR="004E72B3" w:rsidRPr="004E72B3">
        <w:rPr>
          <w:vertAlign w:val="superscript"/>
        </w:rPr>
        <w:t>o</w:t>
      </w:r>
      <w:r w:rsidR="004E72B3">
        <w:t>F-Margarine</w:t>
      </w:r>
    </w:p>
    <w:p w:rsidR="00B14A8D" w:rsidRPr="00B14A8D" w:rsidRDefault="00306A98" w:rsidP="00C141D0">
      <w:pPr>
        <w:pStyle w:val="SourceCode"/>
        <w:numPr>
          <w:ilvl w:val="0"/>
          <w:numId w:val="3"/>
        </w:numPr>
        <w:rPr>
          <w:rStyle w:val="OtherTok"/>
          <w:color w:val="auto"/>
          <w:shd w:val="clear" w:color="auto" w:fill="auto"/>
        </w:rPr>
      </w:pPr>
      <w:proofErr w:type="spellStart"/>
      <w:proofErr w:type="gramStart"/>
      <w:r>
        <w:rPr>
          <w:rStyle w:val="KeywordTok"/>
        </w:rPr>
        <w:t>set.seed</w:t>
      </w:r>
      <w:proofErr w:type="spellEnd"/>
      <w:proofErr w:type="gramEnd"/>
      <w:r>
        <w:rPr>
          <w:rStyle w:val="NormalTok"/>
        </w:rPr>
        <w:t>(</w:t>
      </w:r>
      <w:r>
        <w:rPr>
          <w:rStyle w:val="DecValTok"/>
        </w:rPr>
        <w:t>1995</w:t>
      </w:r>
      <w:r>
        <w:rPr>
          <w:rStyle w:val="NormalTok"/>
        </w:rPr>
        <w:t>)</w:t>
      </w:r>
      <w:r>
        <w:br/>
      </w:r>
      <w:r>
        <w:rPr>
          <w:rStyle w:val="KeywordTok"/>
        </w:rPr>
        <w:t>sample</w:t>
      </w:r>
      <w:r>
        <w:rPr>
          <w:rStyle w:val="NormalTok"/>
        </w:rPr>
        <w:t>(</w:t>
      </w:r>
      <w:r>
        <w:rPr>
          <w:rStyle w:val="DecValTok"/>
        </w:rPr>
        <w:t>1</w:t>
      </w:r>
      <w:r>
        <w:rPr>
          <w:rStyle w:val="OperatorTok"/>
        </w:rPr>
        <w:t>:</w:t>
      </w:r>
      <w:r>
        <w:rPr>
          <w:rStyle w:val="DecValTok"/>
        </w:rPr>
        <w:t>24</w:t>
      </w:r>
      <w:r>
        <w:rPr>
          <w:rStyle w:val="NormalTok"/>
        </w:rPr>
        <w:t xml:space="preserve">, </w:t>
      </w:r>
      <w:r>
        <w:rPr>
          <w:rStyle w:val="DataTypeTok"/>
        </w:rPr>
        <w:t>replace=</w:t>
      </w:r>
      <w:r>
        <w:rPr>
          <w:rStyle w:val="OtherTok"/>
        </w:rPr>
        <w:t>FALSE</w:t>
      </w:r>
    </w:p>
    <w:p w:rsidR="00306A98" w:rsidRDefault="00306A98" w:rsidP="00B14A8D">
      <w:pPr>
        <w:pStyle w:val="SourceCode"/>
        <w:ind w:left="1080"/>
      </w:pPr>
      <w:r>
        <w:rPr>
          <w:rStyle w:val="VerbatimChar"/>
        </w:rPr>
        <w:t>#</w:t>
      </w:r>
      <w:proofErr w:type="gramStart"/>
      <w:r>
        <w:rPr>
          <w:rStyle w:val="VerbatimChar"/>
        </w:rPr>
        <w:t>#  [</w:t>
      </w:r>
      <w:proofErr w:type="gramEnd"/>
      <w:r>
        <w:rPr>
          <w:rStyle w:val="VerbatimChar"/>
        </w:rPr>
        <w:t>1] 21 19  9  5 12 14 20 11 16  8  6  7 23  2 24 15  4  1 18 22 17  3 13</w:t>
      </w:r>
      <w:r>
        <w:br/>
      </w:r>
      <w:r>
        <w:rPr>
          <w:rStyle w:val="VerbatimChar"/>
        </w:rPr>
        <w:t>## [24] 10</w:t>
      </w:r>
    </w:p>
    <w:p w:rsidR="00B14A8D" w:rsidRDefault="00C141D0" w:rsidP="00C141D0">
      <w:r w:rsidRPr="00C141D0">
        <w:t xml:space="preserve"> </w:t>
      </w:r>
      <w:r w:rsidR="00B3759E">
        <w:tab/>
      </w:r>
      <w:r w:rsidR="00B3759E">
        <w:tab/>
      </w:r>
      <w:r w:rsidR="00B3759E">
        <w:tab/>
        <w:t>Design Table</w:t>
      </w:r>
    </w:p>
    <w:tbl>
      <w:tblPr>
        <w:tblStyle w:val="PlainTable4"/>
        <w:tblW w:w="0" w:type="auto"/>
        <w:tblInd w:w="1987" w:type="dxa"/>
        <w:tblLook w:val="04A0" w:firstRow="1" w:lastRow="0" w:firstColumn="1" w:lastColumn="0" w:noHBand="0" w:noVBand="1"/>
      </w:tblPr>
      <w:tblGrid>
        <w:gridCol w:w="1270"/>
        <w:gridCol w:w="1530"/>
        <w:gridCol w:w="1530"/>
        <w:gridCol w:w="1065"/>
      </w:tblGrid>
      <w:tr w:rsidR="00B14A8D" w:rsidRPr="00B3759E" w:rsidTr="00105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bottom"/>
          </w:tcPr>
          <w:p w:rsidR="00B14A8D" w:rsidRPr="00B3759E" w:rsidRDefault="00B14A8D" w:rsidP="00105035">
            <w:pPr>
              <w:rPr>
                <w:b w:val="0"/>
              </w:rPr>
            </w:pPr>
            <w:r w:rsidRPr="00B3759E">
              <w:rPr>
                <w:b w:val="0"/>
              </w:rPr>
              <w:t>Experiment</w:t>
            </w:r>
          </w:p>
        </w:tc>
        <w:tc>
          <w:tcPr>
            <w:tcW w:w="1530" w:type="dxa"/>
            <w:shd w:val="clear" w:color="auto" w:fill="auto"/>
            <w:vAlign w:val="bottom"/>
          </w:tcPr>
          <w:p w:rsidR="00B14A8D" w:rsidRPr="00B3759E" w:rsidRDefault="00B14A8D" w:rsidP="00105035">
            <w:pPr>
              <w:cnfStyle w:val="100000000000" w:firstRow="1" w:lastRow="0" w:firstColumn="0" w:lastColumn="0" w:oddVBand="0" w:evenVBand="0" w:oddHBand="0" w:evenHBand="0" w:firstRowFirstColumn="0" w:firstRowLastColumn="0" w:lastRowFirstColumn="0" w:lastRowLastColumn="0"/>
              <w:rPr>
                <w:b w:val="0"/>
              </w:rPr>
            </w:pPr>
            <w:r w:rsidRPr="00B3759E">
              <w:rPr>
                <w:b w:val="0"/>
              </w:rPr>
              <w:t>Factor 1 Level: Temperature</w:t>
            </w:r>
          </w:p>
        </w:tc>
        <w:tc>
          <w:tcPr>
            <w:tcW w:w="1530" w:type="dxa"/>
            <w:shd w:val="clear" w:color="auto" w:fill="auto"/>
            <w:vAlign w:val="bottom"/>
          </w:tcPr>
          <w:p w:rsidR="00B14A8D" w:rsidRPr="00B3759E" w:rsidRDefault="00B14A8D" w:rsidP="00105035">
            <w:pPr>
              <w:cnfStyle w:val="100000000000" w:firstRow="1" w:lastRow="0" w:firstColumn="0" w:lastColumn="0" w:oddVBand="0" w:evenVBand="0" w:oddHBand="0" w:evenHBand="0" w:firstRowFirstColumn="0" w:firstRowLastColumn="0" w:lastRowFirstColumn="0" w:lastRowLastColumn="0"/>
              <w:rPr>
                <w:b w:val="0"/>
              </w:rPr>
            </w:pPr>
            <w:r w:rsidRPr="00B3759E">
              <w:rPr>
                <w:b w:val="0"/>
              </w:rPr>
              <w:t>Factor 2 Level: Ingredient</w:t>
            </w:r>
          </w:p>
        </w:tc>
        <w:tc>
          <w:tcPr>
            <w:tcW w:w="1065" w:type="dxa"/>
            <w:shd w:val="clear" w:color="auto" w:fill="auto"/>
            <w:vAlign w:val="bottom"/>
          </w:tcPr>
          <w:p w:rsidR="00B14A8D" w:rsidRPr="00B3759E" w:rsidRDefault="00B14A8D" w:rsidP="00105035">
            <w:pPr>
              <w:cnfStyle w:val="100000000000" w:firstRow="1" w:lastRow="0" w:firstColumn="0" w:lastColumn="0" w:oddVBand="0" w:evenVBand="0" w:oddHBand="0" w:evenHBand="0" w:firstRowFirstColumn="0" w:firstRowLastColumn="0" w:lastRowFirstColumn="0" w:lastRowLastColumn="0"/>
              <w:rPr>
                <w:b w:val="0"/>
              </w:rPr>
            </w:pPr>
            <w:r w:rsidRPr="00B3759E">
              <w:rPr>
                <w:b w:val="0"/>
              </w:rPr>
              <w:t>Replicate</w:t>
            </w:r>
          </w:p>
        </w:tc>
      </w:tr>
      <w:tr w:rsidR="00B14A8D" w:rsidRPr="00B3759E" w:rsidTr="00B37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1</w:t>
            </w:r>
          </w:p>
        </w:tc>
        <w:tc>
          <w:tcPr>
            <w:tcW w:w="1530"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370</w:t>
            </w:r>
          </w:p>
        </w:tc>
        <w:tc>
          <w:tcPr>
            <w:tcW w:w="1530" w:type="dxa"/>
            <w:shd w:val="clear" w:color="auto" w:fill="auto"/>
          </w:tcPr>
          <w:p w:rsidR="00B14A8D" w:rsidRPr="00B3759E" w:rsidRDefault="00B14A8D" w:rsidP="00C141D0">
            <w:pPr>
              <w:cnfStyle w:val="000000100000" w:firstRow="0" w:lastRow="0" w:firstColumn="0" w:lastColumn="0" w:oddVBand="0" w:evenVBand="0" w:oddHBand="1" w:evenHBand="0" w:firstRowFirstColumn="0" w:firstRowLastColumn="0" w:lastRowFirstColumn="0" w:lastRowLastColumn="0"/>
            </w:pPr>
            <w:r w:rsidRPr="00B3759E">
              <w:t>Butter</w:t>
            </w:r>
          </w:p>
        </w:tc>
        <w:tc>
          <w:tcPr>
            <w:tcW w:w="1065"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1</w:t>
            </w:r>
          </w:p>
        </w:tc>
      </w:tr>
      <w:tr w:rsidR="00B14A8D" w:rsidRPr="00B3759E" w:rsidTr="00B3759E">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2</w:t>
            </w:r>
          </w:p>
        </w:tc>
        <w:tc>
          <w:tcPr>
            <w:tcW w:w="1530"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370</w:t>
            </w:r>
          </w:p>
        </w:tc>
        <w:tc>
          <w:tcPr>
            <w:tcW w:w="1530" w:type="dxa"/>
            <w:shd w:val="clear" w:color="auto" w:fill="auto"/>
          </w:tcPr>
          <w:p w:rsidR="00B14A8D" w:rsidRPr="00B3759E" w:rsidRDefault="00B14A8D" w:rsidP="00C141D0">
            <w:pPr>
              <w:cnfStyle w:val="000000000000" w:firstRow="0" w:lastRow="0" w:firstColumn="0" w:lastColumn="0" w:oddVBand="0" w:evenVBand="0" w:oddHBand="0" w:evenHBand="0" w:firstRowFirstColumn="0" w:firstRowLastColumn="0" w:lastRowFirstColumn="0" w:lastRowLastColumn="0"/>
            </w:pPr>
            <w:r w:rsidRPr="00B3759E">
              <w:t>Butter</w:t>
            </w:r>
          </w:p>
        </w:tc>
        <w:tc>
          <w:tcPr>
            <w:tcW w:w="1065"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2</w:t>
            </w:r>
          </w:p>
        </w:tc>
      </w:tr>
      <w:tr w:rsidR="00B14A8D" w:rsidRPr="00B3759E" w:rsidTr="00B37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3</w:t>
            </w:r>
          </w:p>
        </w:tc>
        <w:tc>
          <w:tcPr>
            <w:tcW w:w="1530"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370</w:t>
            </w:r>
          </w:p>
        </w:tc>
        <w:tc>
          <w:tcPr>
            <w:tcW w:w="1530" w:type="dxa"/>
            <w:shd w:val="clear" w:color="auto" w:fill="auto"/>
          </w:tcPr>
          <w:p w:rsidR="00B14A8D" w:rsidRPr="00B3759E" w:rsidRDefault="00B14A8D" w:rsidP="00C141D0">
            <w:pPr>
              <w:cnfStyle w:val="000000100000" w:firstRow="0" w:lastRow="0" w:firstColumn="0" w:lastColumn="0" w:oddVBand="0" w:evenVBand="0" w:oddHBand="1" w:evenHBand="0" w:firstRowFirstColumn="0" w:firstRowLastColumn="0" w:lastRowFirstColumn="0" w:lastRowLastColumn="0"/>
            </w:pPr>
            <w:r w:rsidRPr="00B3759E">
              <w:t>Butter</w:t>
            </w:r>
          </w:p>
        </w:tc>
        <w:tc>
          <w:tcPr>
            <w:tcW w:w="1065"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3</w:t>
            </w:r>
          </w:p>
        </w:tc>
      </w:tr>
      <w:tr w:rsidR="00B14A8D" w:rsidRPr="00B3759E" w:rsidTr="00B3759E">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4</w:t>
            </w:r>
          </w:p>
        </w:tc>
        <w:tc>
          <w:tcPr>
            <w:tcW w:w="1530"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370</w:t>
            </w:r>
          </w:p>
        </w:tc>
        <w:tc>
          <w:tcPr>
            <w:tcW w:w="1530" w:type="dxa"/>
            <w:shd w:val="clear" w:color="auto" w:fill="auto"/>
          </w:tcPr>
          <w:p w:rsidR="00B14A8D" w:rsidRPr="00B3759E" w:rsidRDefault="00B3759E" w:rsidP="00C141D0">
            <w:pPr>
              <w:cnfStyle w:val="000000000000" w:firstRow="0" w:lastRow="0" w:firstColumn="0" w:lastColumn="0" w:oddVBand="0" w:evenVBand="0" w:oddHBand="0" w:evenHBand="0" w:firstRowFirstColumn="0" w:firstRowLastColumn="0" w:lastRowFirstColumn="0" w:lastRowLastColumn="0"/>
            </w:pPr>
            <w:r w:rsidRPr="00B3759E">
              <w:t>Margarine</w:t>
            </w:r>
          </w:p>
        </w:tc>
        <w:tc>
          <w:tcPr>
            <w:tcW w:w="1065"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1</w:t>
            </w:r>
          </w:p>
        </w:tc>
      </w:tr>
      <w:tr w:rsidR="00B14A8D" w:rsidRPr="00B3759E" w:rsidTr="00B37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5</w:t>
            </w:r>
          </w:p>
        </w:tc>
        <w:tc>
          <w:tcPr>
            <w:tcW w:w="1530"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370</w:t>
            </w:r>
          </w:p>
        </w:tc>
        <w:tc>
          <w:tcPr>
            <w:tcW w:w="1530" w:type="dxa"/>
            <w:shd w:val="clear" w:color="auto" w:fill="auto"/>
          </w:tcPr>
          <w:p w:rsidR="00B14A8D" w:rsidRPr="00B3759E" w:rsidRDefault="00B3759E" w:rsidP="00C141D0">
            <w:pPr>
              <w:cnfStyle w:val="000000100000" w:firstRow="0" w:lastRow="0" w:firstColumn="0" w:lastColumn="0" w:oddVBand="0" w:evenVBand="0" w:oddHBand="1" w:evenHBand="0" w:firstRowFirstColumn="0" w:firstRowLastColumn="0" w:lastRowFirstColumn="0" w:lastRowLastColumn="0"/>
            </w:pPr>
            <w:r w:rsidRPr="00B3759E">
              <w:t>Margarine</w:t>
            </w:r>
          </w:p>
        </w:tc>
        <w:tc>
          <w:tcPr>
            <w:tcW w:w="1065"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2</w:t>
            </w:r>
          </w:p>
        </w:tc>
      </w:tr>
      <w:tr w:rsidR="00B14A8D" w:rsidRPr="00B3759E" w:rsidTr="00B3759E">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6</w:t>
            </w:r>
          </w:p>
        </w:tc>
        <w:tc>
          <w:tcPr>
            <w:tcW w:w="1530" w:type="dxa"/>
            <w:shd w:val="clear" w:color="auto" w:fill="auto"/>
          </w:tcPr>
          <w:p w:rsidR="00B14A8D" w:rsidRPr="00B3759E" w:rsidRDefault="00B3759E" w:rsidP="00B3759E">
            <w:pPr>
              <w:jc w:val="right"/>
              <w:cnfStyle w:val="000000000000" w:firstRow="0" w:lastRow="0" w:firstColumn="0" w:lastColumn="0" w:oddVBand="0" w:evenVBand="0" w:oddHBand="0" w:evenHBand="0" w:firstRowFirstColumn="0" w:firstRowLastColumn="0" w:lastRowFirstColumn="0" w:lastRowLastColumn="0"/>
            </w:pPr>
            <w:r w:rsidRPr="00B3759E">
              <w:t>370</w:t>
            </w:r>
          </w:p>
        </w:tc>
        <w:tc>
          <w:tcPr>
            <w:tcW w:w="1530" w:type="dxa"/>
            <w:shd w:val="clear" w:color="auto" w:fill="auto"/>
          </w:tcPr>
          <w:p w:rsidR="00B14A8D" w:rsidRPr="00B3759E" w:rsidRDefault="00B3759E" w:rsidP="00C141D0">
            <w:pPr>
              <w:cnfStyle w:val="000000000000" w:firstRow="0" w:lastRow="0" w:firstColumn="0" w:lastColumn="0" w:oddVBand="0" w:evenVBand="0" w:oddHBand="0" w:evenHBand="0" w:firstRowFirstColumn="0" w:firstRowLastColumn="0" w:lastRowFirstColumn="0" w:lastRowLastColumn="0"/>
            </w:pPr>
            <w:r w:rsidRPr="00B3759E">
              <w:t>Margarine</w:t>
            </w:r>
          </w:p>
        </w:tc>
        <w:tc>
          <w:tcPr>
            <w:tcW w:w="1065"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3</w:t>
            </w:r>
          </w:p>
        </w:tc>
      </w:tr>
      <w:tr w:rsidR="00B14A8D" w:rsidRPr="00B3759E" w:rsidTr="00B37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7</w:t>
            </w:r>
          </w:p>
        </w:tc>
        <w:tc>
          <w:tcPr>
            <w:tcW w:w="1530" w:type="dxa"/>
            <w:shd w:val="clear" w:color="auto" w:fill="auto"/>
          </w:tcPr>
          <w:p w:rsidR="00B14A8D" w:rsidRPr="00B3759E" w:rsidRDefault="00B3759E" w:rsidP="00B3759E">
            <w:pPr>
              <w:jc w:val="right"/>
              <w:cnfStyle w:val="000000100000" w:firstRow="0" w:lastRow="0" w:firstColumn="0" w:lastColumn="0" w:oddVBand="0" w:evenVBand="0" w:oddHBand="1" w:evenHBand="0" w:firstRowFirstColumn="0" w:firstRowLastColumn="0" w:lastRowFirstColumn="0" w:lastRowLastColumn="0"/>
            </w:pPr>
            <w:r w:rsidRPr="00B3759E">
              <w:t>375</w:t>
            </w:r>
          </w:p>
        </w:tc>
        <w:tc>
          <w:tcPr>
            <w:tcW w:w="1530" w:type="dxa"/>
            <w:shd w:val="clear" w:color="auto" w:fill="auto"/>
          </w:tcPr>
          <w:p w:rsidR="00B14A8D" w:rsidRPr="00B3759E" w:rsidRDefault="00B14A8D" w:rsidP="00C141D0">
            <w:pPr>
              <w:cnfStyle w:val="000000100000" w:firstRow="0" w:lastRow="0" w:firstColumn="0" w:lastColumn="0" w:oddVBand="0" w:evenVBand="0" w:oddHBand="1" w:evenHBand="0" w:firstRowFirstColumn="0" w:firstRowLastColumn="0" w:lastRowFirstColumn="0" w:lastRowLastColumn="0"/>
            </w:pPr>
            <w:r w:rsidRPr="00B3759E">
              <w:t>Butter</w:t>
            </w:r>
          </w:p>
        </w:tc>
        <w:tc>
          <w:tcPr>
            <w:tcW w:w="1065"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1</w:t>
            </w:r>
          </w:p>
        </w:tc>
      </w:tr>
      <w:tr w:rsidR="00B14A8D" w:rsidRPr="00B3759E" w:rsidTr="00B3759E">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8</w:t>
            </w:r>
          </w:p>
        </w:tc>
        <w:tc>
          <w:tcPr>
            <w:tcW w:w="1530" w:type="dxa"/>
            <w:shd w:val="clear" w:color="auto" w:fill="auto"/>
          </w:tcPr>
          <w:p w:rsidR="00B14A8D" w:rsidRPr="00B3759E" w:rsidRDefault="00B3759E" w:rsidP="00B3759E">
            <w:pPr>
              <w:jc w:val="right"/>
              <w:cnfStyle w:val="000000000000" w:firstRow="0" w:lastRow="0" w:firstColumn="0" w:lastColumn="0" w:oddVBand="0" w:evenVBand="0" w:oddHBand="0" w:evenHBand="0" w:firstRowFirstColumn="0" w:firstRowLastColumn="0" w:lastRowFirstColumn="0" w:lastRowLastColumn="0"/>
            </w:pPr>
            <w:r w:rsidRPr="00B3759E">
              <w:t>375</w:t>
            </w:r>
          </w:p>
        </w:tc>
        <w:tc>
          <w:tcPr>
            <w:tcW w:w="1530" w:type="dxa"/>
            <w:shd w:val="clear" w:color="auto" w:fill="auto"/>
          </w:tcPr>
          <w:p w:rsidR="00B14A8D" w:rsidRPr="00B3759E" w:rsidRDefault="00B14A8D" w:rsidP="00C141D0">
            <w:pPr>
              <w:cnfStyle w:val="000000000000" w:firstRow="0" w:lastRow="0" w:firstColumn="0" w:lastColumn="0" w:oddVBand="0" w:evenVBand="0" w:oddHBand="0" w:evenHBand="0" w:firstRowFirstColumn="0" w:firstRowLastColumn="0" w:lastRowFirstColumn="0" w:lastRowLastColumn="0"/>
            </w:pPr>
            <w:r w:rsidRPr="00B3759E">
              <w:t>Butter</w:t>
            </w:r>
          </w:p>
        </w:tc>
        <w:tc>
          <w:tcPr>
            <w:tcW w:w="1065"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2</w:t>
            </w:r>
          </w:p>
        </w:tc>
      </w:tr>
      <w:tr w:rsidR="00B14A8D" w:rsidRPr="00B3759E" w:rsidTr="00B37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9</w:t>
            </w:r>
          </w:p>
        </w:tc>
        <w:tc>
          <w:tcPr>
            <w:tcW w:w="1530" w:type="dxa"/>
            <w:shd w:val="clear" w:color="auto" w:fill="auto"/>
          </w:tcPr>
          <w:p w:rsidR="00B14A8D" w:rsidRPr="00B3759E" w:rsidRDefault="00B3759E" w:rsidP="00B3759E">
            <w:pPr>
              <w:jc w:val="right"/>
              <w:cnfStyle w:val="000000100000" w:firstRow="0" w:lastRow="0" w:firstColumn="0" w:lastColumn="0" w:oddVBand="0" w:evenVBand="0" w:oddHBand="1" w:evenHBand="0" w:firstRowFirstColumn="0" w:firstRowLastColumn="0" w:lastRowFirstColumn="0" w:lastRowLastColumn="0"/>
            </w:pPr>
            <w:r w:rsidRPr="00B3759E">
              <w:t>375</w:t>
            </w:r>
          </w:p>
        </w:tc>
        <w:tc>
          <w:tcPr>
            <w:tcW w:w="1530" w:type="dxa"/>
            <w:shd w:val="clear" w:color="auto" w:fill="auto"/>
          </w:tcPr>
          <w:p w:rsidR="00B14A8D" w:rsidRPr="00B3759E" w:rsidRDefault="00B14A8D" w:rsidP="00C141D0">
            <w:pPr>
              <w:cnfStyle w:val="000000100000" w:firstRow="0" w:lastRow="0" w:firstColumn="0" w:lastColumn="0" w:oddVBand="0" w:evenVBand="0" w:oddHBand="1" w:evenHBand="0" w:firstRowFirstColumn="0" w:firstRowLastColumn="0" w:lastRowFirstColumn="0" w:lastRowLastColumn="0"/>
            </w:pPr>
            <w:r w:rsidRPr="00B3759E">
              <w:t>Butter</w:t>
            </w:r>
          </w:p>
        </w:tc>
        <w:tc>
          <w:tcPr>
            <w:tcW w:w="1065"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3</w:t>
            </w:r>
          </w:p>
        </w:tc>
      </w:tr>
      <w:tr w:rsidR="00B14A8D" w:rsidRPr="00B3759E" w:rsidTr="00B3759E">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10</w:t>
            </w:r>
          </w:p>
        </w:tc>
        <w:tc>
          <w:tcPr>
            <w:tcW w:w="1530" w:type="dxa"/>
            <w:shd w:val="clear" w:color="auto" w:fill="auto"/>
          </w:tcPr>
          <w:p w:rsidR="00B14A8D" w:rsidRPr="00B3759E" w:rsidRDefault="00B3759E" w:rsidP="00B3759E">
            <w:pPr>
              <w:jc w:val="right"/>
              <w:cnfStyle w:val="000000000000" w:firstRow="0" w:lastRow="0" w:firstColumn="0" w:lastColumn="0" w:oddVBand="0" w:evenVBand="0" w:oddHBand="0" w:evenHBand="0" w:firstRowFirstColumn="0" w:firstRowLastColumn="0" w:lastRowFirstColumn="0" w:lastRowLastColumn="0"/>
            </w:pPr>
            <w:r w:rsidRPr="00B3759E">
              <w:t>375</w:t>
            </w:r>
          </w:p>
        </w:tc>
        <w:tc>
          <w:tcPr>
            <w:tcW w:w="1530" w:type="dxa"/>
            <w:shd w:val="clear" w:color="auto" w:fill="auto"/>
          </w:tcPr>
          <w:p w:rsidR="00B14A8D" w:rsidRPr="00B3759E" w:rsidRDefault="00B3759E" w:rsidP="00C141D0">
            <w:pPr>
              <w:cnfStyle w:val="000000000000" w:firstRow="0" w:lastRow="0" w:firstColumn="0" w:lastColumn="0" w:oddVBand="0" w:evenVBand="0" w:oddHBand="0" w:evenHBand="0" w:firstRowFirstColumn="0" w:firstRowLastColumn="0" w:lastRowFirstColumn="0" w:lastRowLastColumn="0"/>
            </w:pPr>
            <w:r w:rsidRPr="00B3759E">
              <w:t>Margarine</w:t>
            </w:r>
          </w:p>
        </w:tc>
        <w:tc>
          <w:tcPr>
            <w:tcW w:w="1065"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1</w:t>
            </w:r>
          </w:p>
        </w:tc>
      </w:tr>
      <w:tr w:rsidR="00B14A8D" w:rsidRPr="00B3759E" w:rsidTr="00B37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11</w:t>
            </w:r>
          </w:p>
        </w:tc>
        <w:tc>
          <w:tcPr>
            <w:tcW w:w="1530" w:type="dxa"/>
            <w:shd w:val="clear" w:color="auto" w:fill="auto"/>
          </w:tcPr>
          <w:p w:rsidR="00B14A8D" w:rsidRPr="00B3759E" w:rsidRDefault="00B3759E" w:rsidP="00B3759E">
            <w:pPr>
              <w:jc w:val="right"/>
              <w:cnfStyle w:val="000000100000" w:firstRow="0" w:lastRow="0" w:firstColumn="0" w:lastColumn="0" w:oddVBand="0" w:evenVBand="0" w:oddHBand="1" w:evenHBand="0" w:firstRowFirstColumn="0" w:firstRowLastColumn="0" w:lastRowFirstColumn="0" w:lastRowLastColumn="0"/>
            </w:pPr>
            <w:r w:rsidRPr="00B3759E">
              <w:t>375</w:t>
            </w:r>
          </w:p>
        </w:tc>
        <w:tc>
          <w:tcPr>
            <w:tcW w:w="1530" w:type="dxa"/>
            <w:shd w:val="clear" w:color="auto" w:fill="auto"/>
          </w:tcPr>
          <w:p w:rsidR="00B14A8D" w:rsidRPr="00B3759E" w:rsidRDefault="00B3759E" w:rsidP="00C141D0">
            <w:pPr>
              <w:cnfStyle w:val="000000100000" w:firstRow="0" w:lastRow="0" w:firstColumn="0" w:lastColumn="0" w:oddVBand="0" w:evenVBand="0" w:oddHBand="1" w:evenHBand="0" w:firstRowFirstColumn="0" w:firstRowLastColumn="0" w:lastRowFirstColumn="0" w:lastRowLastColumn="0"/>
            </w:pPr>
            <w:r w:rsidRPr="00B3759E">
              <w:t>Margarine</w:t>
            </w:r>
          </w:p>
        </w:tc>
        <w:tc>
          <w:tcPr>
            <w:tcW w:w="1065"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2</w:t>
            </w:r>
          </w:p>
        </w:tc>
      </w:tr>
      <w:tr w:rsidR="00B14A8D" w:rsidRPr="00B3759E" w:rsidTr="00B3759E">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12</w:t>
            </w:r>
          </w:p>
        </w:tc>
        <w:tc>
          <w:tcPr>
            <w:tcW w:w="1530" w:type="dxa"/>
            <w:shd w:val="clear" w:color="auto" w:fill="auto"/>
          </w:tcPr>
          <w:p w:rsidR="00B14A8D" w:rsidRPr="00B3759E" w:rsidRDefault="00B3759E" w:rsidP="00B3759E">
            <w:pPr>
              <w:jc w:val="right"/>
              <w:cnfStyle w:val="000000000000" w:firstRow="0" w:lastRow="0" w:firstColumn="0" w:lastColumn="0" w:oddVBand="0" w:evenVBand="0" w:oddHBand="0" w:evenHBand="0" w:firstRowFirstColumn="0" w:firstRowLastColumn="0" w:lastRowFirstColumn="0" w:lastRowLastColumn="0"/>
            </w:pPr>
            <w:r w:rsidRPr="00B3759E">
              <w:t>375</w:t>
            </w:r>
          </w:p>
        </w:tc>
        <w:tc>
          <w:tcPr>
            <w:tcW w:w="1530" w:type="dxa"/>
            <w:shd w:val="clear" w:color="auto" w:fill="auto"/>
          </w:tcPr>
          <w:p w:rsidR="00B14A8D" w:rsidRPr="00B3759E" w:rsidRDefault="00B3759E" w:rsidP="00C141D0">
            <w:pPr>
              <w:cnfStyle w:val="000000000000" w:firstRow="0" w:lastRow="0" w:firstColumn="0" w:lastColumn="0" w:oddVBand="0" w:evenVBand="0" w:oddHBand="0" w:evenHBand="0" w:firstRowFirstColumn="0" w:firstRowLastColumn="0" w:lastRowFirstColumn="0" w:lastRowLastColumn="0"/>
            </w:pPr>
            <w:r w:rsidRPr="00B3759E">
              <w:t>Margarine</w:t>
            </w:r>
          </w:p>
        </w:tc>
        <w:tc>
          <w:tcPr>
            <w:tcW w:w="1065"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3</w:t>
            </w:r>
          </w:p>
        </w:tc>
      </w:tr>
      <w:tr w:rsidR="00B14A8D" w:rsidRPr="00B3759E" w:rsidTr="00B37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13</w:t>
            </w:r>
          </w:p>
        </w:tc>
        <w:tc>
          <w:tcPr>
            <w:tcW w:w="1530" w:type="dxa"/>
            <w:shd w:val="clear" w:color="auto" w:fill="auto"/>
          </w:tcPr>
          <w:p w:rsidR="00B14A8D" w:rsidRPr="00B3759E" w:rsidRDefault="00B3759E" w:rsidP="00B3759E">
            <w:pPr>
              <w:jc w:val="right"/>
              <w:cnfStyle w:val="000000100000" w:firstRow="0" w:lastRow="0" w:firstColumn="0" w:lastColumn="0" w:oddVBand="0" w:evenVBand="0" w:oddHBand="1" w:evenHBand="0" w:firstRowFirstColumn="0" w:firstRowLastColumn="0" w:lastRowFirstColumn="0" w:lastRowLastColumn="0"/>
            </w:pPr>
            <w:r w:rsidRPr="00B3759E">
              <w:t>380</w:t>
            </w:r>
          </w:p>
        </w:tc>
        <w:tc>
          <w:tcPr>
            <w:tcW w:w="1530" w:type="dxa"/>
            <w:shd w:val="clear" w:color="auto" w:fill="auto"/>
          </w:tcPr>
          <w:p w:rsidR="00B14A8D" w:rsidRPr="00B3759E" w:rsidRDefault="00B3759E" w:rsidP="00C141D0">
            <w:pPr>
              <w:cnfStyle w:val="000000100000" w:firstRow="0" w:lastRow="0" w:firstColumn="0" w:lastColumn="0" w:oddVBand="0" w:evenVBand="0" w:oddHBand="1" w:evenHBand="0" w:firstRowFirstColumn="0" w:firstRowLastColumn="0" w:lastRowFirstColumn="0" w:lastRowLastColumn="0"/>
            </w:pPr>
            <w:r w:rsidRPr="00B3759E">
              <w:t>Butter</w:t>
            </w:r>
          </w:p>
        </w:tc>
        <w:tc>
          <w:tcPr>
            <w:tcW w:w="1065"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1</w:t>
            </w:r>
          </w:p>
        </w:tc>
      </w:tr>
      <w:tr w:rsidR="00B14A8D" w:rsidRPr="00B3759E" w:rsidTr="00B3759E">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14</w:t>
            </w:r>
          </w:p>
        </w:tc>
        <w:tc>
          <w:tcPr>
            <w:tcW w:w="1530" w:type="dxa"/>
            <w:shd w:val="clear" w:color="auto" w:fill="auto"/>
          </w:tcPr>
          <w:p w:rsidR="00B14A8D" w:rsidRPr="00B3759E" w:rsidRDefault="00B3759E" w:rsidP="00B3759E">
            <w:pPr>
              <w:jc w:val="right"/>
              <w:cnfStyle w:val="000000000000" w:firstRow="0" w:lastRow="0" w:firstColumn="0" w:lastColumn="0" w:oddVBand="0" w:evenVBand="0" w:oddHBand="0" w:evenHBand="0" w:firstRowFirstColumn="0" w:firstRowLastColumn="0" w:lastRowFirstColumn="0" w:lastRowLastColumn="0"/>
            </w:pPr>
            <w:r w:rsidRPr="00B3759E">
              <w:t>380</w:t>
            </w:r>
          </w:p>
        </w:tc>
        <w:tc>
          <w:tcPr>
            <w:tcW w:w="1530" w:type="dxa"/>
            <w:shd w:val="clear" w:color="auto" w:fill="auto"/>
          </w:tcPr>
          <w:p w:rsidR="00B14A8D" w:rsidRPr="00B3759E" w:rsidRDefault="00B3759E" w:rsidP="00C141D0">
            <w:pPr>
              <w:cnfStyle w:val="000000000000" w:firstRow="0" w:lastRow="0" w:firstColumn="0" w:lastColumn="0" w:oddVBand="0" w:evenVBand="0" w:oddHBand="0" w:evenHBand="0" w:firstRowFirstColumn="0" w:firstRowLastColumn="0" w:lastRowFirstColumn="0" w:lastRowLastColumn="0"/>
            </w:pPr>
            <w:r w:rsidRPr="00B3759E">
              <w:t>Butter</w:t>
            </w:r>
          </w:p>
        </w:tc>
        <w:tc>
          <w:tcPr>
            <w:tcW w:w="1065"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2</w:t>
            </w:r>
          </w:p>
        </w:tc>
      </w:tr>
      <w:tr w:rsidR="00B14A8D" w:rsidRPr="00B3759E" w:rsidTr="00B37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15</w:t>
            </w:r>
          </w:p>
        </w:tc>
        <w:tc>
          <w:tcPr>
            <w:tcW w:w="1530" w:type="dxa"/>
            <w:shd w:val="clear" w:color="auto" w:fill="auto"/>
          </w:tcPr>
          <w:p w:rsidR="00B14A8D" w:rsidRPr="00B3759E" w:rsidRDefault="00B3759E" w:rsidP="00B3759E">
            <w:pPr>
              <w:jc w:val="right"/>
              <w:cnfStyle w:val="000000100000" w:firstRow="0" w:lastRow="0" w:firstColumn="0" w:lastColumn="0" w:oddVBand="0" w:evenVBand="0" w:oddHBand="1" w:evenHBand="0" w:firstRowFirstColumn="0" w:firstRowLastColumn="0" w:lastRowFirstColumn="0" w:lastRowLastColumn="0"/>
            </w:pPr>
            <w:r w:rsidRPr="00B3759E">
              <w:t>380</w:t>
            </w:r>
          </w:p>
        </w:tc>
        <w:tc>
          <w:tcPr>
            <w:tcW w:w="1530" w:type="dxa"/>
            <w:shd w:val="clear" w:color="auto" w:fill="auto"/>
          </w:tcPr>
          <w:p w:rsidR="00B14A8D" w:rsidRPr="00B3759E" w:rsidRDefault="00B3759E" w:rsidP="00C141D0">
            <w:pPr>
              <w:cnfStyle w:val="000000100000" w:firstRow="0" w:lastRow="0" w:firstColumn="0" w:lastColumn="0" w:oddVBand="0" w:evenVBand="0" w:oddHBand="1" w:evenHBand="0" w:firstRowFirstColumn="0" w:firstRowLastColumn="0" w:lastRowFirstColumn="0" w:lastRowLastColumn="0"/>
            </w:pPr>
            <w:r w:rsidRPr="00B3759E">
              <w:t>Butter</w:t>
            </w:r>
          </w:p>
        </w:tc>
        <w:tc>
          <w:tcPr>
            <w:tcW w:w="1065"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3</w:t>
            </w:r>
          </w:p>
        </w:tc>
      </w:tr>
      <w:tr w:rsidR="00B14A8D" w:rsidRPr="00B3759E" w:rsidTr="00B3759E">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16</w:t>
            </w:r>
          </w:p>
        </w:tc>
        <w:tc>
          <w:tcPr>
            <w:tcW w:w="1530" w:type="dxa"/>
            <w:shd w:val="clear" w:color="auto" w:fill="auto"/>
          </w:tcPr>
          <w:p w:rsidR="00B14A8D" w:rsidRPr="00B3759E" w:rsidRDefault="00B3759E" w:rsidP="00B3759E">
            <w:pPr>
              <w:jc w:val="right"/>
              <w:cnfStyle w:val="000000000000" w:firstRow="0" w:lastRow="0" w:firstColumn="0" w:lastColumn="0" w:oddVBand="0" w:evenVBand="0" w:oddHBand="0" w:evenHBand="0" w:firstRowFirstColumn="0" w:firstRowLastColumn="0" w:lastRowFirstColumn="0" w:lastRowLastColumn="0"/>
            </w:pPr>
            <w:r w:rsidRPr="00B3759E">
              <w:t>380</w:t>
            </w:r>
          </w:p>
        </w:tc>
        <w:tc>
          <w:tcPr>
            <w:tcW w:w="1530" w:type="dxa"/>
            <w:shd w:val="clear" w:color="auto" w:fill="auto"/>
          </w:tcPr>
          <w:p w:rsidR="00B14A8D" w:rsidRPr="00B3759E" w:rsidRDefault="00B3759E" w:rsidP="00C141D0">
            <w:pPr>
              <w:cnfStyle w:val="000000000000" w:firstRow="0" w:lastRow="0" w:firstColumn="0" w:lastColumn="0" w:oddVBand="0" w:evenVBand="0" w:oddHBand="0" w:evenHBand="0" w:firstRowFirstColumn="0" w:firstRowLastColumn="0" w:lastRowFirstColumn="0" w:lastRowLastColumn="0"/>
            </w:pPr>
            <w:r w:rsidRPr="00B3759E">
              <w:t>Margarine</w:t>
            </w:r>
          </w:p>
        </w:tc>
        <w:tc>
          <w:tcPr>
            <w:tcW w:w="1065"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1</w:t>
            </w:r>
          </w:p>
        </w:tc>
      </w:tr>
      <w:tr w:rsidR="00B14A8D" w:rsidRPr="00B3759E" w:rsidTr="00B37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17</w:t>
            </w:r>
          </w:p>
        </w:tc>
        <w:tc>
          <w:tcPr>
            <w:tcW w:w="1530" w:type="dxa"/>
            <w:shd w:val="clear" w:color="auto" w:fill="auto"/>
          </w:tcPr>
          <w:p w:rsidR="00B14A8D" w:rsidRPr="00B3759E" w:rsidRDefault="00B3759E" w:rsidP="00B3759E">
            <w:pPr>
              <w:jc w:val="right"/>
              <w:cnfStyle w:val="000000100000" w:firstRow="0" w:lastRow="0" w:firstColumn="0" w:lastColumn="0" w:oddVBand="0" w:evenVBand="0" w:oddHBand="1" w:evenHBand="0" w:firstRowFirstColumn="0" w:firstRowLastColumn="0" w:lastRowFirstColumn="0" w:lastRowLastColumn="0"/>
            </w:pPr>
            <w:r w:rsidRPr="00B3759E">
              <w:t>380</w:t>
            </w:r>
          </w:p>
        </w:tc>
        <w:tc>
          <w:tcPr>
            <w:tcW w:w="1530" w:type="dxa"/>
            <w:shd w:val="clear" w:color="auto" w:fill="auto"/>
          </w:tcPr>
          <w:p w:rsidR="00B14A8D" w:rsidRPr="00B3759E" w:rsidRDefault="00B3759E" w:rsidP="00C141D0">
            <w:pPr>
              <w:cnfStyle w:val="000000100000" w:firstRow="0" w:lastRow="0" w:firstColumn="0" w:lastColumn="0" w:oddVBand="0" w:evenVBand="0" w:oddHBand="1" w:evenHBand="0" w:firstRowFirstColumn="0" w:firstRowLastColumn="0" w:lastRowFirstColumn="0" w:lastRowLastColumn="0"/>
            </w:pPr>
            <w:r w:rsidRPr="00B3759E">
              <w:t>Margarine</w:t>
            </w:r>
          </w:p>
        </w:tc>
        <w:tc>
          <w:tcPr>
            <w:tcW w:w="1065"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2</w:t>
            </w:r>
          </w:p>
        </w:tc>
      </w:tr>
      <w:tr w:rsidR="00B14A8D" w:rsidRPr="00B3759E" w:rsidTr="00B3759E">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18</w:t>
            </w:r>
          </w:p>
        </w:tc>
        <w:tc>
          <w:tcPr>
            <w:tcW w:w="1530" w:type="dxa"/>
            <w:shd w:val="clear" w:color="auto" w:fill="auto"/>
          </w:tcPr>
          <w:p w:rsidR="00B14A8D" w:rsidRPr="00B3759E" w:rsidRDefault="00B3759E" w:rsidP="00B3759E">
            <w:pPr>
              <w:jc w:val="right"/>
              <w:cnfStyle w:val="000000000000" w:firstRow="0" w:lastRow="0" w:firstColumn="0" w:lastColumn="0" w:oddVBand="0" w:evenVBand="0" w:oddHBand="0" w:evenHBand="0" w:firstRowFirstColumn="0" w:firstRowLastColumn="0" w:lastRowFirstColumn="0" w:lastRowLastColumn="0"/>
            </w:pPr>
            <w:r w:rsidRPr="00B3759E">
              <w:t>380</w:t>
            </w:r>
          </w:p>
        </w:tc>
        <w:tc>
          <w:tcPr>
            <w:tcW w:w="1530" w:type="dxa"/>
            <w:shd w:val="clear" w:color="auto" w:fill="auto"/>
          </w:tcPr>
          <w:p w:rsidR="00B14A8D" w:rsidRPr="00B3759E" w:rsidRDefault="00B3759E" w:rsidP="00C141D0">
            <w:pPr>
              <w:cnfStyle w:val="000000000000" w:firstRow="0" w:lastRow="0" w:firstColumn="0" w:lastColumn="0" w:oddVBand="0" w:evenVBand="0" w:oddHBand="0" w:evenHBand="0" w:firstRowFirstColumn="0" w:firstRowLastColumn="0" w:lastRowFirstColumn="0" w:lastRowLastColumn="0"/>
            </w:pPr>
            <w:r w:rsidRPr="00B3759E">
              <w:t>Margarine</w:t>
            </w:r>
          </w:p>
        </w:tc>
        <w:tc>
          <w:tcPr>
            <w:tcW w:w="1065"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3</w:t>
            </w:r>
          </w:p>
        </w:tc>
      </w:tr>
      <w:tr w:rsidR="00B14A8D" w:rsidRPr="00B3759E" w:rsidTr="00B37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19</w:t>
            </w:r>
          </w:p>
        </w:tc>
        <w:tc>
          <w:tcPr>
            <w:tcW w:w="1530" w:type="dxa"/>
            <w:shd w:val="clear" w:color="auto" w:fill="auto"/>
          </w:tcPr>
          <w:p w:rsidR="00B14A8D" w:rsidRPr="00B3759E" w:rsidRDefault="00B3759E" w:rsidP="00B3759E">
            <w:pPr>
              <w:jc w:val="right"/>
              <w:cnfStyle w:val="000000100000" w:firstRow="0" w:lastRow="0" w:firstColumn="0" w:lastColumn="0" w:oddVBand="0" w:evenVBand="0" w:oddHBand="1" w:evenHBand="0" w:firstRowFirstColumn="0" w:firstRowLastColumn="0" w:lastRowFirstColumn="0" w:lastRowLastColumn="0"/>
            </w:pPr>
            <w:r w:rsidRPr="00B3759E">
              <w:t>385</w:t>
            </w:r>
          </w:p>
        </w:tc>
        <w:tc>
          <w:tcPr>
            <w:tcW w:w="1530" w:type="dxa"/>
            <w:shd w:val="clear" w:color="auto" w:fill="auto"/>
          </w:tcPr>
          <w:p w:rsidR="00B14A8D" w:rsidRPr="00B3759E" w:rsidRDefault="00B3759E" w:rsidP="00C141D0">
            <w:pPr>
              <w:cnfStyle w:val="000000100000" w:firstRow="0" w:lastRow="0" w:firstColumn="0" w:lastColumn="0" w:oddVBand="0" w:evenVBand="0" w:oddHBand="1" w:evenHBand="0" w:firstRowFirstColumn="0" w:firstRowLastColumn="0" w:lastRowFirstColumn="0" w:lastRowLastColumn="0"/>
            </w:pPr>
            <w:r w:rsidRPr="00B3759E">
              <w:t>Butter</w:t>
            </w:r>
          </w:p>
        </w:tc>
        <w:tc>
          <w:tcPr>
            <w:tcW w:w="1065"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1</w:t>
            </w:r>
          </w:p>
        </w:tc>
      </w:tr>
      <w:tr w:rsidR="00B14A8D" w:rsidRPr="00B3759E" w:rsidTr="00B3759E">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20</w:t>
            </w:r>
          </w:p>
        </w:tc>
        <w:tc>
          <w:tcPr>
            <w:tcW w:w="1530" w:type="dxa"/>
            <w:shd w:val="clear" w:color="auto" w:fill="auto"/>
          </w:tcPr>
          <w:p w:rsidR="00B14A8D" w:rsidRPr="00B3759E" w:rsidRDefault="00B3759E" w:rsidP="00B3759E">
            <w:pPr>
              <w:jc w:val="right"/>
              <w:cnfStyle w:val="000000000000" w:firstRow="0" w:lastRow="0" w:firstColumn="0" w:lastColumn="0" w:oddVBand="0" w:evenVBand="0" w:oddHBand="0" w:evenHBand="0" w:firstRowFirstColumn="0" w:firstRowLastColumn="0" w:lastRowFirstColumn="0" w:lastRowLastColumn="0"/>
            </w:pPr>
            <w:r w:rsidRPr="00B3759E">
              <w:t>385</w:t>
            </w:r>
          </w:p>
        </w:tc>
        <w:tc>
          <w:tcPr>
            <w:tcW w:w="1530" w:type="dxa"/>
            <w:shd w:val="clear" w:color="auto" w:fill="auto"/>
          </w:tcPr>
          <w:p w:rsidR="00B14A8D" w:rsidRPr="00B3759E" w:rsidRDefault="00B3759E" w:rsidP="00C141D0">
            <w:pPr>
              <w:cnfStyle w:val="000000000000" w:firstRow="0" w:lastRow="0" w:firstColumn="0" w:lastColumn="0" w:oddVBand="0" w:evenVBand="0" w:oddHBand="0" w:evenHBand="0" w:firstRowFirstColumn="0" w:firstRowLastColumn="0" w:lastRowFirstColumn="0" w:lastRowLastColumn="0"/>
            </w:pPr>
            <w:r w:rsidRPr="00B3759E">
              <w:t>Butter</w:t>
            </w:r>
          </w:p>
        </w:tc>
        <w:tc>
          <w:tcPr>
            <w:tcW w:w="1065"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2</w:t>
            </w:r>
          </w:p>
        </w:tc>
      </w:tr>
      <w:tr w:rsidR="00B14A8D" w:rsidRPr="00B3759E" w:rsidTr="00B37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21</w:t>
            </w:r>
          </w:p>
        </w:tc>
        <w:tc>
          <w:tcPr>
            <w:tcW w:w="1530" w:type="dxa"/>
            <w:shd w:val="clear" w:color="auto" w:fill="auto"/>
          </w:tcPr>
          <w:p w:rsidR="00B14A8D" w:rsidRPr="00B3759E" w:rsidRDefault="00B3759E" w:rsidP="00B3759E">
            <w:pPr>
              <w:jc w:val="right"/>
              <w:cnfStyle w:val="000000100000" w:firstRow="0" w:lastRow="0" w:firstColumn="0" w:lastColumn="0" w:oddVBand="0" w:evenVBand="0" w:oddHBand="1" w:evenHBand="0" w:firstRowFirstColumn="0" w:firstRowLastColumn="0" w:lastRowFirstColumn="0" w:lastRowLastColumn="0"/>
            </w:pPr>
            <w:r w:rsidRPr="00B3759E">
              <w:t>385</w:t>
            </w:r>
          </w:p>
        </w:tc>
        <w:tc>
          <w:tcPr>
            <w:tcW w:w="1530" w:type="dxa"/>
            <w:shd w:val="clear" w:color="auto" w:fill="auto"/>
          </w:tcPr>
          <w:p w:rsidR="00B14A8D" w:rsidRPr="00B3759E" w:rsidRDefault="00B3759E" w:rsidP="00C141D0">
            <w:pPr>
              <w:cnfStyle w:val="000000100000" w:firstRow="0" w:lastRow="0" w:firstColumn="0" w:lastColumn="0" w:oddVBand="0" w:evenVBand="0" w:oddHBand="1" w:evenHBand="0" w:firstRowFirstColumn="0" w:firstRowLastColumn="0" w:lastRowFirstColumn="0" w:lastRowLastColumn="0"/>
            </w:pPr>
            <w:r w:rsidRPr="00B3759E">
              <w:t>Butter</w:t>
            </w:r>
          </w:p>
        </w:tc>
        <w:tc>
          <w:tcPr>
            <w:tcW w:w="1065"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3</w:t>
            </w:r>
          </w:p>
        </w:tc>
      </w:tr>
      <w:tr w:rsidR="00B14A8D" w:rsidRPr="00B3759E" w:rsidTr="00B3759E">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22</w:t>
            </w:r>
          </w:p>
        </w:tc>
        <w:tc>
          <w:tcPr>
            <w:tcW w:w="1530" w:type="dxa"/>
            <w:shd w:val="clear" w:color="auto" w:fill="auto"/>
          </w:tcPr>
          <w:p w:rsidR="00B14A8D" w:rsidRPr="00B3759E" w:rsidRDefault="00B3759E" w:rsidP="00B3759E">
            <w:pPr>
              <w:jc w:val="right"/>
              <w:cnfStyle w:val="000000000000" w:firstRow="0" w:lastRow="0" w:firstColumn="0" w:lastColumn="0" w:oddVBand="0" w:evenVBand="0" w:oddHBand="0" w:evenHBand="0" w:firstRowFirstColumn="0" w:firstRowLastColumn="0" w:lastRowFirstColumn="0" w:lastRowLastColumn="0"/>
            </w:pPr>
            <w:r w:rsidRPr="00B3759E">
              <w:t>385</w:t>
            </w:r>
          </w:p>
        </w:tc>
        <w:tc>
          <w:tcPr>
            <w:tcW w:w="1530" w:type="dxa"/>
            <w:shd w:val="clear" w:color="auto" w:fill="auto"/>
          </w:tcPr>
          <w:p w:rsidR="00B14A8D" w:rsidRPr="00B3759E" w:rsidRDefault="00B3759E" w:rsidP="00C141D0">
            <w:pPr>
              <w:cnfStyle w:val="000000000000" w:firstRow="0" w:lastRow="0" w:firstColumn="0" w:lastColumn="0" w:oddVBand="0" w:evenVBand="0" w:oddHBand="0" w:evenHBand="0" w:firstRowFirstColumn="0" w:firstRowLastColumn="0" w:lastRowFirstColumn="0" w:lastRowLastColumn="0"/>
            </w:pPr>
            <w:r w:rsidRPr="00B3759E">
              <w:t>Margarine</w:t>
            </w:r>
          </w:p>
        </w:tc>
        <w:tc>
          <w:tcPr>
            <w:tcW w:w="1065"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1</w:t>
            </w:r>
          </w:p>
        </w:tc>
      </w:tr>
      <w:tr w:rsidR="00B14A8D" w:rsidRPr="00B3759E" w:rsidTr="00B37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lastRenderedPageBreak/>
              <w:t>23</w:t>
            </w:r>
          </w:p>
        </w:tc>
        <w:tc>
          <w:tcPr>
            <w:tcW w:w="1530" w:type="dxa"/>
            <w:shd w:val="clear" w:color="auto" w:fill="auto"/>
          </w:tcPr>
          <w:p w:rsidR="00B14A8D" w:rsidRPr="00B3759E" w:rsidRDefault="00B3759E" w:rsidP="00B3759E">
            <w:pPr>
              <w:jc w:val="right"/>
              <w:cnfStyle w:val="000000100000" w:firstRow="0" w:lastRow="0" w:firstColumn="0" w:lastColumn="0" w:oddVBand="0" w:evenVBand="0" w:oddHBand="1" w:evenHBand="0" w:firstRowFirstColumn="0" w:firstRowLastColumn="0" w:lastRowFirstColumn="0" w:lastRowLastColumn="0"/>
            </w:pPr>
            <w:r w:rsidRPr="00B3759E">
              <w:t>385</w:t>
            </w:r>
          </w:p>
        </w:tc>
        <w:tc>
          <w:tcPr>
            <w:tcW w:w="1530" w:type="dxa"/>
            <w:shd w:val="clear" w:color="auto" w:fill="auto"/>
          </w:tcPr>
          <w:p w:rsidR="00B14A8D" w:rsidRPr="00B3759E" w:rsidRDefault="00B3759E" w:rsidP="00C141D0">
            <w:pPr>
              <w:cnfStyle w:val="000000100000" w:firstRow="0" w:lastRow="0" w:firstColumn="0" w:lastColumn="0" w:oddVBand="0" w:evenVBand="0" w:oddHBand="1" w:evenHBand="0" w:firstRowFirstColumn="0" w:firstRowLastColumn="0" w:lastRowFirstColumn="0" w:lastRowLastColumn="0"/>
            </w:pPr>
            <w:r w:rsidRPr="00B3759E">
              <w:t>Margarine</w:t>
            </w:r>
          </w:p>
        </w:tc>
        <w:tc>
          <w:tcPr>
            <w:tcW w:w="1065" w:type="dxa"/>
            <w:shd w:val="clear" w:color="auto" w:fill="auto"/>
          </w:tcPr>
          <w:p w:rsidR="00B14A8D" w:rsidRPr="00B3759E" w:rsidRDefault="00B14A8D" w:rsidP="00B3759E">
            <w:pPr>
              <w:jc w:val="right"/>
              <w:cnfStyle w:val="000000100000" w:firstRow="0" w:lastRow="0" w:firstColumn="0" w:lastColumn="0" w:oddVBand="0" w:evenVBand="0" w:oddHBand="1" w:evenHBand="0" w:firstRowFirstColumn="0" w:firstRowLastColumn="0" w:lastRowFirstColumn="0" w:lastRowLastColumn="0"/>
            </w:pPr>
            <w:r w:rsidRPr="00B3759E">
              <w:t>2</w:t>
            </w:r>
          </w:p>
        </w:tc>
      </w:tr>
      <w:tr w:rsidR="00B14A8D" w:rsidRPr="00B3759E" w:rsidTr="00B3759E">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14A8D" w:rsidRPr="00B3759E" w:rsidRDefault="00B14A8D" w:rsidP="00B3759E">
            <w:pPr>
              <w:jc w:val="right"/>
              <w:rPr>
                <w:b w:val="0"/>
              </w:rPr>
            </w:pPr>
            <w:r w:rsidRPr="00B3759E">
              <w:rPr>
                <w:b w:val="0"/>
              </w:rPr>
              <w:t>24</w:t>
            </w:r>
          </w:p>
        </w:tc>
        <w:tc>
          <w:tcPr>
            <w:tcW w:w="1530" w:type="dxa"/>
            <w:shd w:val="clear" w:color="auto" w:fill="auto"/>
          </w:tcPr>
          <w:p w:rsidR="00B14A8D" w:rsidRPr="00B3759E" w:rsidRDefault="00B3759E" w:rsidP="00B3759E">
            <w:pPr>
              <w:jc w:val="right"/>
              <w:cnfStyle w:val="000000000000" w:firstRow="0" w:lastRow="0" w:firstColumn="0" w:lastColumn="0" w:oddVBand="0" w:evenVBand="0" w:oddHBand="0" w:evenHBand="0" w:firstRowFirstColumn="0" w:firstRowLastColumn="0" w:lastRowFirstColumn="0" w:lastRowLastColumn="0"/>
            </w:pPr>
            <w:r w:rsidRPr="00B3759E">
              <w:t>385</w:t>
            </w:r>
          </w:p>
        </w:tc>
        <w:tc>
          <w:tcPr>
            <w:tcW w:w="1530" w:type="dxa"/>
            <w:shd w:val="clear" w:color="auto" w:fill="auto"/>
          </w:tcPr>
          <w:p w:rsidR="00B14A8D" w:rsidRPr="00B3759E" w:rsidRDefault="00B3759E" w:rsidP="00C141D0">
            <w:pPr>
              <w:cnfStyle w:val="000000000000" w:firstRow="0" w:lastRow="0" w:firstColumn="0" w:lastColumn="0" w:oddVBand="0" w:evenVBand="0" w:oddHBand="0" w:evenHBand="0" w:firstRowFirstColumn="0" w:firstRowLastColumn="0" w:lastRowFirstColumn="0" w:lastRowLastColumn="0"/>
            </w:pPr>
            <w:r w:rsidRPr="00B3759E">
              <w:t>Margarine</w:t>
            </w:r>
          </w:p>
        </w:tc>
        <w:tc>
          <w:tcPr>
            <w:tcW w:w="1065" w:type="dxa"/>
            <w:shd w:val="clear" w:color="auto" w:fill="auto"/>
          </w:tcPr>
          <w:p w:rsidR="00B14A8D" w:rsidRPr="00B3759E" w:rsidRDefault="00B14A8D" w:rsidP="00B3759E">
            <w:pPr>
              <w:jc w:val="right"/>
              <w:cnfStyle w:val="000000000000" w:firstRow="0" w:lastRow="0" w:firstColumn="0" w:lastColumn="0" w:oddVBand="0" w:evenVBand="0" w:oddHBand="0" w:evenHBand="0" w:firstRowFirstColumn="0" w:firstRowLastColumn="0" w:lastRowFirstColumn="0" w:lastRowLastColumn="0"/>
            </w:pPr>
            <w:r w:rsidRPr="00B3759E">
              <w:t>3</w:t>
            </w:r>
          </w:p>
        </w:tc>
      </w:tr>
    </w:tbl>
    <w:p w:rsidR="00484B2A" w:rsidRDefault="00484B2A" w:rsidP="00C141D0"/>
    <w:p w:rsidR="00B3759E" w:rsidRDefault="00B3759E" w:rsidP="00C141D0">
      <w:r>
        <w:tab/>
      </w:r>
      <w:r>
        <w:tab/>
      </w:r>
      <w:r>
        <w:tab/>
        <w:t>Check Sheet</w:t>
      </w:r>
    </w:p>
    <w:tbl>
      <w:tblPr>
        <w:tblStyle w:val="PlainTable4"/>
        <w:tblpPr w:leftFromText="180" w:rightFromText="180" w:vertAnchor="text" w:horzAnchor="page" w:tblpX="4051" w:tblpY="20"/>
        <w:tblW w:w="0" w:type="auto"/>
        <w:tblLook w:val="04A0" w:firstRow="1" w:lastRow="0" w:firstColumn="1" w:lastColumn="0" w:noHBand="0" w:noVBand="1"/>
      </w:tblPr>
      <w:tblGrid>
        <w:gridCol w:w="805"/>
        <w:gridCol w:w="1260"/>
        <w:gridCol w:w="1620"/>
        <w:gridCol w:w="1620"/>
      </w:tblGrid>
      <w:tr w:rsidR="00105035" w:rsidTr="00105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shd w:val="clear" w:color="auto" w:fill="auto"/>
            <w:vAlign w:val="bottom"/>
          </w:tcPr>
          <w:p w:rsidR="00105035" w:rsidRPr="00105035" w:rsidRDefault="00105035" w:rsidP="00105035">
            <w:pPr>
              <w:rPr>
                <w:b w:val="0"/>
              </w:rPr>
            </w:pPr>
            <w:r w:rsidRPr="00105035">
              <w:rPr>
                <w:b w:val="0"/>
              </w:rPr>
              <w:t>Run</w:t>
            </w:r>
          </w:p>
        </w:tc>
        <w:tc>
          <w:tcPr>
            <w:tcW w:w="1260" w:type="dxa"/>
            <w:shd w:val="clear" w:color="auto" w:fill="auto"/>
            <w:vAlign w:val="bottom"/>
          </w:tcPr>
          <w:p w:rsidR="00105035" w:rsidRPr="00105035" w:rsidRDefault="00105035" w:rsidP="00105035">
            <w:pPr>
              <w:cnfStyle w:val="100000000000" w:firstRow="1" w:lastRow="0" w:firstColumn="0" w:lastColumn="0" w:oddVBand="0" w:evenVBand="0" w:oddHBand="0" w:evenHBand="0" w:firstRowFirstColumn="0" w:firstRowLastColumn="0" w:lastRowFirstColumn="0" w:lastRowLastColumn="0"/>
              <w:rPr>
                <w:b w:val="0"/>
              </w:rPr>
            </w:pPr>
            <w:r w:rsidRPr="00105035">
              <w:rPr>
                <w:b w:val="0"/>
              </w:rPr>
              <w:t>Experiment</w:t>
            </w:r>
          </w:p>
        </w:tc>
        <w:tc>
          <w:tcPr>
            <w:tcW w:w="1620" w:type="dxa"/>
            <w:shd w:val="clear" w:color="auto" w:fill="auto"/>
          </w:tcPr>
          <w:p w:rsidR="00105035" w:rsidRPr="00105035" w:rsidRDefault="00105035" w:rsidP="00105035">
            <w:pPr>
              <w:cnfStyle w:val="100000000000" w:firstRow="1" w:lastRow="0" w:firstColumn="0" w:lastColumn="0" w:oddVBand="0" w:evenVBand="0" w:oddHBand="0" w:evenHBand="0" w:firstRowFirstColumn="0" w:firstRowLastColumn="0" w:lastRowFirstColumn="0" w:lastRowLastColumn="0"/>
              <w:rPr>
                <w:b w:val="0"/>
              </w:rPr>
            </w:pPr>
            <w:r w:rsidRPr="00105035">
              <w:rPr>
                <w:b w:val="0"/>
              </w:rPr>
              <w:t>Factor 1 Level: Temperature</w:t>
            </w:r>
          </w:p>
        </w:tc>
        <w:tc>
          <w:tcPr>
            <w:tcW w:w="1620" w:type="dxa"/>
            <w:shd w:val="clear" w:color="auto" w:fill="auto"/>
          </w:tcPr>
          <w:p w:rsidR="00105035" w:rsidRPr="00105035" w:rsidRDefault="00105035" w:rsidP="00105035">
            <w:pPr>
              <w:cnfStyle w:val="100000000000" w:firstRow="1" w:lastRow="0" w:firstColumn="0" w:lastColumn="0" w:oddVBand="0" w:evenVBand="0" w:oddHBand="0" w:evenHBand="0" w:firstRowFirstColumn="0" w:firstRowLastColumn="0" w:lastRowFirstColumn="0" w:lastRowLastColumn="0"/>
              <w:rPr>
                <w:b w:val="0"/>
              </w:rPr>
            </w:pPr>
            <w:r w:rsidRPr="00105035">
              <w:rPr>
                <w:b w:val="0"/>
              </w:rPr>
              <w:t>Factor 2 Level: Ingredient</w:t>
            </w:r>
          </w:p>
        </w:tc>
      </w:tr>
      <w:tr w:rsidR="00105035" w:rsidTr="0010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1</w:t>
            </w:r>
          </w:p>
        </w:tc>
        <w:tc>
          <w:tcPr>
            <w:tcW w:w="1260" w:type="dxa"/>
            <w:shd w:val="clear" w:color="auto" w:fill="auto"/>
          </w:tcPr>
          <w:p w:rsidR="00105035" w:rsidRPr="00105035" w:rsidRDefault="00105035" w:rsidP="00105035">
            <w:pPr>
              <w:jc w:val="right"/>
              <w:cnfStyle w:val="000000100000" w:firstRow="0" w:lastRow="0" w:firstColumn="0" w:lastColumn="0" w:oddVBand="0" w:evenVBand="0" w:oddHBand="1" w:evenHBand="0" w:firstRowFirstColumn="0" w:firstRowLastColumn="0" w:lastRowFirstColumn="0" w:lastRowLastColumn="0"/>
            </w:pPr>
            <w:r w:rsidRPr="00105035">
              <w:t>21</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385</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Butter</w:t>
            </w:r>
          </w:p>
        </w:tc>
      </w:tr>
      <w:tr w:rsidR="00105035" w:rsidTr="00105035">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2</w:t>
            </w:r>
          </w:p>
        </w:tc>
        <w:tc>
          <w:tcPr>
            <w:tcW w:w="1260" w:type="dxa"/>
            <w:shd w:val="clear" w:color="auto" w:fill="auto"/>
          </w:tcPr>
          <w:p w:rsidR="00105035" w:rsidRPr="00105035" w:rsidRDefault="00105035" w:rsidP="00105035">
            <w:pPr>
              <w:jc w:val="right"/>
              <w:cnfStyle w:val="000000000000" w:firstRow="0" w:lastRow="0" w:firstColumn="0" w:lastColumn="0" w:oddVBand="0" w:evenVBand="0" w:oddHBand="0" w:evenHBand="0" w:firstRowFirstColumn="0" w:firstRowLastColumn="0" w:lastRowFirstColumn="0" w:lastRowLastColumn="0"/>
            </w:pPr>
            <w:r w:rsidRPr="00105035">
              <w:t>19</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385</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Butter</w:t>
            </w:r>
          </w:p>
        </w:tc>
      </w:tr>
      <w:tr w:rsidR="00105035" w:rsidTr="0010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3</w:t>
            </w:r>
          </w:p>
        </w:tc>
        <w:tc>
          <w:tcPr>
            <w:tcW w:w="1260" w:type="dxa"/>
            <w:shd w:val="clear" w:color="auto" w:fill="auto"/>
          </w:tcPr>
          <w:p w:rsidR="00105035" w:rsidRPr="00105035" w:rsidRDefault="00105035" w:rsidP="00105035">
            <w:pPr>
              <w:jc w:val="right"/>
              <w:cnfStyle w:val="000000100000" w:firstRow="0" w:lastRow="0" w:firstColumn="0" w:lastColumn="0" w:oddVBand="0" w:evenVBand="0" w:oddHBand="1" w:evenHBand="0" w:firstRowFirstColumn="0" w:firstRowLastColumn="0" w:lastRowFirstColumn="0" w:lastRowLastColumn="0"/>
            </w:pPr>
            <w:r w:rsidRPr="00105035">
              <w:t>9</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375</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Butter</w:t>
            </w:r>
          </w:p>
        </w:tc>
      </w:tr>
      <w:tr w:rsidR="00105035" w:rsidTr="00105035">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4</w:t>
            </w:r>
          </w:p>
        </w:tc>
        <w:tc>
          <w:tcPr>
            <w:tcW w:w="1260" w:type="dxa"/>
            <w:shd w:val="clear" w:color="auto" w:fill="auto"/>
          </w:tcPr>
          <w:p w:rsidR="00105035" w:rsidRPr="00105035" w:rsidRDefault="00105035" w:rsidP="00105035">
            <w:pPr>
              <w:jc w:val="right"/>
              <w:cnfStyle w:val="000000000000" w:firstRow="0" w:lastRow="0" w:firstColumn="0" w:lastColumn="0" w:oddVBand="0" w:evenVBand="0" w:oddHBand="0" w:evenHBand="0" w:firstRowFirstColumn="0" w:firstRowLastColumn="0" w:lastRowFirstColumn="0" w:lastRowLastColumn="0"/>
            </w:pPr>
            <w:r w:rsidRPr="00105035">
              <w:t>5</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370</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Margarine</w:t>
            </w:r>
          </w:p>
        </w:tc>
      </w:tr>
      <w:tr w:rsidR="00105035" w:rsidTr="0010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5</w:t>
            </w:r>
          </w:p>
        </w:tc>
        <w:tc>
          <w:tcPr>
            <w:tcW w:w="1260" w:type="dxa"/>
            <w:shd w:val="clear" w:color="auto" w:fill="auto"/>
          </w:tcPr>
          <w:p w:rsidR="00105035" w:rsidRPr="00105035" w:rsidRDefault="00105035" w:rsidP="00105035">
            <w:pPr>
              <w:jc w:val="right"/>
              <w:cnfStyle w:val="000000100000" w:firstRow="0" w:lastRow="0" w:firstColumn="0" w:lastColumn="0" w:oddVBand="0" w:evenVBand="0" w:oddHBand="1" w:evenHBand="0" w:firstRowFirstColumn="0" w:firstRowLastColumn="0" w:lastRowFirstColumn="0" w:lastRowLastColumn="0"/>
            </w:pPr>
            <w:r w:rsidRPr="00105035">
              <w:t>12</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375</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Margarine</w:t>
            </w:r>
          </w:p>
        </w:tc>
      </w:tr>
      <w:tr w:rsidR="00105035" w:rsidTr="00105035">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6</w:t>
            </w:r>
          </w:p>
        </w:tc>
        <w:tc>
          <w:tcPr>
            <w:tcW w:w="1260" w:type="dxa"/>
            <w:shd w:val="clear" w:color="auto" w:fill="auto"/>
          </w:tcPr>
          <w:p w:rsidR="00105035" w:rsidRPr="00105035" w:rsidRDefault="00105035" w:rsidP="00105035">
            <w:pPr>
              <w:jc w:val="right"/>
              <w:cnfStyle w:val="000000000000" w:firstRow="0" w:lastRow="0" w:firstColumn="0" w:lastColumn="0" w:oddVBand="0" w:evenVBand="0" w:oddHBand="0" w:evenHBand="0" w:firstRowFirstColumn="0" w:firstRowLastColumn="0" w:lastRowFirstColumn="0" w:lastRowLastColumn="0"/>
            </w:pPr>
            <w:r w:rsidRPr="00105035">
              <w:t>14</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380</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Butter</w:t>
            </w:r>
          </w:p>
        </w:tc>
      </w:tr>
      <w:tr w:rsidR="00105035" w:rsidTr="0010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7</w:t>
            </w:r>
          </w:p>
        </w:tc>
        <w:tc>
          <w:tcPr>
            <w:tcW w:w="1260" w:type="dxa"/>
            <w:shd w:val="clear" w:color="auto" w:fill="auto"/>
          </w:tcPr>
          <w:p w:rsidR="00105035" w:rsidRPr="00105035" w:rsidRDefault="00105035" w:rsidP="00105035">
            <w:pPr>
              <w:jc w:val="right"/>
              <w:cnfStyle w:val="000000100000" w:firstRow="0" w:lastRow="0" w:firstColumn="0" w:lastColumn="0" w:oddVBand="0" w:evenVBand="0" w:oddHBand="1" w:evenHBand="0" w:firstRowFirstColumn="0" w:firstRowLastColumn="0" w:lastRowFirstColumn="0" w:lastRowLastColumn="0"/>
            </w:pPr>
            <w:r w:rsidRPr="00105035">
              <w:t>20</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385</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Butter</w:t>
            </w:r>
          </w:p>
        </w:tc>
      </w:tr>
      <w:tr w:rsidR="00105035" w:rsidTr="00105035">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8</w:t>
            </w:r>
          </w:p>
        </w:tc>
        <w:tc>
          <w:tcPr>
            <w:tcW w:w="1260" w:type="dxa"/>
            <w:shd w:val="clear" w:color="auto" w:fill="auto"/>
          </w:tcPr>
          <w:p w:rsidR="00105035" w:rsidRPr="00105035" w:rsidRDefault="00105035" w:rsidP="00105035">
            <w:pPr>
              <w:jc w:val="right"/>
              <w:cnfStyle w:val="000000000000" w:firstRow="0" w:lastRow="0" w:firstColumn="0" w:lastColumn="0" w:oddVBand="0" w:evenVBand="0" w:oddHBand="0" w:evenHBand="0" w:firstRowFirstColumn="0" w:firstRowLastColumn="0" w:lastRowFirstColumn="0" w:lastRowLastColumn="0"/>
            </w:pPr>
            <w:r w:rsidRPr="00105035">
              <w:t>11</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375</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Margarine</w:t>
            </w:r>
          </w:p>
        </w:tc>
      </w:tr>
      <w:tr w:rsidR="00105035" w:rsidTr="0010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9</w:t>
            </w:r>
          </w:p>
        </w:tc>
        <w:tc>
          <w:tcPr>
            <w:tcW w:w="1260" w:type="dxa"/>
            <w:shd w:val="clear" w:color="auto" w:fill="auto"/>
          </w:tcPr>
          <w:p w:rsidR="00105035" w:rsidRPr="00105035" w:rsidRDefault="00105035" w:rsidP="00105035">
            <w:pPr>
              <w:jc w:val="right"/>
              <w:cnfStyle w:val="000000100000" w:firstRow="0" w:lastRow="0" w:firstColumn="0" w:lastColumn="0" w:oddVBand="0" w:evenVBand="0" w:oddHBand="1" w:evenHBand="0" w:firstRowFirstColumn="0" w:firstRowLastColumn="0" w:lastRowFirstColumn="0" w:lastRowLastColumn="0"/>
            </w:pPr>
            <w:r w:rsidRPr="00105035">
              <w:t>16</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380</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Margarine</w:t>
            </w:r>
          </w:p>
        </w:tc>
      </w:tr>
      <w:tr w:rsidR="00105035" w:rsidTr="00105035">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10</w:t>
            </w:r>
          </w:p>
        </w:tc>
        <w:tc>
          <w:tcPr>
            <w:tcW w:w="1260" w:type="dxa"/>
            <w:shd w:val="clear" w:color="auto" w:fill="auto"/>
          </w:tcPr>
          <w:p w:rsidR="00105035" w:rsidRPr="00105035" w:rsidRDefault="00105035" w:rsidP="00105035">
            <w:pPr>
              <w:jc w:val="right"/>
              <w:cnfStyle w:val="000000000000" w:firstRow="0" w:lastRow="0" w:firstColumn="0" w:lastColumn="0" w:oddVBand="0" w:evenVBand="0" w:oddHBand="0" w:evenHBand="0" w:firstRowFirstColumn="0" w:firstRowLastColumn="0" w:lastRowFirstColumn="0" w:lastRowLastColumn="0"/>
            </w:pPr>
            <w:r w:rsidRPr="00105035">
              <w:t>8</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375</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Butter</w:t>
            </w:r>
          </w:p>
        </w:tc>
      </w:tr>
      <w:tr w:rsidR="00105035" w:rsidTr="0010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11</w:t>
            </w:r>
          </w:p>
        </w:tc>
        <w:tc>
          <w:tcPr>
            <w:tcW w:w="1260" w:type="dxa"/>
            <w:shd w:val="clear" w:color="auto" w:fill="auto"/>
          </w:tcPr>
          <w:p w:rsidR="00105035" w:rsidRPr="00105035" w:rsidRDefault="00105035" w:rsidP="00105035">
            <w:pPr>
              <w:jc w:val="right"/>
              <w:cnfStyle w:val="000000100000" w:firstRow="0" w:lastRow="0" w:firstColumn="0" w:lastColumn="0" w:oddVBand="0" w:evenVBand="0" w:oddHBand="1" w:evenHBand="0" w:firstRowFirstColumn="0" w:firstRowLastColumn="0" w:lastRowFirstColumn="0" w:lastRowLastColumn="0"/>
            </w:pPr>
            <w:r w:rsidRPr="00105035">
              <w:t>6</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370</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Margarine</w:t>
            </w:r>
          </w:p>
        </w:tc>
      </w:tr>
      <w:tr w:rsidR="00105035" w:rsidTr="00105035">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12</w:t>
            </w:r>
          </w:p>
        </w:tc>
        <w:tc>
          <w:tcPr>
            <w:tcW w:w="1260" w:type="dxa"/>
            <w:shd w:val="clear" w:color="auto" w:fill="auto"/>
          </w:tcPr>
          <w:p w:rsidR="00105035" w:rsidRPr="00105035" w:rsidRDefault="00105035" w:rsidP="00105035">
            <w:pPr>
              <w:jc w:val="right"/>
              <w:cnfStyle w:val="000000000000" w:firstRow="0" w:lastRow="0" w:firstColumn="0" w:lastColumn="0" w:oddVBand="0" w:evenVBand="0" w:oddHBand="0" w:evenHBand="0" w:firstRowFirstColumn="0" w:firstRowLastColumn="0" w:lastRowFirstColumn="0" w:lastRowLastColumn="0"/>
            </w:pPr>
            <w:r w:rsidRPr="00105035">
              <w:t>7</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375</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Butter</w:t>
            </w:r>
          </w:p>
        </w:tc>
      </w:tr>
      <w:tr w:rsidR="00105035" w:rsidTr="0010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13</w:t>
            </w:r>
          </w:p>
        </w:tc>
        <w:tc>
          <w:tcPr>
            <w:tcW w:w="1260" w:type="dxa"/>
            <w:shd w:val="clear" w:color="auto" w:fill="auto"/>
          </w:tcPr>
          <w:p w:rsidR="00105035" w:rsidRPr="00105035" w:rsidRDefault="00105035" w:rsidP="00105035">
            <w:pPr>
              <w:jc w:val="right"/>
              <w:cnfStyle w:val="000000100000" w:firstRow="0" w:lastRow="0" w:firstColumn="0" w:lastColumn="0" w:oddVBand="0" w:evenVBand="0" w:oddHBand="1" w:evenHBand="0" w:firstRowFirstColumn="0" w:firstRowLastColumn="0" w:lastRowFirstColumn="0" w:lastRowLastColumn="0"/>
            </w:pPr>
            <w:r w:rsidRPr="00105035">
              <w:t>23</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385</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Margarine</w:t>
            </w:r>
          </w:p>
        </w:tc>
      </w:tr>
      <w:tr w:rsidR="00105035" w:rsidTr="00105035">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14</w:t>
            </w:r>
          </w:p>
        </w:tc>
        <w:tc>
          <w:tcPr>
            <w:tcW w:w="1260" w:type="dxa"/>
            <w:shd w:val="clear" w:color="auto" w:fill="auto"/>
          </w:tcPr>
          <w:p w:rsidR="00105035" w:rsidRPr="00105035" w:rsidRDefault="00105035" w:rsidP="00105035">
            <w:pPr>
              <w:jc w:val="right"/>
              <w:cnfStyle w:val="000000000000" w:firstRow="0" w:lastRow="0" w:firstColumn="0" w:lastColumn="0" w:oddVBand="0" w:evenVBand="0" w:oddHBand="0" w:evenHBand="0" w:firstRowFirstColumn="0" w:firstRowLastColumn="0" w:lastRowFirstColumn="0" w:lastRowLastColumn="0"/>
            </w:pPr>
            <w:r w:rsidRPr="00105035">
              <w:t>2</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370</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Butter</w:t>
            </w:r>
          </w:p>
        </w:tc>
      </w:tr>
      <w:tr w:rsidR="00105035" w:rsidTr="0010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15</w:t>
            </w:r>
          </w:p>
        </w:tc>
        <w:tc>
          <w:tcPr>
            <w:tcW w:w="1260" w:type="dxa"/>
            <w:shd w:val="clear" w:color="auto" w:fill="auto"/>
          </w:tcPr>
          <w:p w:rsidR="00105035" w:rsidRPr="00105035" w:rsidRDefault="00105035" w:rsidP="00105035">
            <w:pPr>
              <w:jc w:val="right"/>
              <w:cnfStyle w:val="000000100000" w:firstRow="0" w:lastRow="0" w:firstColumn="0" w:lastColumn="0" w:oddVBand="0" w:evenVBand="0" w:oddHBand="1" w:evenHBand="0" w:firstRowFirstColumn="0" w:firstRowLastColumn="0" w:lastRowFirstColumn="0" w:lastRowLastColumn="0"/>
            </w:pPr>
            <w:r w:rsidRPr="00105035">
              <w:t>24</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385</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Margarine</w:t>
            </w:r>
          </w:p>
        </w:tc>
      </w:tr>
      <w:tr w:rsidR="00105035" w:rsidTr="00105035">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16</w:t>
            </w:r>
          </w:p>
        </w:tc>
        <w:tc>
          <w:tcPr>
            <w:tcW w:w="1260" w:type="dxa"/>
            <w:shd w:val="clear" w:color="auto" w:fill="auto"/>
          </w:tcPr>
          <w:p w:rsidR="00105035" w:rsidRPr="00105035" w:rsidRDefault="00105035" w:rsidP="00105035">
            <w:pPr>
              <w:jc w:val="right"/>
              <w:cnfStyle w:val="000000000000" w:firstRow="0" w:lastRow="0" w:firstColumn="0" w:lastColumn="0" w:oddVBand="0" w:evenVBand="0" w:oddHBand="0" w:evenHBand="0" w:firstRowFirstColumn="0" w:firstRowLastColumn="0" w:lastRowFirstColumn="0" w:lastRowLastColumn="0"/>
            </w:pPr>
            <w:r w:rsidRPr="00105035">
              <w:t>15</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380</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Butter</w:t>
            </w:r>
          </w:p>
        </w:tc>
      </w:tr>
      <w:tr w:rsidR="00105035" w:rsidTr="0010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17</w:t>
            </w:r>
          </w:p>
        </w:tc>
        <w:tc>
          <w:tcPr>
            <w:tcW w:w="1260" w:type="dxa"/>
            <w:shd w:val="clear" w:color="auto" w:fill="auto"/>
          </w:tcPr>
          <w:p w:rsidR="00105035" w:rsidRPr="00105035" w:rsidRDefault="00105035" w:rsidP="00105035">
            <w:pPr>
              <w:jc w:val="right"/>
              <w:cnfStyle w:val="000000100000" w:firstRow="0" w:lastRow="0" w:firstColumn="0" w:lastColumn="0" w:oddVBand="0" w:evenVBand="0" w:oddHBand="1" w:evenHBand="0" w:firstRowFirstColumn="0" w:firstRowLastColumn="0" w:lastRowFirstColumn="0" w:lastRowLastColumn="0"/>
            </w:pPr>
            <w:r w:rsidRPr="00105035">
              <w:t>4</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370</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Margarine</w:t>
            </w:r>
          </w:p>
        </w:tc>
      </w:tr>
      <w:tr w:rsidR="00105035" w:rsidTr="00105035">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18</w:t>
            </w:r>
          </w:p>
        </w:tc>
        <w:tc>
          <w:tcPr>
            <w:tcW w:w="1260" w:type="dxa"/>
            <w:shd w:val="clear" w:color="auto" w:fill="auto"/>
          </w:tcPr>
          <w:p w:rsidR="00105035" w:rsidRPr="00105035" w:rsidRDefault="00105035" w:rsidP="00105035">
            <w:pPr>
              <w:jc w:val="right"/>
              <w:cnfStyle w:val="000000000000" w:firstRow="0" w:lastRow="0" w:firstColumn="0" w:lastColumn="0" w:oddVBand="0" w:evenVBand="0" w:oddHBand="0" w:evenHBand="0" w:firstRowFirstColumn="0" w:firstRowLastColumn="0" w:lastRowFirstColumn="0" w:lastRowLastColumn="0"/>
            </w:pPr>
            <w:r w:rsidRPr="00105035">
              <w:t>1</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370</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Butter</w:t>
            </w:r>
          </w:p>
        </w:tc>
      </w:tr>
      <w:tr w:rsidR="00105035" w:rsidTr="0010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19</w:t>
            </w:r>
          </w:p>
        </w:tc>
        <w:tc>
          <w:tcPr>
            <w:tcW w:w="1260" w:type="dxa"/>
            <w:shd w:val="clear" w:color="auto" w:fill="auto"/>
          </w:tcPr>
          <w:p w:rsidR="00105035" w:rsidRPr="00105035" w:rsidRDefault="00105035" w:rsidP="00105035">
            <w:pPr>
              <w:jc w:val="right"/>
              <w:cnfStyle w:val="000000100000" w:firstRow="0" w:lastRow="0" w:firstColumn="0" w:lastColumn="0" w:oddVBand="0" w:evenVBand="0" w:oddHBand="1" w:evenHBand="0" w:firstRowFirstColumn="0" w:firstRowLastColumn="0" w:lastRowFirstColumn="0" w:lastRowLastColumn="0"/>
            </w:pPr>
            <w:r w:rsidRPr="00105035">
              <w:t>18</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380</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Margarine</w:t>
            </w:r>
          </w:p>
        </w:tc>
      </w:tr>
      <w:tr w:rsidR="00105035" w:rsidTr="00105035">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20</w:t>
            </w:r>
          </w:p>
        </w:tc>
        <w:tc>
          <w:tcPr>
            <w:tcW w:w="1260" w:type="dxa"/>
            <w:shd w:val="clear" w:color="auto" w:fill="auto"/>
          </w:tcPr>
          <w:p w:rsidR="00105035" w:rsidRPr="00105035" w:rsidRDefault="00105035" w:rsidP="00105035">
            <w:pPr>
              <w:jc w:val="right"/>
              <w:cnfStyle w:val="000000000000" w:firstRow="0" w:lastRow="0" w:firstColumn="0" w:lastColumn="0" w:oddVBand="0" w:evenVBand="0" w:oddHBand="0" w:evenHBand="0" w:firstRowFirstColumn="0" w:firstRowLastColumn="0" w:lastRowFirstColumn="0" w:lastRowLastColumn="0"/>
            </w:pPr>
            <w:r w:rsidRPr="00105035">
              <w:t>22</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385</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Margarine</w:t>
            </w:r>
          </w:p>
        </w:tc>
      </w:tr>
      <w:tr w:rsidR="00105035" w:rsidTr="0010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21</w:t>
            </w:r>
          </w:p>
        </w:tc>
        <w:tc>
          <w:tcPr>
            <w:tcW w:w="1260" w:type="dxa"/>
            <w:shd w:val="clear" w:color="auto" w:fill="auto"/>
          </w:tcPr>
          <w:p w:rsidR="00105035" w:rsidRPr="00105035" w:rsidRDefault="00105035" w:rsidP="00105035">
            <w:pPr>
              <w:jc w:val="right"/>
              <w:cnfStyle w:val="000000100000" w:firstRow="0" w:lastRow="0" w:firstColumn="0" w:lastColumn="0" w:oddVBand="0" w:evenVBand="0" w:oddHBand="1" w:evenHBand="0" w:firstRowFirstColumn="0" w:firstRowLastColumn="0" w:lastRowFirstColumn="0" w:lastRowLastColumn="0"/>
            </w:pPr>
            <w:r w:rsidRPr="00105035">
              <w:t>17</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380</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Margarine</w:t>
            </w:r>
          </w:p>
        </w:tc>
      </w:tr>
      <w:tr w:rsidR="00105035" w:rsidTr="00105035">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22</w:t>
            </w:r>
          </w:p>
        </w:tc>
        <w:tc>
          <w:tcPr>
            <w:tcW w:w="1260" w:type="dxa"/>
            <w:shd w:val="clear" w:color="auto" w:fill="auto"/>
          </w:tcPr>
          <w:p w:rsidR="00105035" w:rsidRPr="00105035" w:rsidRDefault="00105035" w:rsidP="00105035">
            <w:pPr>
              <w:jc w:val="right"/>
              <w:cnfStyle w:val="000000000000" w:firstRow="0" w:lastRow="0" w:firstColumn="0" w:lastColumn="0" w:oddVBand="0" w:evenVBand="0" w:oddHBand="0" w:evenHBand="0" w:firstRowFirstColumn="0" w:firstRowLastColumn="0" w:lastRowFirstColumn="0" w:lastRowLastColumn="0"/>
            </w:pPr>
            <w:r w:rsidRPr="00105035">
              <w:t>3</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370</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Butter</w:t>
            </w:r>
          </w:p>
        </w:tc>
      </w:tr>
      <w:tr w:rsidR="00105035" w:rsidTr="0010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23</w:t>
            </w:r>
          </w:p>
        </w:tc>
        <w:tc>
          <w:tcPr>
            <w:tcW w:w="1260" w:type="dxa"/>
            <w:shd w:val="clear" w:color="auto" w:fill="auto"/>
          </w:tcPr>
          <w:p w:rsidR="00105035" w:rsidRPr="00105035" w:rsidRDefault="00105035" w:rsidP="00105035">
            <w:pPr>
              <w:jc w:val="right"/>
              <w:cnfStyle w:val="000000100000" w:firstRow="0" w:lastRow="0" w:firstColumn="0" w:lastColumn="0" w:oddVBand="0" w:evenVBand="0" w:oddHBand="1" w:evenHBand="0" w:firstRowFirstColumn="0" w:firstRowLastColumn="0" w:lastRowFirstColumn="0" w:lastRowLastColumn="0"/>
            </w:pPr>
            <w:r w:rsidRPr="00105035">
              <w:t>13</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380</w:t>
            </w:r>
          </w:p>
        </w:tc>
        <w:tc>
          <w:tcPr>
            <w:tcW w:w="1620" w:type="dxa"/>
            <w:shd w:val="clear" w:color="auto" w:fill="auto"/>
          </w:tcPr>
          <w:p w:rsidR="00105035" w:rsidRPr="00105035" w:rsidRDefault="00105035" w:rsidP="00105035">
            <w:pPr>
              <w:cnfStyle w:val="000000100000" w:firstRow="0" w:lastRow="0" w:firstColumn="0" w:lastColumn="0" w:oddVBand="0" w:evenVBand="0" w:oddHBand="1" w:evenHBand="0" w:firstRowFirstColumn="0" w:firstRowLastColumn="0" w:lastRowFirstColumn="0" w:lastRowLastColumn="0"/>
            </w:pPr>
            <w:r w:rsidRPr="00105035">
              <w:t>Butter</w:t>
            </w:r>
          </w:p>
        </w:tc>
      </w:tr>
      <w:tr w:rsidR="00105035" w:rsidTr="00105035">
        <w:tc>
          <w:tcPr>
            <w:cnfStyle w:val="001000000000" w:firstRow="0" w:lastRow="0" w:firstColumn="1" w:lastColumn="0" w:oddVBand="0" w:evenVBand="0" w:oddHBand="0" w:evenHBand="0" w:firstRowFirstColumn="0" w:firstRowLastColumn="0" w:lastRowFirstColumn="0" w:lastRowLastColumn="0"/>
            <w:tcW w:w="805" w:type="dxa"/>
            <w:shd w:val="clear" w:color="auto" w:fill="auto"/>
          </w:tcPr>
          <w:p w:rsidR="00105035" w:rsidRPr="00105035" w:rsidRDefault="00105035" w:rsidP="00105035">
            <w:pPr>
              <w:jc w:val="right"/>
              <w:rPr>
                <w:b w:val="0"/>
              </w:rPr>
            </w:pPr>
            <w:r w:rsidRPr="00105035">
              <w:rPr>
                <w:b w:val="0"/>
              </w:rPr>
              <w:t>24</w:t>
            </w:r>
          </w:p>
        </w:tc>
        <w:tc>
          <w:tcPr>
            <w:tcW w:w="1260" w:type="dxa"/>
            <w:shd w:val="clear" w:color="auto" w:fill="auto"/>
          </w:tcPr>
          <w:p w:rsidR="00105035" w:rsidRPr="00105035" w:rsidRDefault="00105035" w:rsidP="00105035">
            <w:pPr>
              <w:jc w:val="right"/>
              <w:cnfStyle w:val="000000000000" w:firstRow="0" w:lastRow="0" w:firstColumn="0" w:lastColumn="0" w:oddVBand="0" w:evenVBand="0" w:oddHBand="0" w:evenHBand="0" w:firstRowFirstColumn="0" w:firstRowLastColumn="0" w:lastRowFirstColumn="0" w:lastRowLastColumn="0"/>
            </w:pPr>
            <w:r w:rsidRPr="00105035">
              <w:t>10</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375</w:t>
            </w:r>
          </w:p>
        </w:tc>
        <w:tc>
          <w:tcPr>
            <w:tcW w:w="1620" w:type="dxa"/>
            <w:shd w:val="clear" w:color="auto" w:fill="auto"/>
          </w:tcPr>
          <w:p w:rsidR="00105035" w:rsidRPr="00105035" w:rsidRDefault="00105035" w:rsidP="00105035">
            <w:pPr>
              <w:cnfStyle w:val="000000000000" w:firstRow="0" w:lastRow="0" w:firstColumn="0" w:lastColumn="0" w:oddVBand="0" w:evenVBand="0" w:oddHBand="0" w:evenHBand="0" w:firstRowFirstColumn="0" w:firstRowLastColumn="0" w:lastRowFirstColumn="0" w:lastRowLastColumn="0"/>
            </w:pPr>
            <w:r w:rsidRPr="00105035">
              <w:t>Margarine</w:t>
            </w:r>
          </w:p>
        </w:tc>
      </w:tr>
    </w:tbl>
    <w:p w:rsidR="00B3759E" w:rsidRDefault="00B3759E" w:rsidP="00C141D0">
      <w:r>
        <w:tab/>
      </w:r>
    </w:p>
    <w:p w:rsidR="00B3759E" w:rsidRDefault="00B3759E" w:rsidP="00C141D0"/>
    <w:p w:rsidR="00484B2A" w:rsidRDefault="00484B2A" w:rsidP="00484B2A"/>
    <w:p w:rsidR="00105035" w:rsidRDefault="00105035" w:rsidP="00105035"/>
    <w:p w:rsidR="00105035" w:rsidRPr="00105035" w:rsidRDefault="00105035" w:rsidP="00105035"/>
    <w:p w:rsidR="00105035" w:rsidRPr="00105035" w:rsidRDefault="00105035" w:rsidP="00105035"/>
    <w:p w:rsidR="00105035" w:rsidRPr="00105035" w:rsidRDefault="00105035" w:rsidP="00105035"/>
    <w:p w:rsidR="00105035" w:rsidRPr="00105035" w:rsidRDefault="00105035" w:rsidP="00105035"/>
    <w:p w:rsidR="00105035" w:rsidRPr="00105035" w:rsidRDefault="00105035" w:rsidP="00105035"/>
    <w:p w:rsidR="00105035" w:rsidRPr="00105035" w:rsidRDefault="00105035" w:rsidP="00105035"/>
    <w:p w:rsidR="00105035" w:rsidRPr="00105035" w:rsidRDefault="00105035" w:rsidP="00105035"/>
    <w:p w:rsidR="00105035" w:rsidRPr="00105035" w:rsidRDefault="00105035" w:rsidP="00105035"/>
    <w:p w:rsidR="00105035" w:rsidRPr="00105035" w:rsidRDefault="00105035" w:rsidP="00105035"/>
    <w:p w:rsidR="00105035" w:rsidRPr="00105035" w:rsidRDefault="00105035" w:rsidP="00105035"/>
    <w:p w:rsidR="00105035" w:rsidRPr="00105035" w:rsidRDefault="00105035" w:rsidP="00105035"/>
    <w:p w:rsidR="00105035" w:rsidRDefault="00105035" w:rsidP="00105035"/>
    <w:p w:rsidR="00C141D0" w:rsidRDefault="00226ABF" w:rsidP="00105035">
      <w:pPr>
        <w:pStyle w:val="ListParagraph"/>
        <w:numPr>
          <w:ilvl w:val="0"/>
          <w:numId w:val="3"/>
        </w:numPr>
        <w:tabs>
          <w:tab w:val="left" w:pos="1410"/>
        </w:tabs>
      </w:pPr>
      <w:r>
        <w:t>Tha</w:t>
      </w:r>
      <w:r w:rsidR="00536524">
        <w:t>t would be faster, but it wouldn’t be a randomized basic factorial design since we are choosing the order we apply the temperature treatment.</w:t>
      </w:r>
    </w:p>
    <w:p w:rsidR="00B36466" w:rsidRDefault="00B36466" w:rsidP="00B36466">
      <w:pPr>
        <w:pStyle w:val="ListParagraph"/>
        <w:tabs>
          <w:tab w:val="left" w:pos="1410"/>
        </w:tabs>
        <w:ind w:left="1080"/>
      </w:pPr>
    </w:p>
    <w:p w:rsidR="00B36466" w:rsidRDefault="00B36466" w:rsidP="00105035">
      <w:pPr>
        <w:pStyle w:val="ListParagraph"/>
        <w:numPr>
          <w:ilvl w:val="0"/>
          <w:numId w:val="3"/>
        </w:numPr>
        <w:tabs>
          <w:tab w:val="left" w:pos="1410"/>
        </w:tabs>
      </w:pPr>
      <w:r>
        <w:t xml:space="preserve">That would be more expensive, and the ovens could perform differently from one another.  To limit our confounding variables, it’s best we use the same </w:t>
      </w:r>
      <w:proofErr w:type="gramStart"/>
      <w:r w:rsidR="006228FF">
        <w:t>oven</w:t>
      </w:r>
      <w:proofErr w:type="gramEnd"/>
      <w:r>
        <w:t xml:space="preserve"> so the trials receive consistent treatments throughout the experiment.</w:t>
      </w:r>
    </w:p>
    <w:p w:rsidR="009E72D6" w:rsidRDefault="009E72D6" w:rsidP="009E72D6">
      <w:pPr>
        <w:pStyle w:val="ListParagraph"/>
      </w:pPr>
    </w:p>
    <w:p w:rsidR="009E72D6" w:rsidRDefault="000B3CED" w:rsidP="00105035">
      <w:pPr>
        <w:pStyle w:val="ListParagraph"/>
        <w:numPr>
          <w:ilvl w:val="0"/>
          <w:numId w:val="3"/>
        </w:numPr>
        <w:tabs>
          <w:tab w:val="left" w:pos="1410"/>
        </w:tabs>
      </w:pPr>
      <w:r>
        <w:t>Perhaps the wait time to be put in the oven will have different effects on the cookie diameter that we wouldn’t be able to account for.  It’s best to keep it consistent throughout the experiment.</w:t>
      </w:r>
      <w:bookmarkStart w:id="0" w:name="_GoBack"/>
      <w:bookmarkEnd w:id="0"/>
    </w:p>
    <w:p w:rsidR="00D63032" w:rsidRDefault="00D63032" w:rsidP="00D63032">
      <w:pPr>
        <w:pStyle w:val="ListParagraph"/>
      </w:pPr>
    </w:p>
    <w:p w:rsidR="00C16651" w:rsidRPr="002160E9" w:rsidRDefault="00C16651" w:rsidP="00C16651">
      <w:pPr>
        <w:pStyle w:val="ListParagraph"/>
        <w:numPr>
          <w:ilvl w:val="0"/>
          <w:numId w:val="3"/>
        </w:numPr>
        <w:tabs>
          <w:tab w:val="left" w:pos="1515"/>
        </w:tabs>
        <w:rPr>
          <w:rFonts w:cstheme="minorHAnsi"/>
        </w:rPr>
      </w:pPr>
      <w:r w:rsidRPr="002160E9">
        <w:rPr>
          <w:rFonts w:cstheme="minorHAnsi"/>
        </w:rPr>
        <w:t>The</w:t>
      </w:r>
      <w:r w:rsidRPr="002160E9">
        <w:rPr>
          <w:rFonts w:cstheme="minorHAnsi"/>
        </w:rPr>
        <w:t xml:space="preserve"> model is </w:t>
      </w:r>
      <w:proofErr w:type="spellStart"/>
      <w:r w:rsidRPr="002160E9">
        <w:rPr>
          <w:rFonts w:cstheme="minorHAnsi"/>
        </w:rPr>
        <w:t>y</w:t>
      </w:r>
      <w:r w:rsidRPr="002160E9">
        <w:rPr>
          <w:rFonts w:cstheme="minorHAnsi"/>
          <w:vertAlign w:val="subscript"/>
        </w:rPr>
        <w:t>ij</w:t>
      </w:r>
      <w:r w:rsidRPr="002160E9">
        <w:rPr>
          <w:rFonts w:cstheme="minorHAnsi"/>
          <w:vertAlign w:val="subscript"/>
        </w:rPr>
        <w:t>k</w:t>
      </w:r>
      <w:proofErr w:type="spellEnd"/>
      <w:r w:rsidRPr="002160E9">
        <w:rPr>
          <w:rFonts w:cstheme="minorHAnsi"/>
          <w:vertAlign w:val="subscript"/>
        </w:rPr>
        <w:t xml:space="preserve"> </w:t>
      </w:r>
      <w:r w:rsidRPr="002160E9">
        <w:rPr>
          <w:rFonts w:cstheme="minorHAnsi"/>
        </w:rPr>
        <w:t>= µ + α</w:t>
      </w:r>
      <w:proofErr w:type="spellStart"/>
      <w:r w:rsidRPr="002160E9">
        <w:rPr>
          <w:rFonts w:cstheme="minorHAnsi"/>
          <w:vertAlign w:val="subscript"/>
        </w:rPr>
        <w:t>i</w:t>
      </w:r>
      <w:proofErr w:type="spellEnd"/>
      <w:r w:rsidRPr="002160E9">
        <w:rPr>
          <w:rFonts w:cstheme="minorHAnsi"/>
        </w:rPr>
        <w:t xml:space="preserve"> +</w:t>
      </w:r>
      <w:r w:rsidRPr="002160E9">
        <w:rPr>
          <w:rFonts w:cstheme="minorHAnsi"/>
        </w:rPr>
        <w:t xml:space="preserve"> β</w:t>
      </w:r>
      <w:r w:rsidRPr="002160E9">
        <w:rPr>
          <w:rFonts w:cstheme="minorHAnsi"/>
          <w:vertAlign w:val="subscript"/>
        </w:rPr>
        <w:t xml:space="preserve">j </w:t>
      </w:r>
      <w:r w:rsidRPr="002160E9">
        <w:rPr>
          <w:rFonts w:cstheme="minorHAnsi"/>
        </w:rPr>
        <w:t xml:space="preserve">+ </w:t>
      </w:r>
      <w:proofErr w:type="spellStart"/>
      <w:r w:rsidRPr="002160E9">
        <w:rPr>
          <w:rFonts w:cstheme="minorHAnsi"/>
        </w:rPr>
        <w:t>γ</w:t>
      </w:r>
      <w:r w:rsidRPr="002160E9">
        <w:rPr>
          <w:rFonts w:cstheme="minorHAnsi"/>
          <w:vertAlign w:val="subscript"/>
        </w:rPr>
        <w:t>ij</w:t>
      </w:r>
      <w:proofErr w:type="spellEnd"/>
      <w:r w:rsidRPr="002160E9">
        <w:rPr>
          <w:rFonts w:cstheme="minorHAnsi"/>
          <w:vertAlign w:val="subscript"/>
        </w:rPr>
        <w:t xml:space="preserve"> </w:t>
      </w:r>
      <w:r w:rsidRPr="002160E9">
        <w:rPr>
          <w:rFonts w:cstheme="minorHAnsi"/>
        </w:rPr>
        <w:t>+</w:t>
      </w:r>
      <w:r w:rsidRPr="002160E9">
        <w:rPr>
          <w:rFonts w:cstheme="minorHAnsi"/>
        </w:rPr>
        <w:t xml:space="preserve"> </w:t>
      </w:r>
      <w:proofErr w:type="spellStart"/>
      <w:r w:rsidRPr="002160E9">
        <w:rPr>
          <w:rFonts w:cstheme="minorHAnsi"/>
        </w:rPr>
        <w:t>ɛ</w:t>
      </w:r>
      <w:r w:rsidRPr="002160E9">
        <w:rPr>
          <w:rFonts w:cstheme="minorHAnsi"/>
          <w:vertAlign w:val="subscript"/>
        </w:rPr>
        <w:t>ij</w:t>
      </w:r>
      <w:proofErr w:type="spellEnd"/>
      <w:r w:rsidRPr="002160E9">
        <w:rPr>
          <w:rFonts w:cstheme="minorHAnsi"/>
        </w:rPr>
        <w:t xml:space="preserve">.  The variable </w:t>
      </w:r>
      <w:proofErr w:type="spellStart"/>
      <w:r w:rsidRPr="002160E9">
        <w:rPr>
          <w:rFonts w:cstheme="minorHAnsi"/>
        </w:rPr>
        <w:t>y</w:t>
      </w:r>
      <w:r w:rsidRPr="002160E9">
        <w:rPr>
          <w:rFonts w:cstheme="minorHAnsi"/>
          <w:vertAlign w:val="subscript"/>
        </w:rPr>
        <w:t>ij</w:t>
      </w:r>
      <w:r w:rsidRPr="002160E9">
        <w:rPr>
          <w:rFonts w:cstheme="minorHAnsi"/>
          <w:vertAlign w:val="subscript"/>
        </w:rPr>
        <w:t>k</w:t>
      </w:r>
      <w:proofErr w:type="spellEnd"/>
      <w:r w:rsidRPr="002160E9">
        <w:rPr>
          <w:rFonts w:cstheme="minorHAnsi"/>
          <w:vertAlign w:val="subscript"/>
        </w:rPr>
        <w:t xml:space="preserve"> </w:t>
      </w:r>
      <w:r w:rsidRPr="002160E9">
        <w:rPr>
          <w:rFonts w:cstheme="minorHAnsi"/>
        </w:rPr>
        <w:t xml:space="preserve">is the </w:t>
      </w:r>
      <w:r w:rsidRPr="002160E9">
        <w:rPr>
          <w:rFonts w:cstheme="minorHAnsi"/>
        </w:rPr>
        <w:t>cookie diameter in inches for the</w:t>
      </w:r>
      <w:r w:rsidRPr="002160E9">
        <w:rPr>
          <w:rFonts w:cstheme="minorHAnsi"/>
        </w:rPr>
        <w:t xml:space="preserve"> k</w:t>
      </w:r>
      <w:r w:rsidRPr="002160E9">
        <w:rPr>
          <w:rFonts w:cstheme="minorHAnsi"/>
          <w:vertAlign w:val="superscript"/>
        </w:rPr>
        <w:t xml:space="preserve">th </w:t>
      </w:r>
      <w:r w:rsidRPr="002160E9">
        <w:rPr>
          <w:rFonts w:cstheme="minorHAnsi"/>
        </w:rPr>
        <w:t>replicate</w:t>
      </w:r>
      <w:r w:rsidR="007F47D7" w:rsidRPr="002160E9">
        <w:rPr>
          <w:rFonts w:cstheme="minorHAnsi"/>
        </w:rPr>
        <w:t xml:space="preserve"> of the</w:t>
      </w:r>
      <w:r w:rsidRPr="002160E9">
        <w:rPr>
          <w:rFonts w:cstheme="minorHAnsi"/>
        </w:rPr>
        <w:t xml:space="preserve"> </w:t>
      </w:r>
      <w:proofErr w:type="spellStart"/>
      <w:r w:rsidRPr="002160E9">
        <w:rPr>
          <w:rFonts w:cstheme="minorHAnsi"/>
        </w:rPr>
        <w:t>i</w:t>
      </w:r>
      <w:r w:rsidRPr="002160E9">
        <w:rPr>
          <w:rFonts w:cstheme="minorHAnsi"/>
          <w:vertAlign w:val="superscript"/>
        </w:rPr>
        <w:t>th</w:t>
      </w:r>
      <w:proofErr w:type="spellEnd"/>
      <w:r w:rsidRPr="002160E9">
        <w:rPr>
          <w:rFonts w:cstheme="minorHAnsi"/>
          <w:vertAlign w:val="superscript"/>
        </w:rPr>
        <w:t xml:space="preserve"> </w:t>
      </w:r>
      <w:r w:rsidR="007F47D7" w:rsidRPr="002160E9">
        <w:rPr>
          <w:rFonts w:cstheme="minorHAnsi"/>
        </w:rPr>
        <w:t xml:space="preserve">temperature </w:t>
      </w:r>
      <w:r w:rsidR="007F47D7" w:rsidRPr="002160E9">
        <w:rPr>
          <w:rFonts w:cstheme="minorHAnsi"/>
        </w:rPr>
        <w:t>(in Fahrenheit</w:t>
      </w:r>
      <w:r w:rsidR="007F47D7" w:rsidRPr="002160E9">
        <w:rPr>
          <w:rFonts w:cstheme="minorHAnsi"/>
        </w:rPr>
        <w:t xml:space="preserve">; 370, 375, 380, 385) and the </w:t>
      </w:r>
      <w:proofErr w:type="spellStart"/>
      <w:proofErr w:type="gramStart"/>
      <w:r w:rsidR="007F47D7" w:rsidRPr="002160E9">
        <w:rPr>
          <w:rFonts w:cstheme="minorHAnsi"/>
        </w:rPr>
        <w:t>j</w:t>
      </w:r>
      <w:r w:rsidR="007F47D7" w:rsidRPr="002160E9">
        <w:rPr>
          <w:rFonts w:cstheme="minorHAnsi"/>
          <w:vertAlign w:val="superscript"/>
        </w:rPr>
        <w:t>th</w:t>
      </w:r>
      <w:proofErr w:type="spellEnd"/>
      <w:r w:rsidR="007F47D7" w:rsidRPr="002160E9">
        <w:rPr>
          <w:rFonts w:cstheme="minorHAnsi"/>
          <w:vertAlign w:val="superscript"/>
        </w:rPr>
        <w:t xml:space="preserve"> </w:t>
      </w:r>
      <w:r w:rsidR="007F47D7" w:rsidRPr="002160E9">
        <w:rPr>
          <w:rFonts w:cstheme="minorHAnsi"/>
        </w:rPr>
        <w:t xml:space="preserve"> fat</w:t>
      </w:r>
      <w:proofErr w:type="gramEnd"/>
      <w:r w:rsidR="007F47D7" w:rsidRPr="002160E9">
        <w:rPr>
          <w:rFonts w:cstheme="minorHAnsi"/>
        </w:rPr>
        <w:t xml:space="preserve"> ingredient level (butter, margarine)</w:t>
      </w:r>
      <w:r w:rsidRPr="002160E9">
        <w:rPr>
          <w:rFonts w:cstheme="minorHAnsi"/>
        </w:rPr>
        <w:t xml:space="preserve">.  The variable µ is the grand mean of </w:t>
      </w:r>
      <w:r w:rsidR="005B508C" w:rsidRPr="002160E9">
        <w:rPr>
          <w:rFonts w:cstheme="minorHAnsi"/>
        </w:rPr>
        <w:t>all the cookie diameters (inches)</w:t>
      </w:r>
      <w:r w:rsidRPr="002160E9">
        <w:rPr>
          <w:rFonts w:cstheme="minorHAnsi"/>
        </w:rPr>
        <w:t>.  The variable α</w:t>
      </w:r>
      <w:proofErr w:type="spellStart"/>
      <w:r w:rsidRPr="002160E9">
        <w:rPr>
          <w:rFonts w:cstheme="minorHAnsi"/>
          <w:vertAlign w:val="subscript"/>
        </w:rPr>
        <w:t>i</w:t>
      </w:r>
      <w:proofErr w:type="spellEnd"/>
      <w:r w:rsidRPr="002160E9">
        <w:rPr>
          <w:rFonts w:cstheme="minorHAnsi"/>
          <w:vertAlign w:val="subscript"/>
        </w:rPr>
        <w:t xml:space="preserve"> </w:t>
      </w:r>
      <w:r w:rsidRPr="002160E9">
        <w:rPr>
          <w:rFonts w:cstheme="minorHAnsi"/>
        </w:rPr>
        <w:t xml:space="preserve">is the treatment effect for the </w:t>
      </w:r>
      <w:proofErr w:type="spellStart"/>
      <w:r w:rsidRPr="002160E9">
        <w:rPr>
          <w:rFonts w:cstheme="minorHAnsi"/>
        </w:rPr>
        <w:t>i</w:t>
      </w:r>
      <w:r w:rsidRPr="002160E9">
        <w:rPr>
          <w:rFonts w:cstheme="minorHAnsi"/>
          <w:vertAlign w:val="superscript"/>
        </w:rPr>
        <w:t>th</w:t>
      </w:r>
      <w:proofErr w:type="spellEnd"/>
      <w:r w:rsidRPr="002160E9">
        <w:rPr>
          <w:rFonts w:cstheme="minorHAnsi"/>
          <w:vertAlign w:val="superscript"/>
        </w:rPr>
        <w:t xml:space="preserve"> </w:t>
      </w:r>
      <w:r w:rsidR="005B508C" w:rsidRPr="002160E9">
        <w:rPr>
          <w:rFonts w:cstheme="minorHAnsi"/>
        </w:rPr>
        <w:t>temperature (Fahrenheit)</w:t>
      </w:r>
      <w:r w:rsidR="003B6B8A" w:rsidRPr="002160E9">
        <w:rPr>
          <w:rFonts w:cstheme="minorHAnsi"/>
        </w:rPr>
        <w:t xml:space="preserve"> level</w:t>
      </w:r>
      <w:r w:rsidRPr="002160E9">
        <w:rPr>
          <w:rFonts w:cstheme="minorHAnsi"/>
        </w:rPr>
        <w:t>.</w:t>
      </w:r>
      <w:r w:rsidR="005B508C" w:rsidRPr="002160E9">
        <w:rPr>
          <w:rFonts w:cstheme="minorHAnsi"/>
        </w:rPr>
        <w:t xml:space="preserve">  </w:t>
      </w:r>
      <w:r w:rsidR="005B508C" w:rsidRPr="002160E9">
        <w:rPr>
          <w:rFonts w:cstheme="minorHAnsi"/>
        </w:rPr>
        <w:t>β</w:t>
      </w:r>
      <w:r w:rsidR="005B508C" w:rsidRPr="002160E9">
        <w:rPr>
          <w:rFonts w:cstheme="minorHAnsi"/>
          <w:vertAlign w:val="subscript"/>
        </w:rPr>
        <w:t>j</w:t>
      </w:r>
      <w:r w:rsidR="005B508C" w:rsidRPr="002160E9">
        <w:rPr>
          <w:rFonts w:cstheme="minorHAnsi"/>
          <w:vertAlign w:val="subscript"/>
        </w:rPr>
        <w:t xml:space="preserve"> </w:t>
      </w:r>
      <w:r w:rsidR="005B508C" w:rsidRPr="002160E9">
        <w:rPr>
          <w:rFonts w:cstheme="minorHAnsi"/>
        </w:rPr>
        <w:t xml:space="preserve">is the treatment effect for the </w:t>
      </w:r>
      <w:proofErr w:type="spellStart"/>
      <w:r w:rsidR="005B508C" w:rsidRPr="002160E9">
        <w:rPr>
          <w:rFonts w:cstheme="minorHAnsi"/>
        </w:rPr>
        <w:t>j</w:t>
      </w:r>
      <w:r w:rsidR="005B508C" w:rsidRPr="002160E9">
        <w:rPr>
          <w:rFonts w:cstheme="minorHAnsi"/>
          <w:vertAlign w:val="superscript"/>
        </w:rPr>
        <w:t>th</w:t>
      </w:r>
      <w:proofErr w:type="spellEnd"/>
      <w:r w:rsidR="005B508C" w:rsidRPr="002160E9">
        <w:rPr>
          <w:rFonts w:cstheme="minorHAnsi"/>
          <w:vertAlign w:val="superscript"/>
        </w:rPr>
        <w:t xml:space="preserve"> </w:t>
      </w:r>
      <w:r w:rsidR="005B508C" w:rsidRPr="002160E9">
        <w:rPr>
          <w:rFonts w:cstheme="minorHAnsi"/>
        </w:rPr>
        <w:t>fat ingredient</w:t>
      </w:r>
      <w:r w:rsidR="003B6B8A" w:rsidRPr="002160E9">
        <w:rPr>
          <w:rFonts w:cstheme="minorHAnsi"/>
        </w:rPr>
        <w:t xml:space="preserve"> level.  </w:t>
      </w:r>
      <w:proofErr w:type="spellStart"/>
      <w:r w:rsidR="003B6B8A" w:rsidRPr="002160E9">
        <w:rPr>
          <w:rFonts w:cstheme="minorHAnsi"/>
        </w:rPr>
        <w:t>γ</w:t>
      </w:r>
      <w:r w:rsidR="003B6B8A" w:rsidRPr="002160E9">
        <w:rPr>
          <w:rFonts w:cstheme="minorHAnsi"/>
          <w:vertAlign w:val="subscript"/>
        </w:rPr>
        <w:t>ij</w:t>
      </w:r>
      <w:proofErr w:type="spellEnd"/>
      <w:r w:rsidR="003B6B8A" w:rsidRPr="002160E9">
        <w:rPr>
          <w:rFonts w:cstheme="minorHAnsi"/>
        </w:rPr>
        <w:t xml:space="preserve"> is the interaction effect for the </w:t>
      </w:r>
      <w:proofErr w:type="spellStart"/>
      <w:r w:rsidR="003B6B8A" w:rsidRPr="002160E9">
        <w:rPr>
          <w:rFonts w:cstheme="minorHAnsi"/>
        </w:rPr>
        <w:t>i</w:t>
      </w:r>
      <w:r w:rsidR="003B6B8A" w:rsidRPr="002160E9">
        <w:rPr>
          <w:rFonts w:cstheme="minorHAnsi"/>
          <w:vertAlign w:val="superscript"/>
        </w:rPr>
        <w:t>th</w:t>
      </w:r>
      <w:proofErr w:type="spellEnd"/>
      <w:r w:rsidR="003B6B8A" w:rsidRPr="002160E9">
        <w:rPr>
          <w:rFonts w:cstheme="minorHAnsi"/>
          <w:vertAlign w:val="superscript"/>
        </w:rPr>
        <w:t xml:space="preserve"> </w:t>
      </w:r>
      <w:r w:rsidR="003B6B8A" w:rsidRPr="002160E9">
        <w:rPr>
          <w:rFonts w:cstheme="minorHAnsi"/>
        </w:rPr>
        <w:t xml:space="preserve">temperature level and the </w:t>
      </w:r>
      <w:proofErr w:type="spellStart"/>
      <w:r w:rsidR="003B6B8A" w:rsidRPr="002160E9">
        <w:rPr>
          <w:rFonts w:cstheme="minorHAnsi"/>
        </w:rPr>
        <w:t>j</w:t>
      </w:r>
      <w:r w:rsidR="003B6B8A" w:rsidRPr="002160E9">
        <w:rPr>
          <w:rFonts w:cstheme="minorHAnsi"/>
          <w:vertAlign w:val="superscript"/>
        </w:rPr>
        <w:t>th</w:t>
      </w:r>
      <w:proofErr w:type="spellEnd"/>
      <w:r w:rsidR="003B6B8A" w:rsidRPr="002160E9">
        <w:rPr>
          <w:rFonts w:cstheme="minorHAnsi"/>
          <w:vertAlign w:val="superscript"/>
        </w:rPr>
        <w:t xml:space="preserve"> </w:t>
      </w:r>
      <w:r w:rsidR="003B6B8A" w:rsidRPr="002160E9">
        <w:rPr>
          <w:rFonts w:cstheme="minorHAnsi"/>
        </w:rPr>
        <w:t xml:space="preserve">fat ingredient level. </w:t>
      </w:r>
      <w:r w:rsidRPr="002160E9">
        <w:rPr>
          <w:rFonts w:cstheme="minorHAnsi"/>
        </w:rPr>
        <w:t xml:space="preserve">The error for the </w:t>
      </w:r>
      <w:r w:rsidR="005B508C" w:rsidRPr="002160E9">
        <w:rPr>
          <w:rFonts w:cstheme="minorHAnsi"/>
        </w:rPr>
        <w:t>k</w:t>
      </w:r>
      <w:r w:rsidR="005B508C" w:rsidRPr="002160E9">
        <w:rPr>
          <w:rFonts w:cstheme="minorHAnsi"/>
          <w:vertAlign w:val="superscript"/>
        </w:rPr>
        <w:t xml:space="preserve">th </w:t>
      </w:r>
      <w:r w:rsidR="005B508C" w:rsidRPr="002160E9">
        <w:rPr>
          <w:rFonts w:cstheme="minorHAnsi"/>
        </w:rPr>
        <w:t xml:space="preserve">replicate with </w:t>
      </w:r>
      <w:proofErr w:type="spellStart"/>
      <w:r w:rsidRPr="002160E9">
        <w:rPr>
          <w:rFonts w:cstheme="minorHAnsi"/>
        </w:rPr>
        <w:t>i</w:t>
      </w:r>
      <w:r w:rsidRPr="002160E9">
        <w:rPr>
          <w:rFonts w:cstheme="minorHAnsi"/>
          <w:vertAlign w:val="superscript"/>
        </w:rPr>
        <w:t>th</w:t>
      </w:r>
      <w:proofErr w:type="spellEnd"/>
      <w:r w:rsidRPr="002160E9">
        <w:rPr>
          <w:rFonts w:cstheme="minorHAnsi"/>
          <w:vertAlign w:val="superscript"/>
        </w:rPr>
        <w:t xml:space="preserve"> </w:t>
      </w:r>
      <w:r w:rsidR="005B508C" w:rsidRPr="002160E9">
        <w:rPr>
          <w:rFonts w:cstheme="minorHAnsi"/>
        </w:rPr>
        <w:t>temperature (Fahrenheit)</w:t>
      </w:r>
      <w:r w:rsidRPr="002160E9">
        <w:rPr>
          <w:rFonts w:cstheme="minorHAnsi"/>
        </w:rPr>
        <w:t xml:space="preserve"> and the </w:t>
      </w:r>
      <w:proofErr w:type="spellStart"/>
      <w:r w:rsidRPr="002160E9">
        <w:rPr>
          <w:rFonts w:cstheme="minorHAnsi"/>
        </w:rPr>
        <w:t>j</w:t>
      </w:r>
      <w:r w:rsidRPr="002160E9">
        <w:rPr>
          <w:rFonts w:cstheme="minorHAnsi"/>
          <w:vertAlign w:val="superscript"/>
        </w:rPr>
        <w:t>th</w:t>
      </w:r>
      <w:proofErr w:type="spellEnd"/>
      <w:r w:rsidRPr="002160E9">
        <w:rPr>
          <w:rFonts w:cstheme="minorHAnsi"/>
          <w:vertAlign w:val="superscript"/>
        </w:rPr>
        <w:t xml:space="preserve"> </w:t>
      </w:r>
      <w:r w:rsidR="005B508C" w:rsidRPr="002160E9">
        <w:rPr>
          <w:rFonts w:cstheme="minorHAnsi"/>
        </w:rPr>
        <w:t>fat ingredient</w:t>
      </w:r>
      <w:r w:rsidRPr="002160E9">
        <w:rPr>
          <w:rFonts w:cstheme="minorHAnsi"/>
        </w:rPr>
        <w:t xml:space="preserve"> is represented by </w:t>
      </w:r>
      <w:proofErr w:type="spellStart"/>
      <w:proofErr w:type="gramStart"/>
      <w:r w:rsidRPr="002160E9">
        <w:rPr>
          <w:rFonts w:cstheme="minorHAnsi"/>
        </w:rPr>
        <w:t>ɛ</w:t>
      </w:r>
      <w:r w:rsidRPr="002160E9">
        <w:rPr>
          <w:rFonts w:cstheme="minorHAnsi"/>
          <w:vertAlign w:val="subscript"/>
        </w:rPr>
        <w:t>ij</w:t>
      </w:r>
      <w:r w:rsidR="005B508C" w:rsidRPr="002160E9">
        <w:rPr>
          <w:rFonts w:cstheme="minorHAnsi"/>
          <w:vertAlign w:val="subscript"/>
        </w:rPr>
        <w:t>k</w:t>
      </w:r>
      <w:proofErr w:type="spellEnd"/>
      <w:r w:rsidRPr="002160E9">
        <w:rPr>
          <w:rFonts w:cstheme="minorHAnsi"/>
          <w:vertAlign w:val="subscript"/>
        </w:rPr>
        <w:t xml:space="preserve"> </w:t>
      </w:r>
      <w:r w:rsidRPr="002160E9">
        <w:rPr>
          <w:rFonts w:cstheme="minorHAnsi"/>
        </w:rPr>
        <w:t>.</w:t>
      </w:r>
      <w:proofErr w:type="gramEnd"/>
    </w:p>
    <w:p w:rsidR="00C16651" w:rsidRPr="002160E9" w:rsidRDefault="00C16651" w:rsidP="00C16651">
      <w:pPr>
        <w:pStyle w:val="ListParagraph"/>
        <w:rPr>
          <w:rFonts w:cstheme="minorHAnsi"/>
        </w:rPr>
      </w:pPr>
    </w:p>
    <w:p w:rsidR="00C16651" w:rsidRPr="002160E9" w:rsidRDefault="003B6B8A" w:rsidP="00C16651">
      <w:pPr>
        <w:pStyle w:val="ListParagraph"/>
        <w:numPr>
          <w:ilvl w:val="0"/>
          <w:numId w:val="3"/>
        </w:numPr>
        <w:tabs>
          <w:tab w:val="left" w:pos="1515"/>
        </w:tabs>
        <w:rPr>
          <w:rFonts w:cstheme="minorHAnsi"/>
        </w:rPr>
      </w:pPr>
      <w:r w:rsidRPr="002160E9">
        <w:rPr>
          <w:rFonts w:cstheme="minorHAnsi"/>
        </w:rPr>
        <w:t>H</w:t>
      </w:r>
      <w:r w:rsidRPr="002160E9">
        <w:rPr>
          <w:rFonts w:cstheme="minorHAnsi"/>
          <w:vertAlign w:val="subscript"/>
        </w:rPr>
        <w:t>o</w:t>
      </w:r>
      <w:r w:rsidRPr="002160E9">
        <w:rPr>
          <w:rFonts w:cstheme="minorHAnsi"/>
        </w:rPr>
        <w:t xml:space="preserve">: </w:t>
      </w:r>
      <w:r w:rsidRPr="002160E9">
        <w:rPr>
          <w:rFonts w:cstheme="minorHAnsi"/>
        </w:rPr>
        <w:t>γ</w:t>
      </w:r>
      <w:r w:rsidRPr="002160E9">
        <w:rPr>
          <w:rFonts w:cstheme="minorHAnsi"/>
          <w:vertAlign w:val="subscript"/>
        </w:rPr>
        <w:t xml:space="preserve">11 </w:t>
      </w:r>
      <w:r w:rsidRPr="002160E9">
        <w:rPr>
          <w:rFonts w:cstheme="minorHAnsi"/>
        </w:rPr>
        <w:t xml:space="preserve">= </w:t>
      </w:r>
      <w:r w:rsidRPr="002160E9">
        <w:rPr>
          <w:rFonts w:cstheme="minorHAnsi"/>
        </w:rPr>
        <w:t>γ</w:t>
      </w:r>
      <w:r w:rsidRPr="002160E9">
        <w:rPr>
          <w:rFonts w:cstheme="minorHAnsi"/>
          <w:vertAlign w:val="subscript"/>
        </w:rPr>
        <w:t xml:space="preserve">12 </w:t>
      </w:r>
      <w:r w:rsidRPr="002160E9">
        <w:rPr>
          <w:rFonts w:cstheme="minorHAnsi"/>
        </w:rPr>
        <w:t xml:space="preserve">= … = </w:t>
      </w:r>
      <w:proofErr w:type="spellStart"/>
      <w:r w:rsidRPr="002160E9">
        <w:rPr>
          <w:rFonts w:cstheme="minorHAnsi"/>
        </w:rPr>
        <w:t>γ</w:t>
      </w:r>
      <w:r w:rsidRPr="002160E9">
        <w:rPr>
          <w:rFonts w:cstheme="minorHAnsi"/>
          <w:vertAlign w:val="subscript"/>
        </w:rPr>
        <w:t>IJ</w:t>
      </w:r>
      <w:proofErr w:type="spellEnd"/>
      <w:r w:rsidRPr="002160E9">
        <w:rPr>
          <w:rFonts w:cstheme="minorHAnsi"/>
          <w:vertAlign w:val="subscript"/>
        </w:rPr>
        <w:t xml:space="preserve"> </w:t>
      </w:r>
      <w:r w:rsidRPr="002160E9">
        <w:rPr>
          <w:rFonts w:cstheme="minorHAnsi"/>
        </w:rPr>
        <w:t>= 0</w:t>
      </w:r>
    </w:p>
    <w:p w:rsidR="00D63032" w:rsidRPr="002160E9" w:rsidRDefault="003B6B8A" w:rsidP="000D0002">
      <w:pPr>
        <w:pStyle w:val="ListParagraph"/>
        <w:ind w:left="1080"/>
        <w:rPr>
          <w:rFonts w:cstheme="minorHAnsi"/>
        </w:rPr>
      </w:pPr>
      <w:r w:rsidRPr="002160E9">
        <w:rPr>
          <w:rFonts w:cstheme="minorHAnsi"/>
        </w:rPr>
        <w:t>H</w:t>
      </w:r>
      <w:r w:rsidRPr="002160E9">
        <w:rPr>
          <w:rFonts w:cstheme="minorHAnsi"/>
          <w:vertAlign w:val="subscript"/>
        </w:rPr>
        <w:t xml:space="preserve">a: </w:t>
      </w:r>
      <w:r w:rsidRPr="002160E9">
        <w:rPr>
          <w:rFonts w:cstheme="minorHAnsi"/>
        </w:rPr>
        <w:t xml:space="preserve">at least one </w:t>
      </w:r>
      <w:proofErr w:type="spellStart"/>
      <w:r w:rsidRPr="002160E9">
        <w:rPr>
          <w:rFonts w:cstheme="minorHAnsi"/>
        </w:rPr>
        <w:t>γ</w:t>
      </w:r>
      <w:r w:rsidRPr="002160E9">
        <w:rPr>
          <w:rFonts w:cstheme="minorHAnsi"/>
          <w:vertAlign w:val="subscript"/>
        </w:rPr>
        <w:t>IJ</w:t>
      </w:r>
      <w:proofErr w:type="spellEnd"/>
      <w:r w:rsidRPr="002160E9">
        <w:rPr>
          <w:rFonts w:cstheme="minorHAnsi"/>
          <w:vertAlign w:val="subscript"/>
        </w:rPr>
        <w:t xml:space="preserve"> </w:t>
      </w:r>
      <w:r w:rsidRPr="002160E9">
        <w:rPr>
          <w:rFonts w:cstheme="minorHAnsi"/>
        </w:rPr>
        <w:t>≠</w:t>
      </w:r>
      <w:r w:rsidRPr="002160E9">
        <w:rPr>
          <w:rFonts w:cstheme="minorHAnsi"/>
          <w:vertAlign w:val="subscript"/>
        </w:rPr>
        <w:t xml:space="preserve"> </w:t>
      </w:r>
      <w:r w:rsidRPr="002160E9">
        <w:rPr>
          <w:rFonts w:cstheme="minorHAnsi"/>
        </w:rPr>
        <w:t>0</w:t>
      </w:r>
    </w:p>
    <w:p w:rsidR="000D0002" w:rsidRPr="002160E9" w:rsidRDefault="000D0002" w:rsidP="000D0002">
      <w:pPr>
        <w:pStyle w:val="ListParagraph"/>
        <w:ind w:left="1080"/>
        <w:rPr>
          <w:rFonts w:cstheme="minorHAnsi"/>
        </w:rPr>
      </w:pPr>
    </w:p>
    <w:p w:rsidR="000D0002" w:rsidRPr="002160E9" w:rsidRDefault="000D0002" w:rsidP="000D0002">
      <w:pPr>
        <w:pStyle w:val="ListParagraph"/>
        <w:numPr>
          <w:ilvl w:val="0"/>
          <w:numId w:val="3"/>
        </w:numPr>
        <w:rPr>
          <w:rFonts w:cstheme="minorHAnsi"/>
        </w:rPr>
      </w:pPr>
      <w:r w:rsidRPr="002160E9">
        <w:rPr>
          <w:rFonts w:cstheme="minorHAnsi"/>
        </w:rPr>
        <w:t>H</w:t>
      </w:r>
      <w:r w:rsidRPr="002160E9">
        <w:rPr>
          <w:rFonts w:cstheme="minorHAnsi"/>
        </w:rPr>
        <w:softHyphen/>
      </w:r>
      <w:r w:rsidRPr="002160E9">
        <w:rPr>
          <w:rFonts w:cstheme="minorHAnsi"/>
          <w:vertAlign w:val="subscript"/>
        </w:rPr>
        <w:t>o</w:t>
      </w:r>
      <w:r w:rsidRPr="002160E9">
        <w:rPr>
          <w:rFonts w:cstheme="minorHAnsi"/>
        </w:rPr>
        <w:t xml:space="preserve">: </w:t>
      </w:r>
      <w:r w:rsidRPr="002160E9">
        <w:rPr>
          <w:rFonts w:cstheme="minorHAnsi"/>
        </w:rPr>
        <w:t>α</w:t>
      </w:r>
      <w:r w:rsidRPr="002160E9">
        <w:rPr>
          <w:rFonts w:cstheme="minorHAnsi"/>
          <w:vertAlign w:val="subscript"/>
        </w:rPr>
        <w:t xml:space="preserve">1 </w:t>
      </w:r>
      <w:r w:rsidRPr="002160E9">
        <w:rPr>
          <w:rFonts w:cstheme="minorHAnsi"/>
        </w:rPr>
        <w:t xml:space="preserve">= </w:t>
      </w:r>
      <w:r w:rsidRPr="002160E9">
        <w:rPr>
          <w:rFonts w:cstheme="minorHAnsi"/>
        </w:rPr>
        <w:t>α</w:t>
      </w:r>
      <w:r w:rsidRPr="002160E9">
        <w:rPr>
          <w:rFonts w:cstheme="minorHAnsi"/>
          <w:vertAlign w:val="subscript"/>
        </w:rPr>
        <w:t xml:space="preserve">2 </w:t>
      </w:r>
      <w:r w:rsidRPr="002160E9">
        <w:rPr>
          <w:rFonts w:cstheme="minorHAnsi"/>
        </w:rPr>
        <w:t xml:space="preserve">= … = </w:t>
      </w:r>
      <w:r w:rsidRPr="002160E9">
        <w:rPr>
          <w:rFonts w:cstheme="minorHAnsi"/>
        </w:rPr>
        <w:t>α</w:t>
      </w:r>
      <w:proofErr w:type="spellStart"/>
      <w:r w:rsidRPr="002160E9">
        <w:rPr>
          <w:rFonts w:cstheme="minorHAnsi"/>
          <w:vertAlign w:val="subscript"/>
        </w:rPr>
        <w:t>i</w:t>
      </w:r>
      <w:proofErr w:type="spellEnd"/>
      <w:r w:rsidRPr="002160E9">
        <w:rPr>
          <w:rFonts w:cstheme="minorHAnsi"/>
          <w:vertAlign w:val="subscript"/>
        </w:rPr>
        <w:t xml:space="preserve"> </w:t>
      </w:r>
      <w:r w:rsidRPr="002160E9">
        <w:rPr>
          <w:rFonts w:cstheme="minorHAnsi"/>
        </w:rPr>
        <w:t>= 0</w:t>
      </w:r>
    </w:p>
    <w:p w:rsidR="000D0002" w:rsidRPr="002160E9" w:rsidRDefault="000D0002" w:rsidP="000D0002">
      <w:pPr>
        <w:pStyle w:val="ListParagraph"/>
        <w:ind w:left="1080"/>
        <w:rPr>
          <w:rFonts w:cstheme="minorHAnsi"/>
        </w:rPr>
      </w:pPr>
      <w:r w:rsidRPr="002160E9">
        <w:rPr>
          <w:rFonts w:cstheme="minorHAnsi"/>
        </w:rPr>
        <w:t>H</w:t>
      </w:r>
      <w:r w:rsidRPr="002160E9">
        <w:rPr>
          <w:rFonts w:cstheme="minorHAnsi"/>
          <w:vertAlign w:val="subscript"/>
        </w:rPr>
        <w:t xml:space="preserve">a: </w:t>
      </w:r>
      <w:r w:rsidRPr="002160E9">
        <w:rPr>
          <w:rFonts w:cstheme="minorHAnsi"/>
        </w:rPr>
        <w:t xml:space="preserve">at least one </w:t>
      </w:r>
      <w:r w:rsidRPr="002160E9">
        <w:rPr>
          <w:rFonts w:cstheme="minorHAnsi"/>
        </w:rPr>
        <w:t>α</w:t>
      </w:r>
      <w:proofErr w:type="spellStart"/>
      <w:r w:rsidRPr="002160E9">
        <w:rPr>
          <w:rFonts w:cstheme="minorHAnsi"/>
          <w:vertAlign w:val="subscript"/>
        </w:rPr>
        <w:t>i</w:t>
      </w:r>
      <w:proofErr w:type="spellEnd"/>
      <w:r w:rsidRPr="002160E9">
        <w:rPr>
          <w:rFonts w:cstheme="minorHAnsi"/>
          <w:vertAlign w:val="subscript"/>
        </w:rPr>
        <w:t xml:space="preserve"> </w:t>
      </w:r>
      <w:r w:rsidRPr="002160E9">
        <w:rPr>
          <w:rFonts w:cstheme="minorHAnsi"/>
        </w:rPr>
        <w:t>≠</w:t>
      </w:r>
      <w:r w:rsidRPr="002160E9">
        <w:rPr>
          <w:rFonts w:cstheme="minorHAnsi"/>
          <w:vertAlign w:val="subscript"/>
        </w:rPr>
        <w:t xml:space="preserve"> </w:t>
      </w:r>
      <w:r w:rsidRPr="002160E9">
        <w:rPr>
          <w:rFonts w:cstheme="minorHAnsi"/>
        </w:rPr>
        <w:t>0</w:t>
      </w:r>
    </w:p>
    <w:p w:rsidR="000D0002" w:rsidRPr="002160E9" w:rsidRDefault="000D0002" w:rsidP="000D0002">
      <w:pPr>
        <w:pStyle w:val="ListParagraph"/>
        <w:ind w:left="1080"/>
        <w:rPr>
          <w:rFonts w:cstheme="minorHAnsi"/>
        </w:rPr>
      </w:pPr>
    </w:p>
    <w:p w:rsidR="000D0002" w:rsidRPr="002160E9" w:rsidRDefault="000D0002" w:rsidP="000D0002">
      <w:pPr>
        <w:pStyle w:val="ListParagraph"/>
        <w:numPr>
          <w:ilvl w:val="0"/>
          <w:numId w:val="3"/>
        </w:numPr>
        <w:rPr>
          <w:rFonts w:cstheme="minorHAnsi"/>
        </w:rPr>
      </w:pPr>
      <w:r w:rsidRPr="002160E9">
        <w:rPr>
          <w:rFonts w:cstheme="minorHAnsi"/>
        </w:rPr>
        <w:t>H</w:t>
      </w:r>
      <w:r w:rsidRPr="002160E9">
        <w:rPr>
          <w:rFonts w:cstheme="minorHAnsi"/>
          <w:vertAlign w:val="subscript"/>
        </w:rPr>
        <w:t xml:space="preserve">o: </w:t>
      </w:r>
      <w:r w:rsidRPr="002160E9">
        <w:rPr>
          <w:rFonts w:cstheme="minorHAnsi"/>
        </w:rPr>
        <w:t>β</w:t>
      </w:r>
      <w:r w:rsidRPr="002160E9">
        <w:rPr>
          <w:rFonts w:cstheme="minorHAnsi"/>
          <w:vertAlign w:val="subscript"/>
        </w:rPr>
        <w:t xml:space="preserve">1 </w:t>
      </w:r>
      <w:r w:rsidRPr="002160E9">
        <w:rPr>
          <w:rFonts w:cstheme="minorHAnsi"/>
        </w:rPr>
        <w:t xml:space="preserve">= </w:t>
      </w:r>
      <w:r w:rsidRPr="002160E9">
        <w:rPr>
          <w:rFonts w:cstheme="minorHAnsi"/>
        </w:rPr>
        <w:t>β</w:t>
      </w:r>
      <w:r w:rsidRPr="002160E9">
        <w:rPr>
          <w:rFonts w:cstheme="minorHAnsi"/>
          <w:vertAlign w:val="subscript"/>
        </w:rPr>
        <w:t xml:space="preserve">2 </w:t>
      </w:r>
      <w:r w:rsidRPr="002160E9">
        <w:rPr>
          <w:rFonts w:cstheme="minorHAnsi"/>
        </w:rPr>
        <w:t xml:space="preserve">= … = </w:t>
      </w:r>
      <w:r w:rsidRPr="002160E9">
        <w:rPr>
          <w:rFonts w:cstheme="minorHAnsi"/>
        </w:rPr>
        <w:t>β</w:t>
      </w:r>
      <w:r w:rsidRPr="002160E9">
        <w:rPr>
          <w:rFonts w:cstheme="minorHAnsi"/>
          <w:vertAlign w:val="subscript"/>
        </w:rPr>
        <w:t>j</w:t>
      </w:r>
      <w:r w:rsidRPr="002160E9">
        <w:rPr>
          <w:rFonts w:cstheme="minorHAnsi"/>
          <w:vertAlign w:val="subscript"/>
        </w:rPr>
        <w:t xml:space="preserve"> </w:t>
      </w:r>
      <w:r w:rsidRPr="002160E9">
        <w:rPr>
          <w:rFonts w:cstheme="minorHAnsi"/>
        </w:rPr>
        <w:t>= 0</w:t>
      </w:r>
    </w:p>
    <w:p w:rsidR="000D0002" w:rsidRPr="002160E9" w:rsidRDefault="000D0002" w:rsidP="000D0002">
      <w:pPr>
        <w:pStyle w:val="ListParagraph"/>
        <w:ind w:left="1080"/>
        <w:rPr>
          <w:rFonts w:cstheme="minorHAnsi"/>
        </w:rPr>
      </w:pPr>
      <w:r w:rsidRPr="002160E9">
        <w:rPr>
          <w:rFonts w:cstheme="minorHAnsi"/>
        </w:rPr>
        <w:t>H</w:t>
      </w:r>
      <w:r w:rsidRPr="002160E9">
        <w:rPr>
          <w:rFonts w:cstheme="minorHAnsi"/>
          <w:vertAlign w:val="subscript"/>
        </w:rPr>
        <w:t xml:space="preserve">a: </w:t>
      </w:r>
      <w:r w:rsidRPr="002160E9">
        <w:rPr>
          <w:rFonts w:cstheme="minorHAnsi"/>
        </w:rPr>
        <w:t xml:space="preserve">at least one </w:t>
      </w:r>
      <w:r w:rsidRPr="002160E9">
        <w:rPr>
          <w:rFonts w:cstheme="minorHAnsi"/>
        </w:rPr>
        <w:t>β</w:t>
      </w:r>
      <w:r w:rsidRPr="002160E9">
        <w:rPr>
          <w:rFonts w:cstheme="minorHAnsi"/>
          <w:vertAlign w:val="subscript"/>
        </w:rPr>
        <w:t>j</w:t>
      </w:r>
      <w:r w:rsidRPr="002160E9">
        <w:rPr>
          <w:rFonts w:cstheme="minorHAnsi"/>
          <w:vertAlign w:val="subscript"/>
        </w:rPr>
        <w:t xml:space="preserve"> </w:t>
      </w:r>
      <w:r w:rsidRPr="002160E9">
        <w:rPr>
          <w:rFonts w:cstheme="minorHAnsi"/>
        </w:rPr>
        <w:t>≠ 0</w:t>
      </w:r>
    </w:p>
    <w:p w:rsidR="00CB22A8" w:rsidRPr="002160E9" w:rsidRDefault="00CB22A8" w:rsidP="000D0002">
      <w:pPr>
        <w:pStyle w:val="ListParagraph"/>
        <w:ind w:left="1080"/>
        <w:rPr>
          <w:rFonts w:cstheme="minorHAnsi"/>
        </w:rPr>
      </w:pPr>
    </w:p>
    <w:p w:rsidR="00CB22A8" w:rsidRPr="002160E9" w:rsidRDefault="00CB22A8" w:rsidP="00CB22A8">
      <w:pPr>
        <w:pStyle w:val="ListParagraph"/>
        <w:numPr>
          <w:ilvl w:val="0"/>
          <w:numId w:val="1"/>
        </w:numPr>
        <w:rPr>
          <w:rFonts w:cstheme="minorHAnsi"/>
        </w:rPr>
      </w:pPr>
      <w:r w:rsidRPr="002160E9">
        <w:rPr>
          <w:rFonts w:cstheme="minorHAnsi"/>
        </w:rPr>
        <w:t>Receipt Personalization and Tipping Behavior</w:t>
      </w:r>
    </w:p>
    <w:p w:rsidR="000F3BF4" w:rsidRPr="002160E9" w:rsidRDefault="000F3BF4" w:rsidP="000F3BF4">
      <w:pPr>
        <w:pStyle w:val="ListParagraph"/>
        <w:numPr>
          <w:ilvl w:val="0"/>
          <w:numId w:val="5"/>
        </w:numPr>
        <w:rPr>
          <w:rFonts w:cstheme="minorHAnsi"/>
        </w:rPr>
      </w:pPr>
      <w:r w:rsidRPr="002160E9">
        <w:rPr>
          <w:rFonts w:cstheme="minorHAnsi"/>
        </w:rPr>
        <w:t>Graph 1</w:t>
      </w:r>
    </w:p>
    <w:p w:rsidR="00DB16D8" w:rsidRPr="002160E9" w:rsidRDefault="000F3BF4" w:rsidP="000F3BF4">
      <w:pPr>
        <w:pStyle w:val="ListParagraph"/>
        <w:ind w:left="1080"/>
        <w:rPr>
          <w:rFonts w:cstheme="minorHAnsi"/>
        </w:rPr>
      </w:pPr>
      <w:r w:rsidRPr="002160E9">
        <w:rPr>
          <w:rFonts w:cstheme="minorHAnsi"/>
        </w:rPr>
        <w:drawing>
          <wp:inline distT="0" distB="0" distL="0" distR="0" wp14:anchorId="396DD622" wp14:editId="5D0652C1">
            <wp:extent cx="3629025" cy="4838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0145" cy="4840193"/>
                    </a:xfrm>
                    <a:prstGeom prst="rect">
                      <a:avLst/>
                    </a:prstGeom>
                  </pic:spPr>
                </pic:pic>
              </a:graphicData>
            </a:graphic>
          </wp:inline>
        </w:drawing>
      </w:r>
    </w:p>
    <w:p w:rsidR="000F3BF4" w:rsidRPr="002160E9" w:rsidRDefault="000F3BF4" w:rsidP="000F3BF4">
      <w:pPr>
        <w:pStyle w:val="ListParagraph"/>
        <w:ind w:left="1080"/>
        <w:rPr>
          <w:rFonts w:cstheme="minorHAnsi"/>
        </w:rPr>
      </w:pPr>
    </w:p>
    <w:p w:rsidR="000F3BF4" w:rsidRPr="002160E9" w:rsidRDefault="000F3BF4" w:rsidP="000F3BF4">
      <w:pPr>
        <w:pStyle w:val="ListParagraph"/>
        <w:ind w:left="1080"/>
        <w:rPr>
          <w:rFonts w:cstheme="minorHAnsi"/>
        </w:rPr>
      </w:pPr>
    </w:p>
    <w:p w:rsidR="000F3BF4" w:rsidRPr="002160E9" w:rsidRDefault="000F3BF4" w:rsidP="000F3BF4">
      <w:pPr>
        <w:pStyle w:val="ListParagraph"/>
        <w:ind w:left="1080"/>
        <w:rPr>
          <w:rFonts w:cstheme="minorHAnsi"/>
        </w:rPr>
      </w:pPr>
      <w:r w:rsidRPr="002160E9">
        <w:rPr>
          <w:rFonts w:cstheme="minorHAnsi"/>
        </w:rPr>
        <w:t>Graph 2</w:t>
      </w:r>
    </w:p>
    <w:p w:rsidR="000F3BF4" w:rsidRPr="002160E9" w:rsidRDefault="000F3BF4" w:rsidP="000F3BF4">
      <w:pPr>
        <w:pStyle w:val="ListParagraph"/>
        <w:ind w:left="1080"/>
        <w:rPr>
          <w:rFonts w:cstheme="minorHAnsi"/>
        </w:rPr>
      </w:pPr>
      <w:r w:rsidRPr="002160E9">
        <w:rPr>
          <w:rFonts w:cstheme="minorHAnsi"/>
        </w:rPr>
        <w:drawing>
          <wp:inline distT="0" distB="0" distL="0" distR="0" wp14:anchorId="1AF61467" wp14:editId="68C8AA31">
            <wp:extent cx="3371850" cy="449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1850" cy="4495800"/>
                    </a:xfrm>
                    <a:prstGeom prst="rect">
                      <a:avLst/>
                    </a:prstGeom>
                  </pic:spPr>
                </pic:pic>
              </a:graphicData>
            </a:graphic>
          </wp:inline>
        </w:drawing>
      </w:r>
    </w:p>
    <w:p w:rsidR="000F3BF4" w:rsidRPr="002160E9" w:rsidRDefault="003536D2" w:rsidP="000F3BF4">
      <w:pPr>
        <w:rPr>
          <w:rFonts w:cstheme="minorHAnsi"/>
        </w:rPr>
      </w:pPr>
      <w:r w:rsidRPr="002160E9">
        <w:rPr>
          <w:rFonts w:cstheme="minorHAnsi"/>
        </w:rPr>
        <w:tab/>
      </w:r>
    </w:p>
    <w:p w:rsidR="003536D2" w:rsidRPr="002160E9" w:rsidRDefault="003536D2" w:rsidP="003536D2">
      <w:pPr>
        <w:pStyle w:val="ListParagraph"/>
        <w:ind w:left="1080"/>
        <w:rPr>
          <w:rFonts w:cstheme="minorHAnsi"/>
        </w:rPr>
      </w:pPr>
      <w:r w:rsidRPr="002160E9">
        <w:rPr>
          <w:rFonts w:cstheme="minorHAnsi"/>
        </w:rPr>
        <w:t xml:space="preserve">I </w:t>
      </w:r>
      <w:r w:rsidRPr="002160E9">
        <w:rPr>
          <w:rFonts w:cstheme="minorHAnsi"/>
        </w:rPr>
        <w:t xml:space="preserve">prefer Graph 1 because </w:t>
      </w:r>
      <w:r w:rsidRPr="002160E9">
        <w:rPr>
          <w:rFonts w:cstheme="minorHAnsi"/>
        </w:rPr>
        <w:t>it’</w:t>
      </w:r>
      <w:r w:rsidR="00F93F2C" w:rsidRPr="002160E9">
        <w:rPr>
          <w:rFonts w:cstheme="minorHAnsi"/>
        </w:rPr>
        <w:t>s easy</w:t>
      </w:r>
      <w:r w:rsidRPr="002160E9">
        <w:rPr>
          <w:rFonts w:cstheme="minorHAnsi"/>
        </w:rPr>
        <w:t xml:space="preserve"> to see that both the gender and tipping delivery have an interaction in what the tipping percentage is.</w:t>
      </w:r>
    </w:p>
    <w:p w:rsidR="007644C6" w:rsidRPr="002160E9" w:rsidRDefault="007644C6" w:rsidP="003536D2">
      <w:pPr>
        <w:pStyle w:val="ListParagraph"/>
        <w:ind w:left="1080"/>
        <w:rPr>
          <w:rFonts w:cstheme="minorHAnsi"/>
        </w:rPr>
      </w:pPr>
    </w:p>
    <w:p w:rsidR="000F3BF4" w:rsidRPr="002160E9" w:rsidRDefault="003536D2" w:rsidP="003536D2">
      <w:pPr>
        <w:pStyle w:val="ListParagraph"/>
        <w:numPr>
          <w:ilvl w:val="0"/>
          <w:numId w:val="5"/>
        </w:numPr>
        <w:rPr>
          <w:rFonts w:cstheme="minorHAnsi"/>
        </w:rPr>
      </w:pPr>
      <w:r w:rsidRPr="002160E9">
        <w:rPr>
          <w:rFonts w:cstheme="minorHAnsi"/>
        </w:rPr>
        <w:t>When gender is held constant at male, changing the tipping delivery from the blank check to the happy, smiling face causes a slight decrease in the tipping percentage.</w:t>
      </w:r>
    </w:p>
    <w:p w:rsidR="003536D2" w:rsidRPr="002160E9" w:rsidRDefault="003536D2" w:rsidP="003536D2">
      <w:pPr>
        <w:pStyle w:val="ListParagraph"/>
        <w:ind w:left="1080"/>
        <w:rPr>
          <w:rFonts w:cstheme="minorHAnsi"/>
        </w:rPr>
      </w:pPr>
      <w:r w:rsidRPr="002160E9">
        <w:rPr>
          <w:rFonts w:cstheme="minorHAnsi"/>
        </w:rPr>
        <w:t>Meanwhile, when gender is held constant at female, changing the tipping delivery from blank check to t</w:t>
      </w:r>
      <w:r w:rsidR="007644C6" w:rsidRPr="002160E9">
        <w:rPr>
          <w:rFonts w:cstheme="minorHAnsi"/>
        </w:rPr>
        <w:t>he happy, smiling face causes a slight increase in the tipping percentage.</w:t>
      </w:r>
    </w:p>
    <w:sectPr w:rsidR="003536D2" w:rsidRPr="002160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D1388"/>
    <w:multiLevelType w:val="hybridMultilevel"/>
    <w:tmpl w:val="78C6E6A2"/>
    <w:lvl w:ilvl="0" w:tplc="BA1652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4A5992"/>
    <w:multiLevelType w:val="hybridMultilevel"/>
    <w:tmpl w:val="D0E20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8756A"/>
    <w:multiLevelType w:val="hybridMultilevel"/>
    <w:tmpl w:val="E4E23FE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5B069E9"/>
    <w:multiLevelType w:val="hybridMultilevel"/>
    <w:tmpl w:val="C3DC4D5C"/>
    <w:lvl w:ilvl="0" w:tplc="825EE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2202B64"/>
    <w:multiLevelType w:val="hybridMultilevel"/>
    <w:tmpl w:val="B142C824"/>
    <w:lvl w:ilvl="0" w:tplc="9740088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DF76E33"/>
    <w:multiLevelType w:val="hybridMultilevel"/>
    <w:tmpl w:val="78C6E6A2"/>
    <w:lvl w:ilvl="0" w:tplc="BA1652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3C9"/>
    <w:rsid w:val="000B3CED"/>
    <w:rsid w:val="000D0002"/>
    <w:rsid w:val="000F3BF4"/>
    <w:rsid w:val="00105035"/>
    <w:rsid w:val="001C23C9"/>
    <w:rsid w:val="002160E9"/>
    <w:rsid w:val="00226ABF"/>
    <w:rsid w:val="00306A98"/>
    <w:rsid w:val="003536D2"/>
    <w:rsid w:val="003B6B8A"/>
    <w:rsid w:val="00484B2A"/>
    <w:rsid w:val="004E72B3"/>
    <w:rsid w:val="00536524"/>
    <w:rsid w:val="005943D7"/>
    <w:rsid w:val="005B508C"/>
    <w:rsid w:val="006228FF"/>
    <w:rsid w:val="006946BD"/>
    <w:rsid w:val="00716E71"/>
    <w:rsid w:val="007644C6"/>
    <w:rsid w:val="007F47D7"/>
    <w:rsid w:val="00930D5F"/>
    <w:rsid w:val="009E72D6"/>
    <w:rsid w:val="00AE203C"/>
    <w:rsid w:val="00B14A8D"/>
    <w:rsid w:val="00B36466"/>
    <w:rsid w:val="00B3759E"/>
    <w:rsid w:val="00C141D0"/>
    <w:rsid w:val="00C16651"/>
    <w:rsid w:val="00CB22A8"/>
    <w:rsid w:val="00D63032"/>
    <w:rsid w:val="00DB16D8"/>
    <w:rsid w:val="00E65BD7"/>
    <w:rsid w:val="00F8138D"/>
    <w:rsid w:val="00F93F2C"/>
    <w:rsid w:val="00FC7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B58E9"/>
  <w15:chartTrackingRefBased/>
  <w15:docId w15:val="{7583A591-330A-4E0B-8A21-28879AC13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3C9"/>
    <w:pPr>
      <w:ind w:left="720"/>
      <w:contextualSpacing/>
    </w:pPr>
  </w:style>
  <w:style w:type="character" w:customStyle="1" w:styleId="VerbatimChar">
    <w:name w:val="Verbatim Char"/>
    <w:basedOn w:val="DefaultParagraphFont"/>
    <w:link w:val="SourceCode"/>
    <w:locked/>
    <w:rsid w:val="00306A98"/>
    <w:rPr>
      <w:rFonts w:ascii="Consolas" w:hAnsi="Consolas"/>
      <w:shd w:val="clear" w:color="auto" w:fill="F8F8F8"/>
    </w:rPr>
  </w:style>
  <w:style w:type="paragraph" w:customStyle="1" w:styleId="SourceCode">
    <w:name w:val="Source Code"/>
    <w:basedOn w:val="Normal"/>
    <w:link w:val="VerbatimChar"/>
    <w:rsid w:val="00306A98"/>
    <w:pPr>
      <w:shd w:val="clear" w:color="auto" w:fill="F8F8F8"/>
      <w:wordWrap w:val="0"/>
      <w:spacing w:after="200" w:line="240" w:lineRule="auto"/>
    </w:pPr>
    <w:rPr>
      <w:rFonts w:ascii="Consolas" w:hAnsi="Consolas"/>
    </w:rPr>
  </w:style>
  <w:style w:type="character" w:customStyle="1" w:styleId="KeywordTok">
    <w:name w:val="KeywordTok"/>
    <w:basedOn w:val="VerbatimChar"/>
    <w:rsid w:val="00306A98"/>
    <w:rPr>
      <w:rFonts w:ascii="Consolas" w:hAnsi="Consolas"/>
      <w:b/>
      <w:bCs w:val="0"/>
      <w:color w:val="204A87"/>
      <w:shd w:val="clear" w:color="auto" w:fill="F8F8F8"/>
    </w:rPr>
  </w:style>
  <w:style w:type="character" w:customStyle="1" w:styleId="DataTypeTok">
    <w:name w:val="DataTypeTok"/>
    <w:basedOn w:val="VerbatimChar"/>
    <w:rsid w:val="00306A98"/>
    <w:rPr>
      <w:rFonts w:ascii="Consolas" w:hAnsi="Consolas"/>
      <w:color w:val="204A87"/>
      <w:shd w:val="clear" w:color="auto" w:fill="F8F8F8"/>
    </w:rPr>
  </w:style>
  <w:style w:type="character" w:customStyle="1" w:styleId="DecValTok">
    <w:name w:val="DecValTok"/>
    <w:basedOn w:val="VerbatimChar"/>
    <w:rsid w:val="00306A98"/>
    <w:rPr>
      <w:rFonts w:ascii="Consolas" w:hAnsi="Consolas"/>
      <w:color w:val="0000CF"/>
      <w:shd w:val="clear" w:color="auto" w:fill="F8F8F8"/>
    </w:rPr>
  </w:style>
  <w:style w:type="character" w:customStyle="1" w:styleId="OtherTok">
    <w:name w:val="OtherTok"/>
    <w:basedOn w:val="VerbatimChar"/>
    <w:rsid w:val="00306A98"/>
    <w:rPr>
      <w:rFonts w:ascii="Consolas" w:hAnsi="Consolas"/>
      <w:color w:val="8F5902"/>
      <w:shd w:val="clear" w:color="auto" w:fill="F8F8F8"/>
    </w:rPr>
  </w:style>
  <w:style w:type="character" w:customStyle="1" w:styleId="OperatorTok">
    <w:name w:val="OperatorTok"/>
    <w:basedOn w:val="VerbatimChar"/>
    <w:rsid w:val="00306A98"/>
    <w:rPr>
      <w:rFonts w:ascii="Consolas" w:hAnsi="Consolas"/>
      <w:b/>
      <w:bCs w:val="0"/>
      <w:color w:val="CE5C00"/>
      <w:shd w:val="clear" w:color="auto" w:fill="F8F8F8"/>
    </w:rPr>
  </w:style>
  <w:style w:type="character" w:customStyle="1" w:styleId="NormalTok">
    <w:name w:val="NormalTok"/>
    <w:basedOn w:val="VerbatimChar"/>
    <w:rsid w:val="00306A98"/>
    <w:rPr>
      <w:rFonts w:ascii="Consolas" w:hAnsi="Consolas"/>
      <w:shd w:val="clear" w:color="auto" w:fill="F8F8F8"/>
    </w:rPr>
  </w:style>
  <w:style w:type="table" w:styleId="TableGrid">
    <w:name w:val="Table Grid"/>
    <w:basedOn w:val="TableNormal"/>
    <w:uiPriority w:val="39"/>
    <w:rsid w:val="00B14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375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B375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9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4</Pages>
  <Words>533</Words>
  <Characters>3042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Tenney</dc:creator>
  <cp:keywords/>
  <dc:description/>
  <cp:lastModifiedBy>Sam Tenney</cp:lastModifiedBy>
  <cp:revision>19</cp:revision>
  <dcterms:created xsi:type="dcterms:W3CDTF">2018-10-24T03:09:00Z</dcterms:created>
  <dcterms:modified xsi:type="dcterms:W3CDTF">2018-10-25T20:10:00Z</dcterms:modified>
</cp:coreProperties>
</file>