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00B" w:rsidRDefault="00472D7D">
      <w:r>
        <w:t>Sam Tenney</w:t>
      </w:r>
    </w:p>
    <w:p w:rsidR="00472D7D" w:rsidRDefault="00472D7D">
      <w:r>
        <w:t>Homework 9</w:t>
      </w:r>
    </w:p>
    <w:p w:rsidR="00472D7D" w:rsidRDefault="00472D7D">
      <w:r>
        <w:t>Section 2</w:t>
      </w:r>
    </w:p>
    <w:p w:rsidR="00472D7D" w:rsidRDefault="00472D7D"/>
    <w:p w:rsidR="00472D7D" w:rsidRDefault="00472D7D" w:rsidP="00472D7D">
      <w:pPr>
        <w:pStyle w:val="ListParagraph"/>
        <w:numPr>
          <w:ilvl w:val="0"/>
          <w:numId w:val="1"/>
        </w:numPr>
      </w:pPr>
      <w:r>
        <w:t>Stroop Effect</w:t>
      </w:r>
    </w:p>
    <w:p w:rsidR="00AA2F66" w:rsidRDefault="00AA2F66" w:rsidP="00AA2F66">
      <w:pPr>
        <w:pStyle w:val="ListParagraph"/>
        <w:numPr>
          <w:ilvl w:val="0"/>
          <w:numId w:val="2"/>
        </w:numPr>
      </w:pPr>
    </w:p>
    <w:p w:rsidR="00AA2F66" w:rsidRDefault="00D5702E" w:rsidP="00AA2F66">
      <w:pPr>
        <w:pStyle w:val="ListParagraph"/>
        <w:numPr>
          <w:ilvl w:val="0"/>
          <w:numId w:val="6"/>
        </w:numPr>
      </w:pPr>
      <w:r>
        <w:t xml:space="preserve">The objective of the experiment was to test </w:t>
      </w:r>
      <w:r w:rsidR="00913285">
        <w:t>whether interferences have an effect or not on our ability to read, in this case, a list of colors.</w:t>
      </w:r>
    </w:p>
    <w:p w:rsidR="00C64C35" w:rsidRDefault="00C64C35" w:rsidP="00C64C35">
      <w:pPr>
        <w:pStyle w:val="ListParagraph"/>
        <w:ind w:left="2160"/>
      </w:pPr>
    </w:p>
    <w:p w:rsidR="004508EA" w:rsidRDefault="00913285" w:rsidP="00AA2F66">
      <w:pPr>
        <w:pStyle w:val="ListParagraph"/>
        <w:numPr>
          <w:ilvl w:val="0"/>
          <w:numId w:val="6"/>
        </w:numPr>
      </w:pPr>
      <w:r>
        <w:t>There were 100 college students who were split up into groups of 50.  One group performed the readings in one order while the other group did it in a different order.  Subjects were asked to name the colors as they appeared in a regular reading line as quickly as possible.  Subjects were also asked to co</w:t>
      </w:r>
      <w:r w:rsidR="0097509E">
        <w:t>rrect errors when they made one.</w:t>
      </w:r>
    </w:p>
    <w:p w:rsidR="00C64C35" w:rsidRDefault="00C64C35" w:rsidP="00C64C35">
      <w:pPr>
        <w:pStyle w:val="ListParagraph"/>
        <w:ind w:left="2160"/>
      </w:pPr>
    </w:p>
    <w:p w:rsidR="00AA2F66" w:rsidRDefault="00D20B97" w:rsidP="00AA2F66">
      <w:pPr>
        <w:pStyle w:val="ListParagraph"/>
        <w:numPr>
          <w:ilvl w:val="0"/>
          <w:numId w:val="6"/>
        </w:numPr>
      </w:pPr>
      <w:r>
        <w:t>The response variable: Amount of time to complete the task in seconds.</w:t>
      </w:r>
    </w:p>
    <w:p w:rsidR="00C64C35" w:rsidRDefault="00C64C35" w:rsidP="00C64C35">
      <w:pPr>
        <w:pStyle w:val="ListParagraph"/>
        <w:ind w:left="2160"/>
      </w:pPr>
    </w:p>
    <w:p w:rsidR="00AA2F66" w:rsidRDefault="00AA2F66" w:rsidP="00AA2F66">
      <w:pPr>
        <w:pStyle w:val="ListParagraph"/>
        <w:numPr>
          <w:ilvl w:val="0"/>
          <w:numId w:val="6"/>
        </w:numPr>
      </w:pPr>
      <w:r>
        <w:t>The factors and levels that were studied</w:t>
      </w:r>
      <w:r w:rsidR="00C64C35">
        <w:t>: Sex (male, female), word list type (Naming color test (NC), Naming color of word test where the color of the print and the word are different (</w:t>
      </w:r>
      <w:proofErr w:type="spellStart"/>
      <w:r w:rsidR="00C64C35">
        <w:t>NCWd</w:t>
      </w:r>
      <w:proofErr w:type="spellEnd"/>
      <w:r w:rsidR="00C64C35">
        <w:t xml:space="preserve">)), college </w:t>
      </w:r>
      <w:r w:rsidR="00B53D75">
        <w:t>classification</w:t>
      </w:r>
      <w:r w:rsidR="00C64C35">
        <w:t xml:space="preserve"> (</w:t>
      </w:r>
      <w:r w:rsidR="00B53D75">
        <w:t>1</w:t>
      </w:r>
      <w:r w:rsidR="00B53D75" w:rsidRPr="00B53D75">
        <w:rPr>
          <w:vertAlign w:val="superscript"/>
        </w:rPr>
        <w:t>st</w:t>
      </w:r>
      <w:r w:rsidR="00B53D75">
        <w:t xml:space="preserve"> </w:t>
      </w:r>
      <w:proofErr w:type="spellStart"/>
      <w:r w:rsidR="00B53D75">
        <w:t>yr</w:t>
      </w:r>
      <w:proofErr w:type="spellEnd"/>
      <w:r w:rsidR="00B53D75">
        <w:t>, 2</w:t>
      </w:r>
      <w:r w:rsidR="00B53D75" w:rsidRPr="00B53D75">
        <w:rPr>
          <w:vertAlign w:val="superscript"/>
        </w:rPr>
        <w:t>nd</w:t>
      </w:r>
      <w:r w:rsidR="00B53D75">
        <w:t xml:space="preserve"> </w:t>
      </w:r>
      <w:proofErr w:type="spellStart"/>
      <w:r w:rsidR="00B53D75">
        <w:t>yr</w:t>
      </w:r>
      <w:proofErr w:type="spellEnd"/>
      <w:r w:rsidR="00B53D75">
        <w:t>, 3</w:t>
      </w:r>
      <w:r w:rsidR="00B53D75" w:rsidRPr="00B53D75">
        <w:rPr>
          <w:vertAlign w:val="superscript"/>
        </w:rPr>
        <w:t>rd</w:t>
      </w:r>
      <w:r w:rsidR="00B53D75">
        <w:t xml:space="preserve"> </w:t>
      </w:r>
      <w:proofErr w:type="spellStart"/>
      <w:r w:rsidR="00B53D75">
        <w:t>yr</w:t>
      </w:r>
      <w:proofErr w:type="spellEnd"/>
      <w:r w:rsidR="00B53D75">
        <w:t>, 4</w:t>
      </w:r>
      <w:r w:rsidR="00B53D75" w:rsidRPr="00B53D75">
        <w:rPr>
          <w:vertAlign w:val="superscript"/>
        </w:rPr>
        <w:t>th</w:t>
      </w:r>
      <w:r w:rsidR="00B53D75">
        <w:t xml:space="preserve"> </w:t>
      </w:r>
      <w:proofErr w:type="spellStart"/>
      <w:r w:rsidR="00B53D75">
        <w:t>yr</w:t>
      </w:r>
      <w:proofErr w:type="spellEnd"/>
      <w:r w:rsidR="00B53D75">
        <w:t>, graduates)</w:t>
      </w:r>
    </w:p>
    <w:p w:rsidR="00C64C35" w:rsidRDefault="00C64C35" w:rsidP="00C64C35">
      <w:pPr>
        <w:pStyle w:val="ListParagraph"/>
        <w:ind w:left="2160"/>
      </w:pPr>
    </w:p>
    <w:p w:rsidR="00A85525" w:rsidRDefault="00C64C35" w:rsidP="00A85525">
      <w:pPr>
        <w:pStyle w:val="ListParagraph"/>
        <w:numPr>
          <w:ilvl w:val="0"/>
          <w:numId w:val="6"/>
        </w:numPr>
        <w:spacing w:after="0"/>
      </w:pPr>
      <w:r>
        <w:t>Controls:</w:t>
      </w:r>
      <w:r w:rsidR="006C2C6C">
        <w:t xml:space="preserve"> The order in which the lists were read.</w:t>
      </w:r>
      <w:r>
        <w:t xml:space="preserve"> </w:t>
      </w:r>
      <w:r w:rsidR="00913285">
        <w:t>All subjects were seated by a window to help control for lighting.   The way the words were read, errors were corrected, and the timing were the same for each subject.</w:t>
      </w:r>
    </w:p>
    <w:p w:rsidR="00A85525" w:rsidRDefault="00A85525" w:rsidP="00A85525">
      <w:pPr>
        <w:spacing w:after="0"/>
      </w:pPr>
    </w:p>
    <w:p w:rsidR="00AA2F66" w:rsidRDefault="00AA2F66" w:rsidP="00AA2F66">
      <w:pPr>
        <w:pStyle w:val="ListParagraph"/>
        <w:numPr>
          <w:ilvl w:val="0"/>
          <w:numId w:val="6"/>
        </w:numPr>
      </w:pPr>
      <w:r w:rsidRPr="006C2C6C">
        <w:t>Nuisance factors</w:t>
      </w:r>
      <w:r w:rsidR="006C2C6C">
        <w:t>: effort of the subjects</w:t>
      </w:r>
      <w:r w:rsidR="00A85525">
        <w:t>.</w:t>
      </w:r>
    </w:p>
    <w:p w:rsidR="00A85525" w:rsidRPr="006C2C6C" w:rsidRDefault="00A85525" w:rsidP="00A85525">
      <w:pPr>
        <w:pStyle w:val="ListParagraph"/>
        <w:ind w:left="2160"/>
      </w:pPr>
    </w:p>
    <w:p w:rsidR="00B53D75" w:rsidRDefault="00B53D75" w:rsidP="00AA2F66">
      <w:pPr>
        <w:pStyle w:val="ListParagraph"/>
        <w:numPr>
          <w:ilvl w:val="0"/>
          <w:numId w:val="6"/>
        </w:numPr>
      </w:pPr>
      <w:r>
        <w:t xml:space="preserve">The experimenters tested if there was an interaction between male and female subjects and their times.  They found that when the NC test was done, females performed much better than males with a difference of 8.2 seconds, while the </w:t>
      </w:r>
      <w:proofErr w:type="spellStart"/>
      <w:r>
        <w:t>NCWd</w:t>
      </w:r>
      <w:proofErr w:type="spellEnd"/>
      <w:r>
        <w:t xml:space="preserve"> test didn’t show any significant difference of only 3.6 seconds.</w:t>
      </w:r>
    </w:p>
    <w:p w:rsidR="00313C82" w:rsidRDefault="00313C82" w:rsidP="00313C82">
      <w:pPr>
        <w:pStyle w:val="ListParagraph"/>
        <w:ind w:left="2160"/>
      </w:pPr>
    </w:p>
    <w:p w:rsidR="00472D7D" w:rsidRDefault="00FC33A5" w:rsidP="00472D7D">
      <w:pPr>
        <w:pStyle w:val="ListParagraph"/>
        <w:numPr>
          <w:ilvl w:val="0"/>
          <w:numId w:val="2"/>
        </w:numPr>
      </w:pPr>
      <w:r>
        <w:t xml:space="preserve">We want to know whether shape or color make a bigger difference in how our minds process information.  </w:t>
      </w:r>
      <w:r w:rsidR="00313C82">
        <w:t>We tested having to match shapes of all the same color versus matching colors with the same shapes to see which one had a faster time on average.</w:t>
      </w:r>
    </w:p>
    <w:p w:rsidR="00313C82" w:rsidRDefault="00313C82" w:rsidP="00313C82">
      <w:pPr>
        <w:pStyle w:val="ListParagraph"/>
        <w:ind w:left="1080"/>
      </w:pPr>
    </w:p>
    <w:p w:rsidR="005A581B" w:rsidRDefault="005A581B" w:rsidP="005A581B">
      <w:pPr>
        <w:pStyle w:val="ListParagraph"/>
        <w:numPr>
          <w:ilvl w:val="0"/>
          <w:numId w:val="2"/>
        </w:numPr>
      </w:pPr>
      <w:r>
        <w:t>The null hypothesis is that there is no difference between shapes and colors in how fast we process the objects we are matching (H</w:t>
      </w:r>
      <w:r>
        <w:rPr>
          <w:vertAlign w:val="subscript"/>
        </w:rPr>
        <w:t>o</w:t>
      </w:r>
      <w:r>
        <w:t>: no difference between tests).  The alternative hypothesis is that there is a difference between how our minds process shapes and colors (H</w:t>
      </w:r>
      <w:r>
        <w:rPr>
          <w:vertAlign w:val="subscript"/>
        </w:rPr>
        <w:t>a</w:t>
      </w:r>
      <w:r>
        <w:t xml:space="preserve">: there is a difference between tests).  </w:t>
      </w:r>
    </w:p>
    <w:p w:rsidR="00097A1B" w:rsidRDefault="00097A1B" w:rsidP="00097A1B">
      <w:pPr>
        <w:pStyle w:val="ListParagraph"/>
      </w:pPr>
    </w:p>
    <w:p w:rsidR="00097A1B" w:rsidRDefault="00097A1B" w:rsidP="00097A1B">
      <w:pPr>
        <w:pStyle w:val="ListParagraph"/>
        <w:ind w:left="1080"/>
      </w:pPr>
    </w:p>
    <w:p w:rsidR="00AA2F66" w:rsidRDefault="00472D7D" w:rsidP="00AA2F66">
      <w:pPr>
        <w:pStyle w:val="ListParagraph"/>
        <w:numPr>
          <w:ilvl w:val="0"/>
          <w:numId w:val="2"/>
        </w:numPr>
      </w:pPr>
      <w:r>
        <w:t>Response</w:t>
      </w:r>
      <w:r w:rsidR="00AA2F66">
        <w:t xml:space="preserve"> variable: the total amount of time (in milliseconds) it took the subject to place all the shapes in the correct spots.</w:t>
      </w:r>
    </w:p>
    <w:p w:rsidR="00AA2F66" w:rsidRDefault="00AA2F66" w:rsidP="00AA2F66">
      <w:pPr>
        <w:pStyle w:val="ListParagraph"/>
        <w:ind w:left="1080"/>
      </w:pPr>
    </w:p>
    <w:p w:rsidR="00AA2F66" w:rsidRDefault="00AA2F66" w:rsidP="00B3640A">
      <w:pPr>
        <w:pStyle w:val="ListParagraph"/>
        <w:ind w:left="1080"/>
      </w:pPr>
      <w:r>
        <w:t>F</w:t>
      </w:r>
      <w:r w:rsidR="00472D7D">
        <w:t>actors</w:t>
      </w:r>
      <w:r w:rsidR="00C573C0">
        <w:t xml:space="preserve"> (levels)</w:t>
      </w:r>
      <w:r>
        <w:t>: Shape and color setting (same color/different shape, different color/same shape)</w:t>
      </w:r>
      <w:r w:rsidR="00B3640A">
        <w:t xml:space="preserve">, </w:t>
      </w:r>
      <w:r>
        <w:t>Timer display (yes, no)</w:t>
      </w:r>
    </w:p>
    <w:p w:rsidR="00AA2F66" w:rsidRDefault="00AA2F66" w:rsidP="00AA2F66">
      <w:pPr>
        <w:pStyle w:val="ListParagraph"/>
        <w:ind w:left="1080"/>
      </w:pPr>
    </w:p>
    <w:p w:rsidR="00472D7D" w:rsidRDefault="00AA2F66" w:rsidP="00AA2F66">
      <w:pPr>
        <w:pStyle w:val="ListParagraph"/>
        <w:ind w:left="1080"/>
      </w:pPr>
      <w:r>
        <w:t>E</w:t>
      </w:r>
      <w:r w:rsidR="00472D7D">
        <w:t>xperimental unit</w:t>
      </w:r>
      <w:r>
        <w:t>: Students who completed each task</w:t>
      </w:r>
    </w:p>
    <w:p w:rsidR="00AA2F66" w:rsidRDefault="00AA2F66" w:rsidP="00AA2F66">
      <w:pPr>
        <w:pStyle w:val="ListParagraph"/>
        <w:ind w:left="1080"/>
      </w:pPr>
    </w:p>
    <w:p w:rsidR="00472D7D" w:rsidRDefault="00F6007B" w:rsidP="00472D7D">
      <w:pPr>
        <w:pStyle w:val="ListParagraph"/>
        <w:numPr>
          <w:ilvl w:val="0"/>
          <w:numId w:val="2"/>
        </w:numPr>
      </w:pPr>
      <w:r>
        <w:t>We need to control for the environment that we perform the tasks.  We all decided to do it in a quiet room without distractions</w:t>
      </w:r>
      <w:r w:rsidR="00276D4C">
        <w:t>.  Each of us will also perform the task on a track pad rather than a mouse pad.</w:t>
      </w:r>
    </w:p>
    <w:p w:rsidR="00097A1B" w:rsidRDefault="00097A1B" w:rsidP="00097A1B">
      <w:pPr>
        <w:pStyle w:val="ListParagraph"/>
        <w:ind w:left="1080"/>
      </w:pPr>
    </w:p>
    <w:p w:rsidR="00472D7D" w:rsidRDefault="00472D7D" w:rsidP="00472D7D">
      <w:pPr>
        <w:pStyle w:val="ListParagraph"/>
        <w:numPr>
          <w:ilvl w:val="0"/>
          <w:numId w:val="2"/>
        </w:num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3589"/>
        <w:gridCol w:w="1623"/>
        <w:gridCol w:w="1623"/>
      </w:tblGrid>
      <w:tr w:rsidR="00C402C1" w:rsidTr="00C402C1">
        <w:tc>
          <w:tcPr>
            <w:tcW w:w="8081" w:type="dxa"/>
            <w:gridSpan w:val="4"/>
          </w:tcPr>
          <w:p w:rsidR="00C402C1" w:rsidRDefault="00C402C1" w:rsidP="00C402C1">
            <w:pPr>
              <w:pStyle w:val="ListParagraph"/>
              <w:ind w:left="0"/>
              <w:jc w:val="center"/>
            </w:pPr>
            <w:r>
              <w:t>Design for Color-Shape Experiment</w:t>
            </w:r>
          </w:p>
        </w:tc>
      </w:tr>
      <w:tr w:rsidR="00C402C1" w:rsidTr="00C402C1">
        <w:trPr>
          <w:trHeight w:val="360"/>
        </w:trPr>
        <w:tc>
          <w:tcPr>
            <w:tcW w:w="1246" w:type="dxa"/>
          </w:tcPr>
          <w:p w:rsidR="00C402C1" w:rsidRDefault="00C402C1" w:rsidP="00C402C1">
            <w:pPr>
              <w:pStyle w:val="ListParagraph"/>
              <w:ind w:left="0"/>
            </w:pPr>
            <w:r>
              <w:t>Block Run</w:t>
            </w:r>
          </w:p>
        </w:tc>
        <w:tc>
          <w:tcPr>
            <w:tcW w:w="3589" w:type="dxa"/>
          </w:tcPr>
          <w:p w:rsidR="00C402C1" w:rsidRDefault="00C402C1" w:rsidP="00C402C1">
            <w:pPr>
              <w:pStyle w:val="ListParagraph"/>
              <w:ind w:left="0"/>
            </w:pPr>
            <w:r>
              <w:t>Task</w:t>
            </w:r>
          </w:p>
        </w:tc>
        <w:tc>
          <w:tcPr>
            <w:tcW w:w="1623" w:type="dxa"/>
          </w:tcPr>
          <w:p w:rsidR="00C402C1" w:rsidRDefault="00C402C1" w:rsidP="00C402C1">
            <w:pPr>
              <w:pStyle w:val="ListParagraph"/>
              <w:ind w:left="0"/>
            </w:pPr>
            <w:r>
              <w:t xml:space="preserve">Timer </w:t>
            </w:r>
          </w:p>
        </w:tc>
        <w:tc>
          <w:tcPr>
            <w:tcW w:w="1623" w:type="dxa"/>
          </w:tcPr>
          <w:p w:rsidR="00C402C1" w:rsidRDefault="00C402C1" w:rsidP="00C402C1">
            <w:pPr>
              <w:pStyle w:val="ListParagraph"/>
              <w:ind w:left="0"/>
            </w:pPr>
            <w:r>
              <w:t>Time (sec)</w:t>
            </w:r>
          </w:p>
        </w:tc>
      </w:tr>
      <w:tr w:rsidR="00C402C1" w:rsidTr="00C402C1">
        <w:trPr>
          <w:trHeight w:val="360"/>
        </w:trPr>
        <w:tc>
          <w:tcPr>
            <w:tcW w:w="1246" w:type="dxa"/>
          </w:tcPr>
          <w:p w:rsidR="00C402C1" w:rsidRDefault="00C402C1" w:rsidP="00C402C1">
            <w:pPr>
              <w:pStyle w:val="ListParagraph"/>
              <w:ind w:left="0"/>
            </w:pPr>
            <w:r>
              <w:t>1</w:t>
            </w:r>
          </w:p>
        </w:tc>
        <w:tc>
          <w:tcPr>
            <w:tcW w:w="3589" w:type="dxa"/>
          </w:tcPr>
          <w:p w:rsidR="00C402C1" w:rsidRDefault="00C402C1" w:rsidP="00C402C1">
            <w:pPr>
              <w:pStyle w:val="ListParagraph"/>
              <w:ind w:left="0"/>
            </w:pPr>
            <w:r>
              <w:t>Shape-same color</w:t>
            </w:r>
          </w:p>
        </w:tc>
        <w:tc>
          <w:tcPr>
            <w:tcW w:w="1623" w:type="dxa"/>
          </w:tcPr>
          <w:p w:rsidR="00C402C1" w:rsidRDefault="00C402C1" w:rsidP="00C402C1">
            <w:pPr>
              <w:pStyle w:val="ListParagraph"/>
              <w:ind w:left="0"/>
            </w:pPr>
            <w:r>
              <w:t>Yes</w:t>
            </w:r>
          </w:p>
        </w:tc>
        <w:tc>
          <w:tcPr>
            <w:tcW w:w="1623" w:type="dxa"/>
          </w:tcPr>
          <w:p w:rsidR="00C402C1" w:rsidRDefault="00C402C1" w:rsidP="00C402C1">
            <w:pPr>
              <w:pStyle w:val="ListParagraph"/>
              <w:ind w:left="0"/>
            </w:pPr>
          </w:p>
        </w:tc>
      </w:tr>
      <w:tr w:rsidR="00C402C1" w:rsidTr="00C402C1">
        <w:trPr>
          <w:trHeight w:val="360"/>
        </w:trPr>
        <w:tc>
          <w:tcPr>
            <w:tcW w:w="1246" w:type="dxa"/>
          </w:tcPr>
          <w:p w:rsidR="00C402C1" w:rsidRDefault="00C402C1" w:rsidP="00C402C1">
            <w:pPr>
              <w:pStyle w:val="ListParagraph"/>
              <w:ind w:left="0"/>
            </w:pPr>
            <w:r>
              <w:t>2</w:t>
            </w:r>
          </w:p>
        </w:tc>
        <w:tc>
          <w:tcPr>
            <w:tcW w:w="3589" w:type="dxa"/>
          </w:tcPr>
          <w:p w:rsidR="00C402C1" w:rsidRDefault="00C402C1" w:rsidP="00C402C1">
            <w:pPr>
              <w:pStyle w:val="ListParagraph"/>
              <w:ind w:left="0"/>
            </w:pPr>
            <w:r>
              <w:t>Color-same shape</w:t>
            </w:r>
          </w:p>
        </w:tc>
        <w:tc>
          <w:tcPr>
            <w:tcW w:w="1623" w:type="dxa"/>
          </w:tcPr>
          <w:p w:rsidR="00C402C1" w:rsidRDefault="00C402C1" w:rsidP="00C402C1">
            <w:pPr>
              <w:pStyle w:val="ListParagraph"/>
              <w:ind w:left="0"/>
            </w:pPr>
            <w:r>
              <w:t>Yes</w:t>
            </w:r>
          </w:p>
        </w:tc>
        <w:tc>
          <w:tcPr>
            <w:tcW w:w="1623" w:type="dxa"/>
          </w:tcPr>
          <w:p w:rsidR="00C402C1" w:rsidRDefault="00C402C1" w:rsidP="00C402C1">
            <w:pPr>
              <w:pStyle w:val="ListParagraph"/>
              <w:ind w:left="0"/>
            </w:pPr>
          </w:p>
        </w:tc>
      </w:tr>
      <w:tr w:rsidR="00C402C1" w:rsidTr="00C402C1">
        <w:trPr>
          <w:trHeight w:val="360"/>
        </w:trPr>
        <w:tc>
          <w:tcPr>
            <w:tcW w:w="1246" w:type="dxa"/>
          </w:tcPr>
          <w:p w:rsidR="00C402C1" w:rsidRDefault="00C402C1" w:rsidP="00C402C1">
            <w:pPr>
              <w:pStyle w:val="ListParagraph"/>
              <w:ind w:left="0"/>
            </w:pPr>
            <w:r>
              <w:t>3</w:t>
            </w:r>
          </w:p>
        </w:tc>
        <w:tc>
          <w:tcPr>
            <w:tcW w:w="3589" w:type="dxa"/>
          </w:tcPr>
          <w:p w:rsidR="00C402C1" w:rsidRDefault="00C402C1" w:rsidP="00C402C1">
            <w:pPr>
              <w:pStyle w:val="ListParagraph"/>
              <w:ind w:left="0"/>
            </w:pPr>
            <w:r>
              <w:t>Shape-same color</w:t>
            </w:r>
          </w:p>
        </w:tc>
        <w:tc>
          <w:tcPr>
            <w:tcW w:w="1623" w:type="dxa"/>
          </w:tcPr>
          <w:p w:rsidR="00C402C1" w:rsidRDefault="00C402C1" w:rsidP="00C402C1">
            <w:pPr>
              <w:pStyle w:val="ListParagraph"/>
              <w:ind w:left="0"/>
            </w:pPr>
            <w:r>
              <w:t>No</w:t>
            </w:r>
          </w:p>
        </w:tc>
        <w:tc>
          <w:tcPr>
            <w:tcW w:w="1623" w:type="dxa"/>
          </w:tcPr>
          <w:p w:rsidR="00C402C1" w:rsidRDefault="00C402C1" w:rsidP="00C402C1">
            <w:pPr>
              <w:pStyle w:val="ListParagraph"/>
              <w:ind w:left="0"/>
            </w:pPr>
          </w:p>
        </w:tc>
      </w:tr>
      <w:tr w:rsidR="00C402C1" w:rsidTr="00C402C1">
        <w:trPr>
          <w:trHeight w:val="360"/>
        </w:trPr>
        <w:tc>
          <w:tcPr>
            <w:tcW w:w="1246" w:type="dxa"/>
          </w:tcPr>
          <w:p w:rsidR="00C402C1" w:rsidRDefault="00C402C1" w:rsidP="00C402C1">
            <w:pPr>
              <w:pStyle w:val="ListParagraph"/>
              <w:ind w:left="0"/>
            </w:pPr>
            <w:r>
              <w:t>4</w:t>
            </w:r>
          </w:p>
        </w:tc>
        <w:tc>
          <w:tcPr>
            <w:tcW w:w="3589" w:type="dxa"/>
          </w:tcPr>
          <w:p w:rsidR="00C402C1" w:rsidRDefault="00C402C1" w:rsidP="00C402C1">
            <w:pPr>
              <w:pStyle w:val="ListParagraph"/>
              <w:ind w:left="0"/>
            </w:pPr>
            <w:r>
              <w:t>Color-same shape</w:t>
            </w:r>
          </w:p>
        </w:tc>
        <w:tc>
          <w:tcPr>
            <w:tcW w:w="1623" w:type="dxa"/>
          </w:tcPr>
          <w:p w:rsidR="00C402C1" w:rsidRDefault="00C402C1" w:rsidP="00C402C1">
            <w:pPr>
              <w:pStyle w:val="ListParagraph"/>
              <w:ind w:left="0"/>
            </w:pPr>
            <w:r>
              <w:t>No</w:t>
            </w:r>
          </w:p>
        </w:tc>
        <w:tc>
          <w:tcPr>
            <w:tcW w:w="1623" w:type="dxa"/>
          </w:tcPr>
          <w:p w:rsidR="00C402C1" w:rsidRDefault="00C402C1" w:rsidP="00C402C1">
            <w:pPr>
              <w:pStyle w:val="ListParagraph"/>
              <w:ind w:left="0"/>
            </w:pPr>
          </w:p>
        </w:tc>
      </w:tr>
    </w:tbl>
    <w:p w:rsidR="00C402C1" w:rsidRDefault="00C402C1" w:rsidP="00C402C1">
      <w:pPr>
        <w:pStyle w:val="ListParagraph"/>
        <w:ind w:left="1080"/>
      </w:pPr>
    </w:p>
    <w:p w:rsidR="00C402C1" w:rsidRDefault="00C402C1" w:rsidP="00C402C1">
      <w:pPr>
        <w:pStyle w:val="ListParagraph"/>
        <w:ind w:left="1080"/>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922"/>
        <w:gridCol w:w="1104"/>
        <w:gridCol w:w="1890"/>
        <w:gridCol w:w="769"/>
        <w:gridCol w:w="1260"/>
      </w:tblGrid>
      <w:tr w:rsidR="00A53F08" w:rsidTr="002B1ABB">
        <w:trPr>
          <w:trHeight w:val="603"/>
        </w:trPr>
        <w:tc>
          <w:tcPr>
            <w:tcW w:w="6570" w:type="dxa"/>
            <w:gridSpan w:val="6"/>
            <w:vAlign w:val="center"/>
          </w:tcPr>
          <w:p w:rsidR="00A53F08" w:rsidRDefault="00A53F08" w:rsidP="00C402C1">
            <w:pPr>
              <w:pStyle w:val="ListParagraph"/>
              <w:ind w:left="0"/>
              <w:jc w:val="center"/>
            </w:pPr>
            <w:r>
              <w:t>Check Sheet for Color-Shape Experiment</w:t>
            </w:r>
          </w:p>
        </w:tc>
      </w:tr>
      <w:tr w:rsidR="003468D5" w:rsidTr="00036343">
        <w:trPr>
          <w:trHeight w:val="495"/>
        </w:trPr>
        <w:tc>
          <w:tcPr>
            <w:tcW w:w="625" w:type="dxa"/>
          </w:tcPr>
          <w:p w:rsidR="00A53F08" w:rsidRDefault="00A53F08" w:rsidP="00A53F08">
            <w:pPr>
              <w:pStyle w:val="ListParagraph"/>
              <w:ind w:left="0"/>
            </w:pPr>
            <w:r>
              <w:t>Run</w:t>
            </w:r>
          </w:p>
        </w:tc>
        <w:tc>
          <w:tcPr>
            <w:tcW w:w="922" w:type="dxa"/>
          </w:tcPr>
          <w:p w:rsidR="00A53F08" w:rsidRDefault="00A53F08" w:rsidP="00A53F08">
            <w:pPr>
              <w:pStyle w:val="ListParagraph"/>
              <w:ind w:left="0"/>
            </w:pPr>
            <w:r>
              <w:t>Block</w:t>
            </w:r>
          </w:p>
        </w:tc>
        <w:tc>
          <w:tcPr>
            <w:tcW w:w="1104" w:type="dxa"/>
          </w:tcPr>
          <w:p w:rsidR="00A53F08" w:rsidRDefault="00B75808" w:rsidP="00A53F08">
            <w:pPr>
              <w:pStyle w:val="ListParagraph"/>
              <w:ind w:left="0"/>
            </w:pPr>
            <w:r>
              <w:t>Block Run</w:t>
            </w:r>
          </w:p>
        </w:tc>
        <w:tc>
          <w:tcPr>
            <w:tcW w:w="1890" w:type="dxa"/>
          </w:tcPr>
          <w:p w:rsidR="00A53F08" w:rsidRDefault="00B75808" w:rsidP="00A53F08">
            <w:pPr>
              <w:pStyle w:val="ListParagraph"/>
              <w:ind w:left="0"/>
            </w:pPr>
            <w:r>
              <w:t>Task</w:t>
            </w:r>
          </w:p>
        </w:tc>
        <w:tc>
          <w:tcPr>
            <w:tcW w:w="769" w:type="dxa"/>
          </w:tcPr>
          <w:p w:rsidR="00A53F08" w:rsidRDefault="00C402C1" w:rsidP="00A53F08">
            <w:pPr>
              <w:pStyle w:val="ListParagraph"/>
              <w:ind w:left="0"/>
            </w:pPr>
            <w:r>
              <w:t>Timer</w:t>
            </w:r>
          </w:p>
        </w:tc>
        <w:tc>
          <w:tcPr>
            <w:tcW w:w="1260" w:type="dxa"/>
          </w:tcPr>
          <w:p w:rsidR="00A53F08" w:rsidRDefault="00B75808" w:rsidP="00A53F08">
            <w:pPr>
              <w:pStyle w:val="ListParagraph"/>
              <w:ind w:left="0"/>
            </w:pPr>
            <w:r>
              <w:t>Time (sec)</w:t>
            </w:r>
          </w:p>
        </w:tc>
      </w:tr>
      <w:tr w:rsidR="003468D5" w:rsidTr="00C402C1">
        <w:trPr>
          <w:trHeight w:val="360"/>
        </w:trPr>
        <w:tc>
          <w:tcPr>
            <w:tcW w:w="625" w:type="dxa"/>
          </w:tcPr>
          <w:p w:rsidR="00A53F08" w:rsidRDefault="00A53F08" w:rsidP="00A53F08">
            <w:pPr>
              <w:pStyle w:val="ListParagraph"/>
              <w:ind w:left="0"/>
              <w:jc w:val="right"/>
            </w:pPr>
            <w:r>
              <w:t>1</w:t>
            </w:r>
          </w:p>
        </w:tc>
        <w:tc>
          <w:tcPr>
            <w:tcW w:w="922" w:type="dxa"/>
          </w:tcPr>
          <w:p w:rsidR="00A53F08" w:rsidRDefault="00C402C1" w:rsidP="00A53F08">
            <w:pPr>
              <w:pStyle w:val="ListParagraph"/>
              <w:ind w:left="0"/>
              <w:jc w:val="right"/>
            </w:pPr>
            <w:r>
              <w:t>Thomas</w:t>
            </w:r>
          </w:p>
        </w:tc>
        <w:tc>
          <w:tcPr>
            <w:tcW w:w="1104" w:type="dxa"/>
          </w:tcPr>
          <w:p w:rsidR="00A53F08" w:rsidRDefault="001404DD" w:rsidP="00A53F08">
            <w:pPr>
              <w:pStyle w:val="ListParagraph"/>
              <w:ind w:left="0"/>
              <w:jc w:val="right"/>
            </w:pPr>
            <w:r>
              <w:t>1</w:t>
            </w:r>
          </w:p>
        </w:tc>
        <w:tc>
          <w:tcPr>
            <w:tcW w:w="1890" w:type="dxa"/>
          </w:tcPr>
          <w:p w:rsidR="00A53F08" w:rsidRDefault="00C402C1" w:rsidP="00A53F08">
            <w:pPr>
              <w:pStyle w:val="ListParagraph"/>
              <w:ind w:left="0"/>
            </w:pPr>
            <w:r>
              <w:t>Color-</w:t>
            </w:r>
            <w:r w:rsidR="00A53F08">
              <w:t>same shape</w:t>
            </w:r>
          </w:p>
        </w:tc>
        <w:tc>
          <w:tcPr>
            <w:tcW w:w="769" w:type="dxa"/>
          </w:tcPr>
          <w:p w:rsidR="00A53F08" w:rsidRDefault="00C402C1" w:rsidP="00A53F08">
            <w:pPr>
              <w:pStyle w:val="ListParagraph"/>
              <w:ind w:left="0"/>
            </w:pPr>
            <w:r>
              <w:t>No</w:t>
            </w:r>
          </w:p>
        </w:tc>
        <w:tc>
          <w:tcPr>
            <w:tcW w:w="1260" w:type="dxa"/>
          </w:tcPr>
          <w:p w:rsidR="00A53F08" w:rsidRDefault="00A53F08" w:rsidP="00A53F08">
            <w:pPr>
              <w:pStyle w:val="ListParagraph"/>
              <w:ind w:left="0"/>
              <w:jc w:val="right"/>
            </w:pPr>
            <w:r>
              <w:t>63.840</w:t>
            </w:r>
          </w:p>
        </w:tc>
      </w:tr>
      <w:tr w:rsidR="003468D5" w:rsidTr="00C402C1">
        <w:trPr>
          <w:trHeight w:val="360"/>
        </w:trPr>
        <w:tc>
          <w:tcPr>
            <w:tcW w:w="625" w:type="dxa"/>
          </w:tcPr>
          <w:p w:rsidR="00A53F08" w:rsidRDefault="00A53F08" w:rsidP="00A53F08">
            <w:pPr>
              <w:pStyle w:val="ListParagraph"/>
              <w:ind w:left="0"/>
              <w:jc w:val="right"/>
            </w:pPr>
            <w:r>
              <w:t>2</w:t>
            </w:r>
          </w:p>
        </w:tc>
        <w:tc>
          <w:tcPr>
            <w:tcW w:w="922" w:type="dxa"/>
          </w:tcPr>
          <w:p w:rsidR="00A53F08" w:rsidRDefault="00C402C1" w:rsidP="00A53F08">
            <w:pPr>
              <w:pStyle w:val="ListParagraph"/>
              <w:ind w:left="0"/>
              <w:jc w:val="right"/>
            </w:pPr>
            <w:r>
              <w:t>Thomas</w:t>
            </w:r>
          </w:p>
        </w:tc>
        <w:tc>
          <w:tcPr>
            <w:tcW w:w="1104" w:type="dxa"/>
          </w:tcPr>
          <w:p w:rsidR="00A53F08" w:rsidRDefault="001404DD" w:rsidP="00A53F08">
            <w:pPr>
              <w:pStyle w:val="ListParagraph"/>
              <w:ind w:left="0"/>
              <w:jc w:val="right"/>
            </w:pPr>
            <w:r>
              <w:t>2</w:t>
            </w:r>
          </w:p>
        </w:tc>
        <w:tc>
          <w:tcPr>
            <w:tcW w:w="1890" w:type="dxa"/>
          </w:tcPr>
          <w:p w:rsidR="00A53F08" w:rsidRDefault="00A53F08" w:rsidP="00A53F08">
            <w:pPr>
              <w:pStyle w:val="ListParagraph"/>
              <w:ind w:left="0"/>
            </w:pPr>
            <w:r>
              <w:t>Shape</w:t>
            </w:r>
            <w:r w:rsidR="00C402C1">
              <w:t>-</w:t>
            </w:r>
            <w:r>
              <w:t>same color</w:t>
            </w:r>
          </w:p>
        </w:tc>
        <w:tc>
          <w:tcPr>
            <w:tcW w:w="769" w:type="dxa"/>
          </w:tcPr>
          <w:p w:rsidR="00A53F08" w:rsidRDefault="00A53F08" w:rsidP="00A53F08">
            <w:pPr>
              <w:pStyle w:val="ListParagraph"/>
              <w:ind w:left="0"/>
            </w:pPr>
            <w:r>
              <w:t>No</w:t>
            </w:r>
          </w:p>
        </w:tc>
        <w:tc>
          <w:tcPr>
            <w:tcW w:w="1260" w:type="dxa"/>
          </w:tcPr>
          <w:p w:rsidR="00A53F08" w:rsidRDefault="00A53F08" w:rsidP="00A53F08">
            <w:pPr>
              <w:pStyle w:val="ListParagraph"/>
              <w:ind w:left="0"/>
              <w:jc w:val="right"/>
            </w:pPr>
            <w:r>
              <w:t>69.069</w:t>
            </w:r>
          </w:p>
        </w:tc>
      </w:tr>
      <w:tr w:rsidR="003468D5" w:rsidTr="00C402C1">
        <w:trPr>
          <w:trHeight w:val="360"/>
        </w:trPr>
        <w:tc>
          <w:tcPr>
            <w:tcW w:w="625" w:type="dxa"/>
          </w:tcPr>
          <w:p w:rsidR="00A53F08" w:rsidRDefault="00A53F08" w:rsidP="00A53F08">
            <w:pPr>
              <w:pStyle w:val="ListParagraph"/>
              <w:ind w:left="0"/>
              <w:jc w:val="right"/>
            </w:pPr>
            <w:r>
              <w:t>3</w:t>
            </w:r>
          </w:p>
        </w:tc>
        <w:tc>
          <w:tcPr>
            <w:tcW w:w="922" w:type="dxa"/>
          </w:tcPr>
          <w:p w:rsidR="00A53F08" w:rsidRDefault="00C402C1" w:rsidP="00A53F08">
            <w:pPr>
              <w:pStyle w:val="ListParagraph"/>
              <w:ind w:left="0"/>
              <w:jc w:val="right"/>
            </w:pPr>
            <w:r>
              <w:t>Thomas</w:t>
            </w:r>
          </w:p>
        </w:tc>
        <w:tc>
          <w:tcPr>
            <w:tcW w:w="1104" w:type="dxa"/>
          </w:tcPr>
          <w:p w:rsidR="00A53F08" w:rsidRDefault="001404DD" w:rsidP="00A53F08">
            <w:pPr>
              <w:pStyle w:val="ListParagraph"/>
              <w:ind w:left="0"/>
              <w:jc w:val="right"/>
            </w:pPr>
            <w:r>
              <w:t>3</w:t>
            </w:r>
          </w:p>
        </w:tc>
        <w:tc>
          <w:tcPr>
            <w:tcW w:w="1890" w:type="dxa"/>
          </w:tcPr>
          <w:p w:rsidR="00A53F08" w:rsidRDefault="00C402C1" w:rsidP="00A53F08">
            <w:pPr>
              <w:pStyle w:val="ListParagraph"/>
              <w:ind w:left="0"/>
            </w:pPr>
            <w:r>
              <w:t>Shape-</w:t>
            </w:r>
            <w:r w:rsidR="00A53F08">
              <w:t>same color</w:t>
            </w:r>
          </w:p>
        </w:tc>
        <w:tc>
          <w:tcPr>
            <w:tcW w:w="769" w:type="dxa"/>
          </w:tcPr>
          <w:p w:rsidR="00A53F08" w:rsidRDefault="00C402C1" w:rsidP="00A53F08">
            <w:pPr>
              <w:pStyle w:val="ListParagraph"/>
              <w:ind w:left="0"/>
            </w:pPr>
            <w:r>
              <w:t>Yes</w:t>
            </w:r>
          </w:p>
        </w:tc>
        <w:tc>
          <w:tcPr>
            <w:tcW w:w="1260" w:type="dxa"/>
          </w:tcPr>
          <w:p w:rsidR="00A53F08" w:rsidRDefault="00A53F08" w:rsidP="00A53F08">
            <w:pPr>
              <w:pStyle w:val="ListParagraph"/>
              <w:ind w:left="0"/>
              <w:jc w:val="right"/>
            </w:pPr>
            <w:r>
              <w:t>69.869</w:t>
            </w:r>
          </w:p>
        </w:tc>
      </w:tr>
      <w:tr w:rsidR="003468D5" w:rsidTr="00C402C1">
        <w:trPr>
          <w:trHeight w:val="360"/>
        </w:trPr>
        <w:tc>
          <w:tcPr>
            <w:tcW w:w="625" w:type="dxa"/>
          </w:tcPr>
          <w:p w:rsidR="00A53F08" w:rsidRDefault="00A53F08" w:rsidP="00A53F08">
            <w:pPr>
              <w:pStyle w:val="ListParagraph"/>
              <w:ind w:left="0"/>
              <w:jc w:val="right"/>
            </w:pPr>
            <w:r>
              <w:t>4</w:t>
            </w:r>
          </w:p>
        </w:tc>
        <w:tc>
          <w:tcPr>
            <w:tcW w:w="922" w:type="dxa"/>
          </w:tcPr>
          <w:p w:rsidR="00A53F08" w:rsidRDefault="00C402C1" w:rsidP="00A53F08">
            <w:pPr>
              <w:pStyle w:val="ListParagraph"/>
              <w:ind w:left="0"/>
              <w:jc w:val="right"/>
            </w:pPr>
            <w:r>
              <w:t>Thomas</w:t>
            </w:r>
          </w:p>
        </w:tc>
        <w:tc>
          <w:tcPr>
            <w:tcW w:w="1104" w:type="dxa"/>
          </w:tcPr>
          <w:p w:rsidR="00A53F08" w:rsidRDefault="001404DD" w:rsidP="00A53F08">
            <w:pPr>
              <w:pStyle w:val="ListParagraph"/>
              <w:ind w:left="0"/>
              <w:jc w:val="right"/>
            </w:pPr>
            <w:r>
              <w:t>4</w:t>
            </w:r>
          </w:p>
        </w:tc>
        <w:tc>
          <w:tcPr>
            <w:tcW w:w="1890" w:type="dxa"/>
          </w:tcPr>
          <w:p w:rsidR="00A53F08" w:rsidRDefault="00C402C1" w:rsidP="00A53F08">
            <w:pPr>
              <w:pStyle w:val="ListParagraph"/>
              <w:ind w:left="0"/>
            </w:pPr>
            <w:r>
              <w:t>Color-</w:t>
            </w:r>
            <w:r w:rsidR="00A53F08">
              <w:t>same shape</w:t>
            </w:r>
          </w:p>
        </w:tc>
        <w:tc>
          <w:tcPr>
            <w:tcW w:w="769" w:type="dxa"/>
          </w:tcPr>
          <w:p w:rsidR="00A53F08" w:rsidRDefault="00C402C1" w:rsidP="00A53F08">
            <w:pPr>
              <w:pStyle w:val="ListParagraph"/>
              <w:ind w:left="0"/>
            </w:pPr>
            <w:r>
              <w:t>Yes</w:t>
            </w:r>
          </w:p>
        </w:tc>
        <w:tc>
          <w:tcPr>
            <w:tcW w:w="1260" w:type="dxa"/>
          </w:tcPr>
          <w:p w:rsidR="00A53F08" w:rsidRDefault="00A53F08" w:rsidP="00A53F08">
            <w:pPr>
              <w:pStyle w:val="ListParagraph"/>
              <w:ind w:left="0"/>
              <w:jc w:val="right"/>
            </w:pPr>
            <w:r>
              <w:t>59.477</w:t>
            </w:r>
          </w:p>
        </w:tc>
      </w:tr>
      <w:tr w:rsidR="003468D5" w:rsidTr="00C402C1">
        <w:trPr>
          <w:trHeight w:val="360"/>
        </w:trPr>
        <w:tc>
          <w:tcPr>
            <w:tcW w:w="625" w:type="dxa"/>
          </w:tcPr>
          <w:p w:rsidR="00A53F08" w:rsidRDefault="00A53F08" w:rsidP="00A53F08">
            <w:pPr>
              <w:pStyle w:val="ListParagraph"/>
              <w:ind w:left="0"/>
              <w:jc w:val="right"/>
            </w:pPr>
            <w:r>
              <w:t>5</w:t>
            </w:r>
          </w:p>
        </w:tc>
        <w:tc>
          <w:tcPr>
            <w:tcW w:w="922" w:type="dxa"/>
          </w:tcPr>
          <w:p w:rsidR="00A53F08" w:rsidRDefault="00C402C1" w:rsidP="00A53F08">
            <w:pPr>
              <w:pStyle w:val="ListParagraph"/>
              <w:ind w:left="0"/>
              <w:jc w:val="right"/>
            </w:pPr>
            <w:r>
              <w:t>Sam</w:t>
            </w:r>
          </w:p>
        </w:tc>
        <w:tc>
          <w:tcPr>
            <w:tcW w:w="1104" w:type="dxa"/>
          </w:tcPr>
          <w:p w:rsidR="00A53F08" w:rsidRDefault="001404DD" w:rsidP="00A53F08">
            <w:pPr>
              <w:pStyle w:val="ListParagraph"/>
              <w:ind w:left="0"/>
              <w:jc w:val="right"/>
            </w:pPr>
            <w:r>
              <w:t>1</w:t>
            </w:r>
          </w:p>
        </w:tc>
        <w:tc>
          <w:tcPr>
            <w:tcW w:w="1890" w:type="dxa"/>
          </w:tcPr>
          <w:p w:rsidR="00A53F08" w:rsidRDefault="00A53F08" w:rsidP="00A53F08">
            <w:pPr>
              <w:pStyle w:val="ListParagraph"/>
              <w:ind w:left="0"/>
            </w:pPr>
            <w:r>
              <w:t>Shape</w:t>
            </w:r>
            <w:r w:rsidR="00C402C1">
              <w:t>-</w:t>
            </w:r>
            <w:r>
              <w:t>same color</w:t>
            </w:r>
          </w:p>
        </w:tc>
        <w:tc>
          <w:tcPr>
            <w:tcW w:w="769" w:type="dxa"/>
          </w:tcPr>
          <w:p w:rsidR="00A53F08" w:rsidRDefault="00A53F08" w:rsidP="00A53F08">
            <w:pPr>
              <w:pStyle w:val="ListParagraph"/>
              <w:ind w:left="0"/>
            </w:pPr>
            <w:r>
              <w:t>No</w:t>
            </w:r>
          </w:p>
        </w:tc>
        <w:tc>
          <w:tcPr>
            <w:tcW w:w="1260" w:type="dxa"/>
          </w:tcPr>
          <w:p w:rsidR="00A53F08" w:rsidRDefault="00A53F08" w:rsidP="00A53F08">
            <w:pPr>
              <w:pStyle w:val="ListParagraph"/>
              <w:ind w:left="0"/>
              <w:jc w:val="right"/>
            </w:pPr>
            <w:r>
              <w:t>54.020</w:t>
            </w:r>
          </w:p>
        </w:tc>
      </w:tr>
      <w:tr w:rsidR="003468D5" w:rsidTr="00C402C1">
        <w:trPr>
          <w:trHeight w:val="360"/>
        </w:trPr>
        <w:tc>
          <w:tcPr>
            <w:tcW w:w="625" w:type="dxa"/>
          </w:tcPr>
          <w:p w:rsidR="00A53F08" w:rsidRDefault="00A53F08" w:rsidP="00A53F08">
            <w:pPr>
              <w:pStyle w:val="ListParagraph"/>
              <w:ind w:left="0"/>
              <w:jc w:val="right"/>
            </w:pPr>
            <w:r>
              <w:t>6</w:t>
            </w:r>
          </w:p>
        </w:tc>
        <w:tc>
          <w:tcPr>
            <w:tcW w:w="922" w:type="dxa"/>
          </w:tcPr>
          <w:p w:rsidR="00A53F08" w:rsidRDefault="00C402C1" w:rsidP="00A53F08">
            <w:pPr>
              <w:pStyle w:val="ListParagraph"/>
              <w:ind w:left="0"/>
              <w:jc w:val="right"/>
            </w:pPr>
            <w:r>
              <w:t>Sam</w:t>
            </w:r>
          </w:p>
        </w:tc>
        <w:tc>
          <w:tcPr>
            <w:tcW w:w="1104" w:type="dxa"/>
          </w:tcPr>
          <w:p w:rsidR="00A53F08" w:rsidRDefault="00A53F08" w:rsidP="00A53F08">
            <w:pPr>
              <w:pStyle w:val="ListParagraph"/>
              <w:ind w:left="0"/>
              <w:jc w:val="right"/>
            </w:pPr>
            <w:r>
              <w:t>2</w:t>
            </w:r>
          </w:p>
        </w:tc>
        <w:tc>
          <w:tcPr>
            <w:tcW w:w="1890" w:type="dxa"/>
          </w:tcPr>
          <w:p w:rsidR="00A53F08" w:rsidRDefault="00C402C1" w:rsidP="00A53F08">
            <w:pPr>
              <w:pStyle w:val="ListParagraph"/>
              <w:ind w:left="0"/>
            </w:pPr>
            <w:r>
              <w:t>Color-</w:t>
            </w:r>
            <w:r w:rsidR="00A53F08">
              <w:t>same shape</w:t>
            </w:r>
          </w:p>
        </w:tc>
        <w:tc>
          <w:tcPr>
            <w:tcW w:w="769" w:type="dxa"/>
          </w:tcPr>
          <w:p w:rsidR="00A53F08" w:rsidRDefault="00C402C1" w:rsidP="00A53F08">
            <w:pPr>
              <w:pStyle w:val="ListParagraph"/>
              <w:ind w:left="0"/>
            </w:pPr>
            <w:r>
              <w:t>Yes</w:t>
            </w:r>
          </w:p>
        </w:tc>
        <w:tc>
          <w:tcPr>
            <w:tcW w:w="1260" w:type="dxa"/>
          </w:tcPr>
          <w:p w:rsidR="00A53F08" w:rsidRDefault="00A53F08" w:rsidP="00A53F08">
            <w:pPr>
              <w:pStyle w:val="ListParagraph"/>
              <w:ind w:left="0"/>
              <w:jc w:val="right"/>
            </w:pPr>
            <w:r>
              <w:t>51.949</w:t>
            </w:r>
          </w:p>
        </w:tc>
      </w:tr>
      <w:tr w:rsidR="003468D5" w:rsidTr="00C402C1">
        <w:trPr>
          <w:trHeight w:val="360"/>
        </w:trPr>
        <w:tc>
          <w:tcPr>
            <w:tcW w:w="625" w:type="dxa"/>
          </w:tcPr>
          <w:p w:rsidR="00A53F08" w:rsidRDefault="00A53F08" w:rsidP="00A53F08">
            <w:pPr>
              <w:pStyle w:val="ListParagraph"/>
              <w:ind w:left="0"/>
              <w:jc w:val="right"/>
            </w:pPr>
            <w:r>
              <w:t>7</w:t>
            </w:r>
          </w:p>
        </w:tc>
        <w:tc>
          <w:tcPr>
            <w:tcW w:w="922" w:type="dxa"/>
          </w:tcPr>
          <w:p w:rsidR="00A53F08" w:rsidRDefault="00C402C1" w:rsidP="00A53F08">
            <w:pPr>
              <w:pStyle w:val="ListParagraph"/>
              <w:ind w:left="0"/>
              <w:jc w:val="right"/>
            </w:pPr>
            <w:r>
              <w:t>Sam</w:t>
            </w:r>
          </w:p>
        </w:tc>
        <w:tc>
          <w:tcPr>
            <w:tcW w:w="1104" w:type="dxa"/>
          </w:tcPr>
          <w:p w:rsidR="00A53F08" w:rsidRDefault="001404DD" w:rsidP="00A53F08">
            <w:pPr>
              <w:pStyle w:val="ListParagraph"/>
              <w:ind w:left="0"/>
              <w:jc w:val="right"/>
            </w:pPr>
            <w:r>
              <w:t>3</w:t>
            </w:r>
          </w:p>
        </w:tc>
        <w:tc>
          <w:tcPr>
            <w:tcW w:w="1890" w:type="dxa"/>
          </w:tcPr>
          <w:p w:rsidR="00A53F08" w:rsidRDefault="00C402C1" w:rsidP="00A53F08">
            <w:pPr>
              <w:pStyle w:val="ListParagraph"/>
              <w:ind w:left="0"/>
            </w:pPr>
            <w:r>
              <w:t>Color-</w:t>
            </w:r>
            <w:r w:rsidR="00A53F08">
              <w:t>same shape</w:t>
            </w:r>
          </w:p>
        </w:tc>
        <w:tc>
          <w:tcPr>
            <w:tcW w:w="769" w:type="dxa"/>
          </w:tcPr>
          <w:p w:rsidR="00A53F08" w:rsidRDefault="00A53F08" w:rsidP="00A53F08">
            <w:pPr>
              <w:pStyle w:val="ListParagraph"/>
              <w:ind w:left="0"/>
            </w:pPr>
            <w:r>
              <w:t>No</w:t>
            </w:r>
          </w:p>
        </w:tc>
        <w:tc>
          <w:tcPr>
            <w:tcW w:w="1260" w:type="dxa"/>
          </w:tcPr>
          <w:p w:rsidR="00A53F08" w:rsidRDefault="00A53F08" w:rsidP="00A53F08">
            <w:pPr>
              <w:pStyle w:val="ListParagraph"/>
              <w:ind w:left="0"/>
              <w:jc w:val="right"/>
            </w:pPr>
            <w:r>
              <w:t>48.160</w:t>
            </w:r>
          </w:p>
        </w:tc>
      </w:tr>
      <w:tr w:rsidR="003468D5" w:rsidTr="00C402C1">
        <w:trPr>
          <w:trHeight w:val="360"/>
        </w:trPr>
        <w:tc>
          <w:tcPr>
            <w:tcW w:w="625" w:type="dxa"/>
          </w:tcPr>
          <w:p w:rsidR="00A53F08" w:rsidRDefault="00A53F08" w:rsidP="00A53F08">
            <w:pPr>
              <w:pStyle w:val="ListParagraph"/>
              <w:ind w:left="0"/>
              <w:jc w:val="right"/>
            </w:pPr>
            <w:r>
              <w:t>8</w:t>
            </w:r>
          </w:p>
        </w:tc>
        <w:tc>
          <w:tcPr>
            <w:tcW w:w="922" w:type="dxa"/>
          </w:tcPr>
          <w:p w:rsidR="00A53F08" w:rsidRDefault="00C402C1" w:rsidP="00A53F08">
            <w:pPr>
              <w:pStyle w:val="ListParagraph"/>
              <w:ind w:left="0"/>
              <w:jc w:val="right"/>
            </w:pPr>
            <w:r>
              <w:t>Sam</w:t>
            </w:r>
          </w:p>
        </w:tc>
        <w:tc>
          <w:tcPr>
            <w:tcW w:w="1104" w:type="dxa"/>
          </w:tcPr>
          <w:p w:rsidR="00A53F08" w:rsidRDefault="001404DD" w:rsidP="00A53F08">
            <w:pPr>
              <w:pStyle w:val="ListParagraph"/>
              <w:ind w:left="0"/>
              <w:jc w:val="right"/>
            </w:pPr>
            <w:r>
              <w:t>4</w:t>
            </w:r>
          </w:p>
        </w:tc>
        <w:tc>
          <w:tcPr>
            <w:tcW w:w="1890" w:type="dxa"/>
          </w:tcPr>
          <w:p w:rsidR="00A53F08" w:rsidRDefault="00A53F08" w:rsidP="00A53F08">
            <w:pPr>
              <w:pStyle w:val="ListParagraph"/>
              <w:ind w:left="0"/>
            </w:pPr>
            <w:r>
              <w:t>Shape</w:t>
            </w:r>
            <w:r w:rsidR="00C402C1">
              <w:t>-</w:t>
            </w:r>
            <w:r>
              <w:t>same color</w:t>
            </w:r>
          </w:p>
        </w:tc>
        <w:tc>
          <w:tcPr>
            <w:tcW w:w="769" w:type="dxa"/>
          </w:tcPr>
          <w:p w:rsidR="00A53F08" w:rsidRDefault="00C402C1" w:rsidP="00A53F08">
            <w:pPr>
              <w:pStyle w:val="ListParagraph"/>
              <w:ind w:left="0"/>
            </w:pPr>
            <w:r>
              <w:t>Yes</w:t>
            </w:r>
          </w:p>
        </w:tc>
        <w:tc>
          <w:tcPr>
            <w:tcW w:w="1260" w:type="dxa"/>
          </w:tcPr>
          <w:p w:rsidR="00A53F08" w:rsidRDefault="00A53F08" w:rsidP="00A53F08">
            <w:pPr>
              <w:pStyle w:val="ListParagraph"/>
              <w:ind w:left="0"/>
              <w:jc w:val="right"/>
            </w:pPr>
            <w:r>
              <w:t>50.113</w:t>
            </w:r>
          </w:p>
        </w:tc>
      </w:tr>
      <w:tr w:rsidR="003468D5" w:rsidTr="00C402C1">
        <w:trPr>
          <w:trHeight w:val="360"/>
        </w:trPr>
        <w:tc>
          <w:tcPr>
            <w:tcW w:w="625" w:type="dxa"/>
          </w:tcPr>
          <w:p w:rsidR="00A53F08" w:rsidRDefault="00A53F08" w:rsidP="00A53F08">
            <w:pPr>
              <w:pStyle w:val="ListParagraph"/>
              <w:ind w:left="0"/>
              <w:jc w:val="right"/>
            </w:pPr>
            <w:r>
              <w:t>9</w:t>
            </w:r>
          </w:p>
        </w:tc>
        <w:tc>
          <w:tcPr>
            <w:tcW w:w="922" w:type="dxa"/>
          </w:tcPr>
          <w:p w:rsidR="00A53F08" w:rsidRDefault="00C402C1" w:rsidP="00A53F08">
            <w:pPr>
              <w:pStyle w:val="ListParagraph"/>
              <w:ind w:left="0"/>
              <w:jc w:val="right"/>
            </w:pPr>
            <w:r>
              <w:t>Wade</w:t>
            </w:r>
          </w:p>
        </w:tc>
        <w:tc>
          <w:tcPr>
            <w:tcW w:w="1104" w:type="dxa"/>
          </w:tcPr>
          <w:p w:rsidR="00A53F08" w:rsidRDefault="001404DD" w:rsidP="00A53F08">
            <w:pPr>
              <w:pStyle w:val="ListParagraph"/>
              <w:ind w:left="0"/>
              <w:jc w:val="right"/>
            </w:pPr>
            <w:r>
              <w:t>1</w:t>
            </w:r>
          </w:p>
        </w:tc>
        <w:tc>
          <w:tcPr>
            <w:tcW w:w="1890" w:type="dxa"/>
          </w:tcPr>
          <w:p w:rsidR="00A53F08" w:rsidRDefault="00C402C1" w:rsidP="00A53F08">
            <w:pPr>
              <w:pStyle w:val="ListParagraph"/>
              <w:ind w:left="0"/>
            </w:pPr>
            <w:r>
              <w:t>Shape-</w:t>
            </w:r>
            <w:r w:rsidR="00A53F08">
              <w:t>same color</w:t>
            </w:r>
          </w:p>
        </w:tc>
        <w:tc>
          <w:tcPr>
            <w:tcW w:w="769" w:type="dxa"/>
          </w:tcPr>
          <w:p w:rsidR="00A53F08" w:rsidRDefault="00A53F08" w:rsidP="00A53F08">
            <w:pPr>
              <w:pStyle w:val="ListParagraph"/>
              <w:ind w:left="0"/>
            </w:pPr>
            <w:r>
              <w:t>No</w:t>
            </w:r>
          </w:p>
        </w:tc>
        <w:tc>
          <w:tcPr>
            <w:tcW w:w="1260" w:type="dxa"/>
          </w:tcPr>
          <w:p w:rsidR="00A53F08" w:rsidRDefault="005B3523" w:rsidP="00A53F08">
            <w:pPr>
              <w:pStyle w:val="ListParagraph"/>
              <w:ind w:left="0"/>
              <w:jc w:val="right"/>
            </w:pPr>
            <w:r>
              <w:t>61.000</w:t>
            </w:r>
          </w:p>
        </w:tc>
      </w:tr>
      <w:tr w:rsidR="003468D5" w:rsidTr="00C402C1">
        <w:trPr>
          <w:trHeight w:val="360"/>
        </w:trPr>
        <w:tc>
          <w:tcPr>
            <w:tcW w:w="625" w:type="dxa"/>
          </w:tcPr>
          <w:p w:rsidR="00A53F08" w:rsidRDefault="00A53F08" w:rsidP="00A53F08">
            <w:pPr>
              <w:pStyle w:val="ListParagraph"/>
              <w:ind w:left="0"/>
              <w:jc w:val="right"/>
            </w:pPr>
            <w:r>
              <w:t>10</w:t>
            </w:r>
          </w:p>
        </w:tc>
        <w:tc>
          <w:tcPr>
            <w:tcW w:w="922" w:type="dxa"/>
          </w:tcPr>
          <w:p w:rsidR="00A53F08" w:rsidRDefault="00C402C1" w:rsidP="00A53F08">
            <w:pPr>
              <w:pStyle w:val="ListParagraph"/>
              <w:ind w:left="0"/>
              <w:jc w:val="right"/>
            </w:pPr>
            <w:r>
              <w:t>Wade</w:t>
            </w:r>
          </w:p>
        </w:tc>
        <w:tc>
          <w:tcPr>
            <w:tcW w:w="1104" w:type="dxa"/>
          </w:tcPr>
          <w:p w:rsidR="00A53F08" w:rsidRDefault="001404DD" w:rsidP="00A53F08">
            <w:pPr>
              <w:pStyle w:val="ListParagraph"/>
              <w:ind w:left="0"/>
              <w:jc w:val="right"/>
            </w:pPr>
            <w:r>
              <w:t>2</w:t>
            </w:r>
          </w:p>
        </w:tc>
        <w:tc>
          <w:tcPr>
            <w:tcW w:w="1890" w:type="dxa"/>
          </w:tcPr>
          <w:p w:rsidR="00A53F08" w:rsidRDefault="00C402C1" w:rsidP="00A53F08">
            <w:pPr>
              <w:pStyle w:val="ListParagraph"/>
              <w:ind w:left="0"/>
            </w:pPr>
            <w:r>
              <w:t>Color-</w:t>
            </w:r>
            <w:r w:rsidR="00A53F08">
              <w:t>same shape</w:t>
            </w:r>
          </w:p>
        </w:tc>
        <w:tc>
          <w:tcPr>
            <w:tcW w:w="769" w:type="dxa"/>
          </w:tcPr>
          <w:p w:rsidR="00A53F08" w:rsidRDefault="00C402C1" w:rsidP="00A53F08">
            <w:pPr>
              <w:pStyle w:val="ListParagraph"/>
              <w:ind w:left="0"/>
            </w:pPr>
            <w:r>
              <w:t>No</w:t>
            </w:r>
          </w:p>
        </w:tc>
        <w:tc>
          <w:tcPr>
            <w:tcW w:w="1260" w:type="dxa"/>
          </w:tcPr>
          <w:p w:rsidR="00A53F08" w:rsidRDefault="005B3523" w:rsidP="00A53F08">
            <w:pPr>
              <w:pStyle w:val="ListParagraph"/>
              <w:ind w:left="0"/>
              <w:jc w:val="right"/>
            </w:pPr>
            <w:r>
              <w:t>60.997</w:t>
            </w:r>
          </w:p>
        </w:tc>
      </w:tr>
      <w:tr w:rsidR="003468D5" w:rsidTr="00C402C1">
        <w:trPr>
          <w:trHeight w:val="360"/>
        </w:trPr>
        <w:tc>
          <w:tcPr>
            <w:tcW w:w="625" w:type="dxa"/>
          </w:tcPr>
          <w:p w:rsidR="00A53F08" w:rsidRDefault="00A53F08" w:rsidP="00A53F08">
            <w:pPr>
              <w:pStyle w:val="ListParagraph"/>
              <w:ind w:left="0"/>
              <w:jc w:val="right"/>
            </w:pPr>
            <w:r>
              <w:t>11</w:t>
            </w:r>
          </w:p>
        </w:tc>
        <w:tc>
          <w:tcPr>
            <w:tcW w:w="922" w:type="dxa"/>
          </w:tcPr>
          <w:p w:rsidR="00A53F08" w:rsidRDefault="00C402C1" w:rsidP="00A53F08">
            <w:pPr>
              <w:pStyle w:val="ListParagraph"/>
              <w:ind w:left="0"/>
              <w:jc w:val="right"/>
            </w:pPr>
            <w:r>
              <w:t>Wade</w:t>
            </w:r>
          </w:p>
        </w:tc>
        <w:tc>
          <w:tcPr>
            <w:tcW w:w="1104" w:type="dxa"/>
          </w:tcPr>
          <w:p w:rsidR="00A53F08" w:rsidRDefault="001404DD" w:rsidP="00A53F08">
            <w:pPr>
              <w:pStyle w:val="ListParagraph"/>
              <w:ind w:left="0"/>
              <w:jc w:val="right"/>
            </w:pPr>
            <w:r>
              <w:t>3</w:t>
            </w:r>
          </w:p>
        </w:tc>
        <w:tc>
          <w:tcPr>
            <w:tcW w:w="1890" w:type="dxa"/>
          </w:tcPr>
          <w:p w:rsidR="00A53F08" w:rsidRDefault="00A53F08" w:rsidP="00A53F08">
            <w:pPr>
              <w:pStyle w:val="ListParagraph"/>
              <w:ind w:left="0"/>
            </w:pPr>
            <w:r>
              <w:t>Shape</w:t>
            </w:r>
            <w:r w:rsidR="00C402C1">
              <w:t>-</w:t>
            </w:r>
            <w:r>
              <w:t>same color</w:t>
            </w:r>
          </w:p>
        </w:tc>
        <w:tc>
          <w:tcPr>
            <w:tcW w:w="769" w:type="dxa"/>
          </w:tcPr>
          <w:p w:rsidR="00A53F08" w:rsidRDefault="00C402C1" w:rsidP="00A53F08">
            <w:pPr>
              <w:pStyle w:val="ListParagraph"/>
              <w:ind w:left="0"/>
            </w:pPr>
            <w:r>
              <w:t>Yes</w:t>
            </w:r>
          </w:p>
        </w:tc>
        <w:tc>
          <w:tcPr>
            <w:tcW w:w="1260" w:type="dxa"/>
          </w:tcPr>
          <w:p w:rsidR="00A53F08" w:rsidRDefault="005B3523" w:rsidP="00A53F08">
            <w:pPr>
              <w:pStyle w:val="ListParagraph"/>
              <w:ind w:left="0"/>
              <w:jc w:val="right"/>
            </w:pPr>
            <w:r>
              <w:t>57.159</w:t>
            </w:r>
          </w:p>
        </w:tc>
      </w:tr>
      <w:tr w:rsidR="003468D5" w:rsidTr="00C402C1">
        <w:trPr>
          <w:trHeight w:val="360"/>
        </w:trPr>
        <w:tc>
          <w:tcPr>
            <w:tcW w:w="625" w:type="dxa"/>
          </w:tcPr>
          <w:p w:rsidR="00A53F08" w:rsidRDefault="00A53F08" w:rsidP="00A53F08">
            <w:pPr>
              <w:pStyle w:val="ListParagraph"/>
              <w:ind w:left="0"/>
              <w:jc w:val="right"/>
            </w:pPr>
            <w:r>
              <w:t>12</w:t>
            </w:r>
          </w:p>
        </w:tc>
        <w:tc>
          <w:tcPr>
            <w:tcW w:w="922" w:type="dxa"/>
          </w:tcPr>
          <w:p w:rsidR="00A53F08" w:rsidRDefault="00C402C1" w:rsidP="00A53F08">
            <w:pPr>
              <w:pStyle w:val="ListParagraph"/>
              <w:ind w:left="0"/>
              <w:jc w:val="right"/>
            </w:pPr>
            <w:r>
              <w:t>Wade</w:t>
            </w:r>
          </w:p>
        </w:tc>
        <w:tc>
          <w:tcPr>
            <w:tcW w:w="1104" w:type="dxa"/>
          </w:tcPr>
          <w:p w:rsidR="00A53F08" w:rsidRDefault="001404DD" w:rsidP="00A53F08">
            <w:pPr>
              <w:pStyle w:val="ListParagraph"/>
              <w:ind w:left="0"/>
              <w:jc w:val="right"/>
            </w:pPr>
            <w:r>
              <w:t>4</w:t>
            </w:r>
          </w:p>
        </w:tc>
        <w:tc>
          <w:tcPr>
            <w:tcW w:w="1890" w:type="dxa"/>
          </w:tcPr>
          <w:p w:rsidR="00A53F08" w:rsidRDefault="00C402C1" w:rsidP="00A53F08">
            <w:pPr>
              <w:pStyle w:val="ListParagraph"/>
              <w:ind w:left="0"/>
            </w:pPr>
            <w:r>
              <w:t>Color-</w:t>
            </w:r>
            <w:r w:rsidR="00A53F08">
              <w:t>same shape</w:t>
            </w:r>
          </w:p>
        </w:tc>
        <w:tc>
          <w:tcPr>
            <w:tcW w:w="769" w:type="dxa"/>
          </w:tcPr>
          <w:p w:rsidR="00A53F08" w:rsidRDefault="00C402C1" w:rsidP="00A53F08">
            <w:pPr>
              <w:pStyle w:val="ListParagraph"/>
              <w:ind w:left="0"/>
            </w:pPr>
            <w:r>
              <w:t>Yes</w:t>
            </w:r>
          </w:p>
        </w:tc>
        <w:tc>
          <w:tcPr>
            <w:tcW w:w="1260" w:type="dxa"/>
          </w:tcPr>
          <w:p w:rsidR="00A53F08" w:rsidRDefault="005B3523" w:rsidP="00A53F08">
            <w:pPr>
              <w:pStyle w:val="ListParagraph"/>
              <w:ind w:left="0"/>
              <w:jc w:val="right"/>
            </w:pPr>
            <w:r>
              <w:t>57.176</w:t>
            </w:r>
          </w:p>
        </w:tc>
      </w:tr>
      <w:tr w:rsidR="003468D5" w:rsidTr="00C402C1">
        <w:trPr>
          <w:trHeight w:val="360"/>
        </w:trPr>
        <w:tc>
          <w:tcPr>
            <w:tcW w:w="625" w:type="dxa"/>
          </w:tcPr>
          <w:p w:rsidR="00A53F08" w:rsidRDefault="00A53F08" w:rsidP="00A53F08">
            <w:pPr>
              <w:pStyle w:val="ListParagraph"/>
              <w:ind w:left="0"/>
              <w:jc w:val="right"/>
            </w:pPr>
            <w:r>
              <w:t>13</w:t>
            </w:r>
          </w:p>
        </w:tc>
        <w:tc>
          <w:tcPr>
            <w:tcW w:w="922" w:type="dxa"/>
          </w:tcPr>
          <w:p w:rsidR="00A53F08" w:rsidRDefault="00C402C1" w:rsidP="00A53F08">
            <w:pPr>
              <w:pStyle w:val="ListParagraph"/>
              <w:ind w:left="0"/>
              <w:jc w:val="right"/>
            </w:pPr>
            <w:r>
              <w:t>Cory</w:t>
            </w:r>
          </w:p>
        </w:tc>
        <w:tc>
          <w:tcPr>
            <w:tcW w:w="1104" w:type="dxa"/>
          </w:tcPr>
          <w:p w:rsidR="00A53F08" w:rsidRDefault="001404DD" w:rsidP="00A53F08">
            <w:pPr>
              <w:pStyle w:val="ListParagraph"/>
              <w:ind w:left="0"/>
              <w:jc w:val="right"/>
            </w:pPr>
            <w:r>
              <w:t>1</w:t>
            </w:r>
          </w:p>
        </w:tc>
        <w:tc>
          <w:tcPr>
            <w:tcW w:w="1890" w:type="dxa"/>
          </w:tcPr>
          <w:p w:rsidR="00A53F08" w:rsidRDefault="00C402C1" w:rsidP="00A53F08">
            <w:pPr>
              <w:pStyle w:val="ListParagraph"/>
              <w:ind w:left="0"/>
            </w:pPr>
            <w:r>
              <w:t>Color-</w:t>
            </w:r>
            <w:r w:rsidR="00A53F08">
              <w:t>same shape</w:t>
            </w:r>
          </w:p>
        </w:tc>
        <w:tc>
          <w:tcPr>
            <w:tcW w:w="769" w:type="dxa"/>
          </w:tcPr>
          <w:p w:rsidR="00A53F08" w:rsidRDefault="00C402C1" w:rsidP="00A53F08">
            <w:pPr>
              <w:pStyle w:val="ListParagraph"/>
              <w:ind w:left="0"/>
            </w:pPr>
            <w:r>
              <w:t>No</w:t>
            </w:r>
          </w:p>
        </w:tc>
        <w:tc>
          <w:tcPr>
            <w:tcW w:w="1260" w:type="dxa"/>
          </w:tcPr>
          <w:p w:rsidR="00A53F08" w:rsidRDefault="00AD65CE" w:rsidP="00A53F08">
            <w:pPr>
              <w:pStyle w:val="ListParagraph"/>
              <w:ind w:left="0"/>
              <w:jc w:val="right"/>
            </w:pPr>
            <w:r>
              <w:t>59.205</w:t>
            </w:r>
          </w:p>
        </w:tc>
      </w:tr>
      <w:tr w:rsidR="003468D5" w:rsidTr="00C402C1">
        <w:trPr>
          <w:trHeight w:val="360"/>
        </w:trPr>
        <w:tc>
          <w:tcPr>
            <w:tcW w:w="625" w:type="dxa"/>
          </w:tcPr>
          <w:p w:rsidR="00A53F08" w:rsidRDefault="00A53F08" w:rsidP="00A53F08">
            <w:pPr>
              <w:pStyle w:val="ListParagraph"/>
              <w:ind w:left="0"/>
              <w:jc w:val="right"/>
            </w:pPr>
            <w:r>
              <w:t>14</w:t>
            </w:r>
          </w:p>
        </w:tc>
        <w:tc>
          <w:tcPr>
            <w:tcW w:w="922" w:type="dxa"/>
          </w:tcPr>
          <w:p w:rsidR="00A53F08" w:rsidRDefault="00C402C1" w:rsidP="00A53F08">
            <w:pPr>
              <w:pStyle w:val="ListParagraph"/>
              <w:ind w:left="0"/>
              <w:jc w:val="right"/>
            </w:pPr>
            <w:r>
              <w:t>Cory</w:t>
            </w:r>
          </w:p>
        </w:tc>
        <w:tc>
          <w:tcPr>
            <w:tcW w:w="1104" w:type="dxa"/>
          </w:tcPr>
          <w:p w:rsidR="00A53F08" w:rsidRDefault="001404DD" w:rsidP="00A53F08">
            <w:pPr>
              <w:pStyle w:val="ListParagraph"/>
              <w:ind w:left="0"/>
              <w:jc w:val="right"/>
            </w:pPr>
            <w:r>
              <w:t>2</w:t>
            </w:r>
          </w:p>
        </w:tc>
        <w:tc>
          <w:tcPr>
            <w:tcW w:w="1890" w:type="dxa"/>
          </w:tcPr>
          <w:p w:rsidR="00A53F08" w:rsidRDefault="00A53F08" w:rsidP="00A53F08">
            <w:pPr>
              <w:pStyle w:val="ListParagraph"/>
              <w:ind w:left="0"/>
            </w:pPr>
            <w:r>
              <w:t>Shape</w:t>
            </w:r>
            <w:r w:rsidR="00C402C1">
              <w:t>-</w:t>
            </w:r>
            <w:r>
              <w:t>same color</w:t>
            </w:r>
          </w:p>
        </w:tc>
        <w:tc>
          <w:tcPr>
            <w:tcW w:w="769" w:type="dxa"/>
          </w:tcPr>
          <w:p w:rsidR="00A53F08" w:rsidRDefault="00C402C1" w:rsidP="00A53F08">
            <w:pPr>
              <w:pStyle w:val="ListParagraph"/>
              <w:ind w:left="0"/>
            </w:pPr>
            <w:r>
              <w:t>Yes</w:t>
            </w:r>
          </w:p>
        </w:tc>
        <w:tc>
          <w:tcPr>
            <w:tcW w:w="1260" w:type="dxa"/>
          </w:tcPr>
          <w:p w:rsidR="00A53F08" w:rsidRDefault="00AD65CE" w:rsidP="00A53F08">
            <w:pPr>
              <w:pStyle w:val="ListParagraph"/>
              <w:ind w:left="0"/>
              <w:jc w:val="right"/>
            </w:pPr>
            <w:r>
              <w:t>55.484</w:t>
            </w:r>
          </w:p>
        </w:tc>
      </w:tr>
      <w:tr w:rsidR="003468D5" w:rsidTr="00C402C1">
        <w:trPr>
          <w:trHeight w:val="360"/>
        </w:trPr>
        <w:tc>
          <w:tcPr>
            <w:tcW w:w="625" w:type="dxa"/>
          </w:tcPr>
          <w:p w:rsidR="00A53F08" w:rsidRDefault="00A53F08" w:rsidP="00A53F08">
            <w:pPr>
              <w:pStyle w:val="ListParagraph"/>
              <w:ind w:left="0"/>
              <w:jc w:val="right"/>
            </w:pPr>
            <w:r>
              <w:t>15</w:t>
            </w:r>
          </w:p>
        </w:tc>
        <w:tc>
          <w:tcPr>
            <w:tcW w:w="922" w:type="dxa"/>
          </w:tcPr>
          <w:p w:rsidR="00A53F08" w:rsidRDefault="00C402C1" w:rsidP="00A53F08">
            <w:pPr>
              <w:pStyle w:val="ListParagraph"/>
              <w:ind w:left="0"/>
              <w:jc w:val="right"/>
            </w:pPr>
            <w:r>
              <w:t>Cory</w:t>
            </w:r>
          </w:p>
        </w:tc>
        <w:tc>
          <w:tcPr>
            <w:tcW w:w="1104" w:type="dxa"/>
          </w:tcPr>
          <w:p w:rsidR="00A53F08" w:rsidRDefault="00A53F08" w:rsidP="00A53F08">
            <w:pPr>
              <w:pStyle w:val="ListParagraph"/>
              <w:ind w:left="0"/>
              <w:jc w:val="right"/>
            </w:pPr>
            <w:r>
              <w:t>3</w:t>
            </w:r>
          </w:p>
        </w:tc>
        <w:tc>
          <w:tcPr>
            <w:tcW w:w="1890" w:type="dxa"/>
          </w:tcPr>
          <w:p w:rsidR="00A53F08" w:rsidRDefault="00C402C1" w:rsidP="00A53F08">
            <w:pPr>
              <w:pStyle w:val="ListParagraph"/>
              <w:ind w:left="0"/>
            </w:pPr>
            <w:r>
              <w:t>Shape-</w:t>
            </w:r>
            <w:r w:rsidR="00A53F08">
              <w:t>same color</w:t>
            </w:r>
          </w:p>
        </w:tc>
        <w:tc>
          <w:tcPr>
            <w:tcW w:w="769" w:type="dxa"/>
          </w:tcPr>
          <w:p w:rsidR="00A53F08" w:rsidRDefault="00C402C1" w:rsidP="00A53F08">
            <w:pPr>
              <w:pStyle w:val="ListParagraph"/>
              <w:ind w:left="0"/>
            </w:pPr>
            <w:r>
              <w:t>No</w:t>
            </w:r>
          </w:p>
        </w:tc>
        <w:tc>
          <w:tcPr>
            <w:tcW w:w="1260" w:type="dxa"/>
          </w:tcPr>
          <w:p w:rsidR="00A53F08" w:rsidRDefault="00AD65CE" w:rsidP="00A53F08">
            <w:pPr>
              <w:pStyle w:val="ListParagraph"/>
              <w:ind w:left="0"/>
              <w:jc w:val="right"/>
            </w:pPr>
            <w:r>
              <w:t>55.556</w:t>
            </w:r>
          </w:p>
        </w:tc>
      </w:tr>
      <w:tr w:rsidR="003468D5" w:rsidTr="00C402C1">
        <w:trPr>
          <w:trHeight w:val="360"/>
        </w:trPr>
        <w:tc>
          <w:tcPr>
            <w:tcW w:w="625" w:type="dxa"/>
          </w:tcPr>
          <w:p w:rsidR="00A53F08" w:rsidRDefault="00A53F08" w:rsidP="00A53F08">
            <w:pPr>
              <w:pStyle w:val="ListParagraph"/>
              <w:ind w:left="0"/>
              <w:jc w:val="right"/>
            </w:pPr>
            <w:r>
              <w:t>16</w:t>
            </w:r>
          </w:p>
        </w:tc>
        <w:tc>
          <w:tcPr>
            <w:tcW w:w="922" w:type="dxa"/>
          </w:tcPr>
          <w:p w:rsidR="00A53F08" w:rsidRDefault="00C402C1" w:rsidP="00A53F08">
            <w:pPr>
              <w:pStyle w:val="ListParagraph"/>
              <w:ind w:left="0"/>
              <w:jc w:val="right"/>
            </w:pPr>
            <w:r>
              <w:t>Cory</w:t>
            </w:r>
          </w:p>
        </w:tc>
        <w:tc>
          <w:tcPr>
            <w:tcW w:w="1104" w:type="dxa"/>
          </w:tcPr>
          <w:p w:rsidR="00A53F08" w:rsidRDefault="001404DD" w:rsidP="00A53F08">
            <w:pPr>
              <w:pStyle w:val="ListParagraph"/>
              <w:ind w:left="0"/>
              <w:jc w:val="right"/>
            </w:pPr>
            <w:r>
              <w:t>4</w:t>
            </w:r>
          </w:p>
        </w:tc>
        <w:tc>
          <w:tcPr>
            <w:tcW w:w="1890" w:type="dxa"/>
          </w:tcPr>
          <w:p w:rsidR="00A53F08" w:rsidRDefault="00C402C1" w:rsidP="00A53F08">
            <w:pPr>
              <w:pStyle w:val="ListParagraph"/>
              <w:ind w:left="0"/>
            </w:pPr>
            <w:r>
              <w:t>Color-</w:t>
            </w:r>
            <w:r w:rsidR="00A53F08">
              <w:t>same shape</w:t>
            </w:r>
          </w:p>
        </w:tc>
        <w:tc>
          <w:tcPr>
            <w:tcW w:w="769" w:type="dxa"/>
          </w:tcPr>
          <w:p w:rsidR="00A53F08" w:rsidRDefault="00C402C1" w:rsidP="00A53F08">
            <w:pPr>
              <w:pStyle w:val="ListParagraph"/>
              <w:ind w:left="0"/>
            </w:pPr>
            <w:r>
              <w:t>Yes</w:t>
            </w:r>
          </w:p>
        </w:tc>
        <w:tc>
          <w:tcPr>
            <w:tcW w:w="1260" w:type="dxa"/>
          </w:tcPr>
          <w:p w:rsidR="00A53F08" w:rsidRDefault="00AD65CE" w:rsidP="00A53F08">
            <w:pPr>
              <w:pStyle w:val="ListParagraph"/>
              <w:ind w:left="0"/>
              <w:jc w:val="right"/>
            </w:pPr>
            <w:r>
              <w:t>52.770</w:t>
            </w:r>
          </w:p>
        </w:tc>
      </w:tr>
    </w:tbl>
    <w:p w:rsidR="00A53F08" w:rsidRDefault="00A53F08" w:rsidP="00A53F08">
      <w:pPr>
        <w:pStyle w:val="ListParagraph"/>
        <w:ind w:left="1080"/>
      </w:pPr>
    </w:p>
    <w:p w:rsidR="00472D7D" w:rsidRDefault="001245BD" w:rsidP="00472D7D">
      <w:pPr>
        <w:pStyle w:val="ListParagraph"/>
        <w:numPr>
          <w:ilvl w:val="0"/>
          <w:numId w:val="2"/>
        </w:numPr>
      </w:pPr>
      <w:r>
        <w:t>Each of the subjects (us students) have different abilities when it comes to recognizing the shapes and colors, so we want each of our results to be in a separate block to account for the variation in our different abilities.</w:t>
      </w:r>
    </w:p>
    <w:p w:rsidR="00472D7D" w:rsidRDefault="00472D7D" w:rsidP="00472D7D">
      <w:pPr>
        <w:pStyle w:val="ListParagraph"/>
        <w:numPr>
          <w:ilvl w:val="0"/>
          <w:numId w:val="2"/>
        </w:numPr>
      </w:pPr>
    </w:p>
    <w:p w:rsidR="000A1CC6" w:rsidRDefault="00604818" w:rsidP="000A1CC6">
      <w:pPr>
        <w:pStyle w:val="ListParagraph"/>
        <w:ind w:left="1080"/>
        <w:rPr>
          <w:rStyle w:val="NormalTok"/>
        </w:rPr>
      </w:pPr>
      <w:proofErr w:type="spellStart"/>
      <w:r>
        <w:rPr>
          <w:rStyle w:val="NormalTok"/>
        </w:rPr>
        <w:t>stroop</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DataTypeTok"/>
        </w:rPr>
        <w:t>text =</w:t>
      </w:r>
      <w:r>
        <w:rPr>
          <w:rStyle w:val="NormalTok"/>
        </w:rPr>
        <w:t xml:space="preserve"> </w:t>
      </w:r>
      <w:r>
        <w:rPr>
          <w:rStyle w:val="StringTok"/>
        </w:rPr>
        <w:t xml:space="preserve">"Run Block </w:t>
      </w:r>
      <w:proofErr w:type="spellStart"/>
      <w:r>
        <w:rPr>
          <w:rStyle w:val="StringTok"/>
        </w:rPr>
        <w:t>blockRun</w:t>
      </w:r>
      <w:proofErr w:type="spellEnd"/>
      <w:r>
        <w:rPr>
          <w:rStyle w:val="StringTok"/>
        </w:rPr>
        <w:t xml:space="preserve"> Task </w:t>
      </w:r>
      <w:proofErr w:type="spellStart"/>
      <w:r>
        <w:rPr>
          <w:rStyle w:val="StringTok"/>
        </w:rPr>
        <w:t>timerDisplay</w:t>
      </w:r>
      <w:proofErr w:type="spellEnd"/>
      <w:r>
        <w:rPr>
          <w:rStyle w:val="StringTok"/>
        </w:rPr>
        <w:t xml:space="preserve"> Time</w:t>
      </w:r>
      <w:r>
        <w:br/>
      </w:r>
      <w:r>
        <w:rPr>
          <w:rStyle w:val="StringTok"/>
        </w:rPr>
        <w:t>1   Thomas  1   Color   No  63.84</w:t>
      </w:r>
      <w:r>
        <w:br/>
      </w:r>
      <w:r>
        <w:rPr>
          <w:rStyle w:val="StringTok"/>
        </w:rPr>
        <w:t>2   Thomas  2   Shape   No  69.069</w:t>
      </w:r>
      <w:r>
        <w:br/>
      </w:r>
      <w:r>
        <w:rPr>
          <w:rStyle w:val="StringTok"/>
        </w:rPr>
        <w:t>3   Thomas  3   Shape   Yes 69.869</w:t>
      </w:r>
      <w:r>
        <w:br/>
      </w:r>
      <w:r>
        <w:rPr>
          <w:rStyle w:val="StringTok"/>
        </w:rPr>
        <w:t>4   Thomas  4   Color   Yes 59.477</w:t>
      </w:r>
      <w:r>
        <w:br/>
      </w:r>
      <w:r>
        <w:rPr>
          <w:rStyle w:val="StringTok"/>
        </w:rPr>
        <w:t>5   Sam 1   Shape   No  54.02</w:t>
      </w:r>
      <w:r>
        <w:br/>
      </w:r>
      <w:r>
        <w:rPr>
          <w:rStyle w:val="StringTok"/>
        </w:rPr>
        <w:t xml:space="preserve">. . . </w:t>
      </w:r>
      <w:r>
        <w:br/>
      </w:r>
      <w:r>
        <w:rPr>
          <w:rStyle w:val="StringTok"/>
        </w:rPr>
        <w:t>12 Wade 4   Color   Yes 57.176</w:t>
      </w:r>
      <w:r>
        <w:br/>
      </w:r>
      <w:r>
        <w:rPr>
          <w:rStyle w:val="StringTok"/>
        </w:rPr>
        <w:t>13 Cory 1   Color   No  59.205</w:t>
      </w:r>
      <w:r>
        <w:br/>
      </w:r>
      <w:r>
        <w:rPr>
          <w:rStyle w:val="StringTok"/>
        </w:rPr>
        <w:t xml:space="preserve">14 Cory 2   Shape </w:t>
      </w:r>
      <w:r w:rsidR="00CE14CF">
        <w:rPr>
          <w:rStyle w:val="StringTok"/>
        </w:rPr>
        <w:t xml:space="preserve">  Yes </w:t>
      </w:r>
      <w:r>
        <w:rPr>
          <w:rStyle w:val="StringTok"/>
        </w:rPr>
        <w:t>55.484</w:t>
      </w:r>
      <w:r>
        <w:br/>
      </w:r>
      <w:r>
        <w:rPr>
          <w:rStyle w:val="StringTok"/>
        </w:rPr>
        <w:t>15 Cory 3   Shape   No  55.556</w:t>
      </w:r>
      <w:r>
        <w:br/>
      </w:r>
      <w:r>
        <w:rPr>
          <w:rStyle w:val="StringTok"/>
        </w:rPr>
        <w:t>16 Cory 4   Color   Yes 52.77</w:t>
      </w:r>
      <w:r>
        <w:br/>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p>
    <w:p w:rsidR="000A1CC6" w:rsidRDefault="000A1CC6" w:rsidP="000A1CC6">
      <w:pPr>
        <w:pStyle w:val="ListParagraph"/>
        <w:ind w:left="1080"/>
        <w:rPr>
          <w:rStyle w:val="NormalTok"/>
        </w:rPr>
      </w:pPr>
    </w:p>
    <w:p w:rsidR="000A1CC6" w:rsidRPr="009749A2" w:rsidRDefault="000A1CC6" w:rsidP="00D7382F">
      <w:pPr>
        <w:pStyle w:val="SourceCode"/>
        <w:numPr>
          <w:ilvl w:val="0"/>
          <w:numId w:val="2"/>
        </w:numPr>
        <w:rPr>
          <w:rStyle w:val="NormalTok"/>
          <w:shd w:val="clear" w:color="auto" w:fill="auto"/>
        </w:rPr>
      </w:pPr>
      <w:r>
        <w:rPr>
          <w:rStyle w:val="CommentTok"/>
        </w:rPr>
        <w:t># Calculate summary statistics</w:t>
      </w:r>
      <w:r>
        <w:br/>
      </w:r>
      <w:proofErr w:type="gramStart"/>
      <w:r>
        <w:rPr>
          <w:rStyle w:val="KeywordTok"/>
        </w:rPr>
        <w:t>aggregate</w:t>
      </w:r>
      <w:r>
        <w:rPr>
          <w:rStyle w:val="NormalTok"/>
        </w:rPr>
        <w:t>(</w:t>
      </w:r>
      <w:proofErr w:type="spellStart"/>
      <w:proofErr w:type="gramEnd"/>
      <w:r>
        <w:rPr>
          <w:rStyle w:val="NormalTok"/>
        </w:rPr>
        <w:t>Time</w:t>
      </w:r>
      <w:r>
        <w:rPr>
          <w:rStyle w:val="OperatorTok"/>
        </w:rPr>
        <w:t>~</w:t>
      </w:r>
      <w:r>
        <w:rPr>
          <w:rStyle w:val="NormalTok"/>
        </w:rPr>
        <w:t>Task</w:t>
      </w:r>
      <w:r>
        <w:rPr>
          <w:rStyle w:val="OperatorTok"/>
        </w:rPr>
        <w:t>+</w:t>
      </w:r>
      <w:r>
        <w:rPr>
          <w:rStyle w:val="NormalTok"/>
        </w:rPr>
        <w:t>timerDisplay</w:t>
      </w:r>
      <w:r>
        <w:rPr>
          <w:rStyle w:val="OperatorTok"/>
        </w:rPr>
        <w:t>+</w:t>
      </w:r>
      <w:r>
        <w:rPr>
          <w:rStyle w:val="NormalTok"/>
        </w:rPr>
        <w:t>Task</w:t>
      </w:r>
      <w:proofErr w:type="spellEnd"/>
      <w:r>
        <w:rPr>
          <w:rStyle w:val="OperatorTok"/>
        </w:rPr>
        <w:t>*</w:t>
      </w:r>
      <w:proofErr w:type="spellStart"/>
      <w:r>
        <w:rPr>
          <w:rStyle w:val="NormalTok"/>
        </w:rPr>
        <w:t>timerDisplay</w:t>
      </w:r>
      <w:proofErr w:type="spellEnd"/>
      <w:r>
        <w:rPr>
          <w:rStyle w:val="NormalTok"/>
        </w:rPr>
        <w:t xml:space="preserve">, </w:t>
      </w:r>
      <w:r>
        <w:rPr>
          <w:rStyle w:val="DataTypeTok"/>
        </w:rPr>
        <w:t>data =</w:t>
      </w:r>
      <w:r>
        <w:rPr>
          <w:rStyle w:val="NormalTok"/>
        </w:rPr>
        <w:t xml:space="preserve"> </w:t>
      </w:r>
      <w:proofErr w:type="spellStart"/>
      <w:r>
        <w:rPr>
          <w:rStyle w:val="NormalTok"/>
        </w:rPr>
        <w:t>stroop</w:t>
      </w:r>
      <w:proofErr w:type="spellEnd"/>
      <w:r>
        <w:rPr>
          <w:rStyle w:val="NormalTok"/>
        </w:rPr>
        <w:t xml:space="preserve">, </w:t>
      </w:r>
      <w:r>
        <w:rPr>
          <w:rStyle w:val="DataTypeTok"/>
        </w:rPr>
        <w:t>FUN =</w:t>
      </w:r>
      <w:r>
        <w:rPr>
          <w:rStyle w:val="NormalTok"/>
        </w:rPr>
        <w:t xml:space="preserve"> mean)</w:t>
      </w:r>
    </w:p>
    <w:p w:rsidR="009749A2" w:rsidRDefault="009749A2" w:rsidP="009749A2">
      <w:pPr>
        <w:pStyle w:val="SourceCode"/>
        <w:ind w:left="720"/>
      </w:pPr>
      <w:proofErr w:type="gramStart"/>
      <w:r w:rsidRPr="009749A2">
        <w:t>aggregate(</w:t>
      </w:r>
      <w:proofErr w:type="spellStart"/>
      <w:proofErr w:type="gramEnd"/>
      <w:r w:rsidRPr="009749A2">
        <w:t>Time~Task+timerDisplay+Task</w:t>
      </w:r>
      <w:proofErr w:type="spellEnd"/>
      <w:r w:rsidRPr="009749A2">
        <w:t>*</w:t>
      </w:r>
      <w:proofErr w:type="spellStart"/>
      <w:r w:rsidRPr="009749A2">
        <w:t>timerDisplay</w:t>
      </w:r>
      <w:proofErr w:type="spellEnd"/>
      <w:r w:rsidRPr="009749A2">
        <w:t xml:space="preserve">, data = </w:t>
      </w:r>
      <w:proofErr w:type="spellStart"/>
      <w:r w:rsidRPr="009749A2">
        <w:t>stroop</w:t>
      </w:r>
      <w:proofErr w:type="spellEnd"/>
      <w:r w:rsidRPr="009749A2">
        <w:t xml:space="preserve">, FUN = </w:t>
      </w:r>
      <w:proofErr w:type="spellStart"/>
      <w:r w:rsidRPr="009749A2">
        <w:t>sd</w:t>
      </w:r>
      <w:proofErr w:type="spellEnd"/>
      <w:r w:rsidRPr="009749A2">
        <w:t>)</w:t>
      </w:r>
    </w:p>
    <w:tbl>
      <w:tblPr>
        <w:tblStyle w:val="TableGrid"/>
        <w:tblpPr w:leftFromText="180" w:rightFromText="180" w:vertAnchor="text" w:horzAnchor="margin" w:tblpXSpec="center" w:tblpY="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5"/>
        <w:gridCol w:w="1345"/>
        <w:gridCol w:w="1085"/>
      </w:tblGrid>
      <w:tr w:rsidR="009749A2" w:rsidTr="008729B9">
        <w:trPr>
          <w:trHeight w:val="395"/>
        </w:trPr>
        <w:tc>
          <w:tcPr>
            <w:tcW w:w="5125" w:type="dxa"/>
            <w:gridSpan w:val="3"/>
            <w:vAlign w:val="center"/>
          </w:tcPr>
          <w:p w:rsidR="009749A2" w:rsidRDefault="009749A2" w:rsidP="00D7382F">
            <w:pPr>
              <w:jc w:val="center"/>
            </w:pPr>
            <w:r>
              <w:t>Average</w:t>
            </w:r>
            <w:r>
              <w:t xml:space="preserve"> and SD</w:t>
            </w:r>
            <w:r>
              <w:t xml:space="preserve"> Time Taken to Complete Task</w:t>
            </w:r>
          </w:p>
        </w:tc>
        <w:tc>
          <w:tcPr>
            <w:tcW w:w="1085" w:type="dxa"/>
          </w:tcPr>
          <w:p w:rsidR="009749A2" w:rsidRDefault="009749A2" w:rsidP="00D7382F">
            <w:pPr>
              <w:jc w:val="center"/>
            </w:pPr>
          </w:p>
        </w:tc>
      </w:tr>
      <w:tr w:rsidR="009749A2" w:rsidTr="008729B9">
        <w:trPr>
          <w:trHeight w:val="597"/>
        </w:trPr>
        <w:tc>
          <w:tcPr>
            <w:tcW w:w="1885" w:type="dxa"/>
          </w:tcPr>
          <w:p w:rsidR="009749A2" w:rsidRDefault="009749A2" w:rsidP="00D7382F">
            <w:r>
              <w:t>Task</w:t>
            </w:r>
          </w:p>
        </w:tc>
        <w:tc>
          <w:tcPr>
            <w:tcW w:w="1895" w:type="dxa"/>
          </w:tcPr>
          <w:p w:rsidR="009749A2" w:rsidRDefault="009749A2" w:rsidP="00D7382F">
            <w:proofErr w:type="spellStart"/>
            <w:r>
              <w:t>timerDisplay</w:t>
            </w:r>
            <w:proofErr w:type="spellEnd"/>
          </w:p>
        </w:tc>
        <w:tc>
          <w:tcPr>
            <w:tcW w:w="1345" w:type="dxa"/>
          </w:tcPr>
          <w:p w:rsidR="009749A2" w:rsidRDefault="009749A2" w:rsidP="00D7382F">
            <w:proofErr w:type="spellStart"/>
            <w:r>
              <w:t>Avg</w:t>
            </w:r>
            <w:proofErr w:type="spellEnd"/>
            <w:r>
              <w:t xml:space="preserve"> </w:t>
            </w:r>
            <w:r>
              <w:t>Time (in seconds)</w:t>
            </w:r>
          </w:p>
        </w:tc>
        <w:tc>
          <w:tcPr>
            <w:tcW w:w="1085" w:type="dxa"/>
          </w:tcPr>
          <w:p w:rsidR="009749A2" w:rsidRDefault="009749A2" w:rsidP="00B164CC">
            <w:r>
              <w:t>S</w:t>
            </w:r>
            <w:r w:rsidR="008729B9">
              <w:t xml:space="preserve">tandard </w:t>
            </w:r>
            <w:r>
              <w:t>D</w:t>
            </w:r>
            <w:r w:rsidR="008729B9">
              <w:t>eviation</w:t>
            </w:r>
          </w:p>
        </w:tc>
      </w:tr>
      <w:tr w:rsidR="009749A2" w:rsidTr="008729B9">
        <w:trPr>
          <w:trHeight w:val="360"/>
        </w:trPr>
        <w:tc>
          <w:tcPr>
            <w:tcW w:w="1885" w:type="dxa"/>
          </w:tcPr>
          <w:p w:rsidR="009749A2" w:rsidRDefault="009749A2" w:rsidP="00D7382F">
            <w:r>
              <w:t>Color-same shape</w:t>
            </w:r>
          </w:p>
        </w:tc>
        <w:tc>
          <w:tcPr>
            <w:tcW w:w="1895" w:type="dxa"/>
          </w:tcPr>
          <w:p w:rsidR="009749A2" w:rsidRDefault="009749A2" w:rsidP="00D7382F">
            <w:r>
              <w:t>No</w:t>
            </w:r>
          </w:p>
        </w:tc>
        <w:tc>
          <w:tcPr>
            <w:tcW w:w="1345" w:type="dxa"/>
            <w:vAlign w:val="center"/>
          </w:tcPr>
          <w:p w:rsidR="009749A2" w:rsidRDefault="009749A2" w:rsidP="00D7382F">
            <w:pPr>
              <w:jc w:val="right"/>
            </w:pPr>
            <w:r>
              <w:t>58.0505</w:t>
            </w:r>
          </w:p>
        </w:tc>
        <w:tc>
          <w:tcPr>
            <w:tcW w:w="1085" w:type="dxa"/>
          </w:tcPr>
          <w:p w:rsidR="009749A2" w:rsidRDefault="009749A2" w:rsidP="00D7382F">
            <w:pPr>
              <w:jc w:val="right"/>
            </w:pPr>
            <w:r>
              <w:t>6.8643</w:t>
            </w:r>
          </w:p>
        </w:tc>
      </w:tr>
      <w:tr w:rsidR="009749A2" w:rsidTr="008729B9">
        <w:trPr>
          <w:trHeight w:val="360"/>
        </w:trPr>
        <w:tc>
          <w:tcPr>
            <w:tcW w:w="1885" w:type="dxa"/>
          </w:tcPr>
          <w:p w:rsidR="009749A2" w:rsidRDefault="009749A2" w:rsidP="00D7382F">
            <w:r>
              <w:t>Shape-same color</w:t>
            </w:r>
          </w:p>
        </w:tc>
        <w:tc>
          <w:tcPr>
            <w:tcW w:w="1895" w:type="dxa"/>
          </w:tcPr>
          <w:p w:rsidR="009749A2" w:rsidRDefault="009749A2" w:rsidP="00D7382F">
            <w:r>
              <w:t>No</w:t>
            </w:r>
          </w:p>
        </w:tc>
        <w:tc>
          <w:tcPr>
            <w:tcW w:w="1345" w:type="dxa"/>
            <w:vAlign w:val="center"/>
          </w:tcPr>
          <w:p w:rsidR="009749A2" w:rsidRDefault="009749A2" w:rsidP="00D7382F">
            <w:pPr>
              <w:jc w:val="right"/>
            </w:pPr>
            <w:r>
              <w:t>59.9113</w:t>
            </w:r>
          </w:p>
        </w:tc>
        <w:tc>
          <w:tcPr>
            <w:tcW w:w="1085" w:type="dxa"/>
          </w:tcPr>
          <w:p w:rsidR="009749A2" w:rsidRDefault="009749A2" w:rsidP="00D7382F">
            <w:pPr>
              <w:jc w:val="right"/>
            </w:pPr>
            <w:r>
              <w:t>6.8001</w:t>
            </w:r>
          </w:p>
        </w:tc>
      </w:tr>
      <w:tr w:rsidR="009749A2" w:rsidTr="008729B9">
        <w:trPr>
          <w:trHeight w:val="360"/>
        </w:trPr>
        <w:tc>
          <w:tcPr>
            <w:tcW w:w="1885" w:type="dxa"/>
          </w:tcPr>
          <w:p w:rsidR="009749A2" w:rsidRDefault="009749A2" w:rsidP="00D7382F">
            <w:r>
              <w:t>Color-same shape</w:t>
            </w:r>
          </w:p>
        </w:tc>
        <w:tc>
          <w:tcPr>
            <w:tcW w:w="1895" w:type="dxa"/>
          </w:tcPr>
          <w:p w:rsidR="009749A2" w:rsidRDefault="009749A2" w:rsidP="00D7382F">
            <w:r>
              <w:t>Yes</w:t>
            </w:r>
          </w:p>
        </w:tc>
        <w:tc>
          <w:tcPr>
            <w:tcW w:w="1345" w:type="dxa"/>
            <w:vAlign w:val="center"/>
          </w:tcPr>
          <w:p w:rsidR="009749A2" w:rsidRDefault="009749A2" w:rsidP="00D7382F">
            <w:pPr>
              <w:jc w:val="right"/>
            </w:pPr>
            <w:r>
              <w:t>55.3430</w:t>
            </w:r>
          </w:p>
        </w:tc>
        <w:tc>
          <w:tcPr>
            <w:tcW w:w="1085" w:type="dxa"/>
          </w:tcPr>
          <w:p w:rsidR="009749A2" w:rsidRDefault="009749A2" w:rsidP="00D7382F">
            <w:pPr>
              <w:jc w:val="right"/>
            </w:pPr>
            <w:r>
              <w:t>3.5865</w:t>
            </w:r>
          </w:p>
        </w:tc>
      </w:tr>
      <w:tr w:rsidR="009749A2" w:rsidTr="008729B9">
        <w:trPr>
          <w:trHeight w:val="360"/>
        </w:trPr>
        <w:tc>
          <w:tcPr>
            <w:tcW w:w="1885" w:type="dxa"/>
          </w:tcPr>
          <w:p w:rsidR="009749A2" w:rsidRDefault="009749A2" w:rsidP="00D7382F">
            <w:r>
              <w:t>Shape-same color</w:t>
            </w:r>
          </w:p>
        </w:tc>
        <w:tc>
          <w:tcPr>
            <w:tcW w:w="1895" w:type="dxa"/>
          </w:tcPr>
          <w:p w:rsidR="009749A2" w:rsidRDefault="009749A2" w:rsidP="00D7382F">
            <w:r>
              <w:t>Yes</w:t>
            </w:r>
          </w:p>
        </w:tc>
        <w:tc>
          <w:tcPr>
            <w:tcW w:w="1345" w:type="dxa"/>
            <w:vAlign w:val="center"/>
          </w:tcPr>
          <w:p w:rsidR="009749A2" w:rsidRDefault="009749A2" w:rsidP="00D7382F">
            <w:pPr>
              <w:jc w:val="right"/>
            </w:pPr>
            <w:r>
              <w:t>58.1563</w:t>
            </w:r>
          </w:p>
        </w:tc>
        <w:tc>
          <w:tcPr>
            <w:tcW w:w="1085" w:type="dxa"/>
          </w:tcPr>
          <w:p w:rsidR="009749A2" w:rsidRDefault="009749A2" w:rsidP="00D7382F">
            <w:pPr>
              <w:jc w:val="right"/>
            </w:pPr>
            <w:r>
              <w:t>8.3670</w:t>
            </w:r>
          </w:p>
        </w:tc>
      </w:tr>
    </w:tbl>
    <w:p w:rsidR="00472D7D" w:rsidRDefault="00472D7D" w:rsidP="00D7382F"/>
    <w:p w:rsidR="00D7382F" w:rsidRDefault="00D7382F" w:rsidP="00D7382F">
      <w:r>
        <w:tab/>
      </w:r>
    </w:p>
    <w:p w:rsidR="00D7382F" w:rsidRDefault="00D7382F" w:rsidP="00D7382F"/>
    <w:p w:rsidR="00D7382F" w:rsidRDefault="00D7382F" w:rsidP="00D7382F"/>
    <w:p w:rsidR="00D7382F" w:rsidRDefault="00D7382F" w:rsidP="00D7382F">
      <w:pPr>
        <w:pStyle w:val="ListParagraph"/>
        <w:ind w:left="1080"/>
      </w:pPr>
    </w:p>
    <w:p w:rsidR="00D7382F" w:rsidRDefault="00D7382F" w:rsidP="00D7382F">
      <w:pPr>
        <w:pStyle w:val="ListParagraph"/>
        <w:ind w:left="1080"/>
      </w:pPr>
    </w:p>
    <w:p w:rsidR="00D7382F" w:rsidRDefault="005A2A96" w:rsidP="00D7382F">
      <w:r>
        <w:tab/>
      </w:r>
      <w:r>
        <w:tab/>
      </w:r>
    </w:p>
    <w:p w:rsidR="005A2A96" w:rsidRDefault="005A2A96" w:rsidP="005A2A96">
      <w:pPr>
        <w:ind w:left="1080"/>
      </w:pPr>
      <w:r>
        <w:t>After calculating the mean time taken to complete each task, it appears that the task completed the quickest, on average, was the different-colors-same-shape task at 55.343 seconds.</w:t>
      </w:r>
      <w:r w:rsidR="008729B9">
        <w:t xml:space="preserve">  This task also had the smallest spread in times between blocks.</w:t>
      </w:r>
      <w:r>
        <w:t xml:space="preserve">  The slowest task completed was the different-shape-same-color task at 59.9113 seconds.</w:t>
      </w:r>
    </w:p>
    <w:p w:rsidR="004C34F3" w:rsidRDefault="004C34F3" w:rsidP="005A2A96">
      <w:pPr>
        <w:ind w:left="1080"/>
      </w:pPr>
    </w:p>
    <w:p w:rsidR="004C34F3" w:rsidRDefault="004C34F3" w:rsidP="005A2A96">
      <w:pPr>
        <w:ind w:left="1080"/>
      </w:pPr>
    </w:p>
    <w:p w:rsidR="00472D7D" w:rsidRDefault="004C34F3" w:rsidP="00472D7D">
      <w:pPr>
        <w:pStyle w:val="ListParagraph"/>
        <w:numPr>
          <w:ilvl w:val="0"/>
          <w:numId w:val="2"/>
        </w:numPr>
      </w:pPr>
      <w:r>
        <w:rPr>
          <w:noProof/>
        </w:rPr>
        <w:drawing>
          <wp:anchor distT="0" distB="0" distL="114300" distR="114300" simplePos="0" relativeHeight="251658240" behindDoc="0" locked="0" layoutInCell="1" allowOverlap="1" wp14:anchorId="3085EB29">
            <wp:simplePos x="0" y="0"/>
            <wp:positionH relativeFrom="margin">
              <wp:align>center</wp:align>
            </wp:positionH>
            <wp:positionV relativeFrom="paragraph">
              <wp:posOffset>276225</wp:posOffset>
            </wp:positionV>
            <wp:extent cx="5238095" cy="4609524"/>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095" cy="4609524"/>
                    </a:xfrm>
                    <a:prstGeom prst="rect">
                      <a:avLst/>
                    </a:prstGeom>
                  </pic:spPr>
                </pic:pic>
              </a:graphicData>
            </a:graphic>
          </wp:anchor>
        </w:drawing>
      </w:r>
    </w:p>
    <w:p w:rsidR="004C34F3" w:rsidRDefault="00854F2D" w:rsidP="004C34F3">
      <w:pPr>
        <w:pStyle w:val="ListParagraph"/>
        <w:ind w:left="1080"/>
      </w:pPr>
      <w:r>
        <w:t>The distributions seem to be the same for the most part</w:t>
      </w:r>
      <w:r w:rsidR="00B80E82">
        <w:t xml:space="preserve"> across the different factors</w:t>
      </w:r>
      <w:r>
        <w:t xml:space="preserve">.  It does seem that times tended to be a little faster when the timer was displayed and when participants were asked to match the different colors for the same shape.  There is one outlier for when the timer displayed that seemed to take about 10 seconds longer than the other times tested with the timer displayed.  </w:t>
      </w:r>
      <w:r w:rsidR="0034105B">
        <w:t>All the graphs seem symmetric.</w:t>
      </w:r>
    </w:p>
    <w:p w:rsidR="00F06BEA" w:rsidRDefault="00F06BEA" w:rsidP="00F06BEA">
      <w:pPr>
        <w:pStyle w:val="ListParagraph"/>
        <w:ind w:left="1080"/>
      </w:pPr>
    </w:p>
    <w:p w:rsidR="0054086D" w:rsidRPr="00A85525" w:rsidRDefault="0054086D" w:rsidP="0054086D">
      <w:pPr>
        <w:pStyle w:val="ListParagraph"/>
        <w:numPr>
          <w:ilvl w:val="0"/>
          <w:numId w:val="2"/>
        </w:numPr>
        <w:rPr>
          <w:szCs w:val="24"/>
        </w:rPr>
      </w:pPr>
      <w:r w:rsidRPr="00A85525">
        <w:rPr>
          <w:szCs w:val="24"/>
        </w:rPr>
        <w:t xml:space="preserve">The ANOVA model for the shape-color data is </w:t>
      </w:r>
      <w:proofErr w:type="spellStart"/>
      <w:r w:rsidRPr="00A85525">
        <w:rPr>
          <w:szCs w:val="24"/>
        </w:rPr>
        <w:t>y</w:t>
      </w:r>
      <w:r w:rsidRPr="00A85525">
        <w:rPr>
          <w:szCs w:val="24"/>
          <w:vertAlign w:val="subscript"/>
        </w:rPr>
        <w:t>ijk</w:t>
      </w:r>
      <w:proofErr w:type="spellEnd"/>
      <w:r w:rsidRPr="00A85525">
        <w:rPr>
          <w:szCs w:val="24"/>
          <w:vertAlign w:val="subscript"/>
        </w:rPr>
        <w:t xml:space="preserve"> </w:t>
      </w:r>
      <w:r w:rsidRPr="00A85525">
        <w:rPr>
          <w:szCs w:val="24"/>
        </w:rPr>
        <w:t xml:space="preserve">= </w:t>
      </w:r>
      <w:r w:rsidRPr="00A85525">
        <w:rPr>
          <w:rFonts w:cstheme="minorHAnsi"/>
          <w:szCs w:val="24"/>
        </w:rPr>
        <w:t>µ</w:t>
      </w:r>
      <w:r w:rsidRPr="00A85525">
        <w:rPr>
          <w:szCs w:val="24"/>
        </w:rPr>
        <w:t xml:space="preserve"> + </w:t>
      </w:r>
      <w:r w:rsidRPr="00A85525">
        <w:rPr>
          <w:rFonts w:cstheme="minorHAnsi"/>
          <w:szCs w:val="24"/>
        </w:rPr>
        <w:t>α</w:t>
      </w:r>
      <w:proofErr w:type="spellStart"/>
      <w:r w:rsidRPr="00A85525">
        <w:rPr>
          <w:rFonts w:cstheme="minorHAnsi"/>
          <w:szCs w:val="24"/>
          <w:vertAlign w:val="subscript"/>
        </w:rPr>
        <w:t>i</w:t>
      </w:r>
      <w:proofErr w:type="spellEnd"/>
      <w:r w:rsidRPr="00A85525">
        <w:rPr>
          <w:szCs w:val="24"/>
        </w:rPr>
        <w:t xml:space="preserve"> + </w:t>
      </w:r>
      <w:r w:rsidRPr="00A85525">
        <w:rPr>
          <w:rFonts w:cstheme="minorHAnsi"/>
          <w:szCs w:val="24"/>
        </w:rPr>
        <w:t>β</w:t>
      </w:r>
      <w:r w:rsidRPr="00A85525">
        <w:rPr>
          <w:rFonts w:cstheme="minorHAnsi"/>
          <w:szCs w:val="24"/>
          <w:vertAlign w:val="subscript"/>
        </w:rPr>
        <w:t>j</w:t>
      </w:r>
      <w:r w:rsidRPr="00A85525">
        <w:rPr>
          <w:szCs w:val="24"/>
        </w:rPr>
        <w:t xml:space="preserve"> + </w:t>
      </w:r>
      <w:proofErr w:type="spellStart"/>
      <w:r w:rsidRPr="00A85525">
        <w:rPr>
          <w:rFonts w:cstheme="minorHAnsi"/>
          <w:szCs w:val="24"/>
        </w:rPr>
        <w:t>γ</w:t>
      </w:r>
      <w:r w:rsidRPr="00A85525">
        <w:rPr>
          <w:rFonts w:cstheme="minorHAnsi"/>
          <w:szCs w:val="24"/>
          <w:vertAlign w:val="subscript"/>
        </w:rPr>
        <w:t>ij</w:t>
      </w:r>
      <w:proofErr w:type="spellEnd"/>
      <w:r w:rsidRPr="00A85525">
        <w:rPr>
          <w:szCs w:val="24"/>
        </w:rPr>
        <w:t xml:space="preserve"> + </w:t>
      </w:r>
      <w:proofErr w:type="spellStart"/>
      <w:r w:rsidRPr="00A85525">
        <w:rPr>
          <w:rFonts w:cstheme="minorHAnsi"/>
          <w:szCs w:val="24"/>
        </w:rPr>
        <w:t>η</w:t>
      </w:r>
      <w:r w:rsidRPr="00A85525">
        <w:rPr>
          <w:szCs w:val="24"/>
          <w:vertAlign w:val="subscript"/>
        </w:rPr>
        <w:t>k</w:t>
      </w:r>
      <w:proofErr w:type="spellEnd"/>
      <w:r w:rsidRPr="00A85525">
        <w:rPr>
          <w:szCs w:val="24"/>
        </w:rPr>
        <w:t xml:space="preserve"> + </w:t>
      </w:r>
      <w:proofErr w:type="spellStart"/>
      <w:r w:rsidRPr="00A85525">
        <w:rPr>
          <w:rFonts w:cstheme="minorHAnsi"/>
          <w:szCs w:val="24"/>
        </w:rPr>
        <w:t>ɛ</w:t>
      </w:r>
      <w:r w:rsidRPr="00A85525">
        <w:rPr>
          <w:rFonts w:cstheme="minorHAnsi"/>
          <w:szCs w:val="24"/>
        </w:rPr>
        <w:softHyphen/>
      </w:r>
      <w:r w:rsidRPr="00A85525">
        <w:rPr>
          <w:rFonts w:cstheme="minorHAnsi"/>
          <w:szCs w:val="24"/>
          <w:vertAlign w:val="subscript"/>
        </w:rPr>
        <w:t>ijk</w:t>
      </w:r>
      <w:proofErr w:type="spellEnd"/>
      <w:r w:rsidRPr="00A85525">
        <w:rPr>
          <w:rFonts w:cstheme="minorHAnsi"/>
          <w:szCs w:val="24"/>
        </w:rPr>
        <w:t xml:space="preserve">.  </w:t>
      </w:r>
      <w:proofErr w:type="spellStart"/>
      <w:r w:rsidRPr="00A85525">
        <w:rPr>
          <w:szCs w:val="24"/>
        </w:rPr>
        <w:t>y</w:t>
      </w:r>
      <w:r w:rsidRPr="00A85525">
        <w:rPr>
          <w:szCs w:val="24"/>
          <w:vertAlign w:val="subscript"/>
        </w:rPr>
        <w:t>ijk</w:t>
      </w:r>
      <w:proofErr w:type="spellEnd"/>
      <w:r w:rsidRPr="00A85525">
        <w:rPr>
          <w:szCs w:val="24"/>
          <w:vertAlign w:val="subscript"/>
        </w:rPr>
        <w:t xml:space="preserve"> </w:t>
      </w:r>
      <w:r w:rsidRPr="00A85525">
        <w:rPr>
          <w:szCs w:val="24"/>
        </w:rPr>
        <w:t xml:space="preserve">is the time </w:t>
      </w:r>
      <w:r w:rsidR="00BC4FA1" w:rsidRPr="00A85525">
        <w:rPr>
          <w:szCs w:val="24"/>
        </w:rPr>
        <w:t xml:space="preserve">(in seconds) </w:t>
      </w:r>
      <w:r w:rsidRPr="00A85525">
        <w:rPr>
          <w:szCs w:val="24"/>
        </w:rPr>
        <w:t>for the k</w:t>
      </w:r>
      <w:r w:rsidRPr="00A85525">
        <w:rPr>
          <w:szCs w:val="24"/>
          <w:vertAlign w:val="superscript"/>
        </w:rPr>
        <w:t xml:space="preserve">th </w:t>
      </w:r>
      <w:r w:rsidRPr="00A85525">
        <w:rPr>
          <w:szCs w:val="24"/>
        </w:rPr>
        <w:t xml:space="preserve">student (block) of the </w:t>
      </w:r>
      <w:proofErr w:type="spellStart"/>
      <w:r w:rsidRPr="00A85525">
        <w:rPr>
          <w:szCs w:val="24"/>
        </w:rPr>
        <w:t>i</w:t>
      </w:r>
      <w:r w:rsidRPr="00A85525">
        <w:rPr>
          <w:szCs w:val="24"/>
          <w:vertAlign w:val="superscript"/>
        </w:rPr>
        <w:t>th</w:t>
      </w:r>
      <w:proofErr w:type="spellEnd"/>
      <w:r w:rsidRPr="00A85525">
        <w:rPr>
          <w:szCs w:val="24"/>
        </w:rPr>
        <w:t xml:space="preserve"> task level (shape-same color, color-same shape) and the </w:t>
      </w:r>
      <w:proofErr w:type="spellStart"/>
      <w:r w:rsidRPr="00A85525">
        <w:rPr>
          <w:szCs w:val="24"/>
        </w:rPr>
        <w:t>j</w:t>
      </w:r>
      <w:r w:rsidRPr="00A85525">
        <w:rPr>
          <w:szCs w:val="24"/>
          <w:vertAlign w:val="superscript"/>
        </w:rPr>
        <w:t>th</w:t>
      </w:r>
      <w:proofErr w:type="spellEnd"/>
      <w:r w:rsidRPr="00A85525">
        <w:rPr>
          <w:szCs w:val="24"/>
          <w:vertAlign w:val="superscript"/>
        </w:rPr>
        <w:t xml:space="preserve"> </w:t>
      </w:r>
      <w:r w:rsidRPr="00A85525">
        <w:rPr>
          <w:szCs w:val="24"/>
        </w:rPr>
        <w:t xml:space="preserve">level timer display level (yes or no).  The variable </w:t>
      </w:r>
      <w:r w:rsidRPr="00A85525">
        <w:rPr>
          <w:rFonts w:cstheme="minorHAnsi"/>
          <w:szCs w:val="24"/>
        </w:rPr>
        <w:t>µ is the grand mean of all the times it took to complete the tasks.  The variable α</w:t>
      </w:r>
      <w:proofErr w:type="spellStart"/>
      <w:r w:rsidRPr="00A85525">
        <w:rPr>
          <w:rFonts w:cstheme="minorHAnsi"/>
          <w:szCs w:val="24"/>
          <w:vertAlign w:val="subscript"/>
        </w:rPr>
        <w:t>i</w:t>
      </w:r>
      <w:proofErr w:type="spellEnd"/>
      <w:r w:rsidRPr="00A85525">
        <w:rPr>
          <w:rFonts w:cstheme="minorHAnsi"/>
          <w:szCs w:val="24"/>
          <w:vertAlign w:val="subscript"/>
        </w:rPr>
        <w:t xml:space="preserve"> </w:t>
      </w:r>
      <w:r w:rsidRPr="00A85525">
        <w:rPr>
          <w:rFonts w:cstheme="minorHAnsi"/>
          <w:szCs w:val="24"/>
        </w:rPr>
        <w:t xml:space="preserve">is the treatment effect for the </w:t>
      </w:r>
      <w:proofErr w:type="spellStart"/>
      <w:r w:rsidRPr="00A85525">
        <w:rPr>
          <w:rFonts w:cstheme="minorHAnsi"/>
          <w:szCs w:val="24"/>
        </w:rPr>
        <w:t>i</w:t>
      </w:r>
      <w:r w:rsidRPr="00A85525">
        <w:rPr>
          <w:rFonts w:cstheme="minorHAnsi"/>
          <w:szCs w:val="24"/>
          <w:vertAlign w:val="superscript"/>
        </w:rPr>
        <w:t>th</w:t>
      </w:r>
      <w:proofErr w:type="spellEnd"/>
      <w:r w:rsidRPr="00A85525">
        <w:rPr>
          <w:rFonts w:cstheme="minorHAnsi"/>
          <w:szCs w:val="24"/>
          <w:vertAlign w:val="superscript"/>
        </w:rPr>
        <w:t xml:space="preserve"> </w:t>
      </w:r>
      <w:r w:rsidR="00BC4FA1" w:rsidRPr="00A85525">
        <w:rPr>
          <w:rFonts w:cstheme="minorHAnsi"/>
          <w:szCs w:val="24"/>
        </w:rPr>
        <w:t>task level</w:t>
      </w:r>
      <w:r w:rsidRPr="00A85525">
        <w:rPr>
          <w:rFonts w:cstheme="minorHAnsi"/>
          <w:szCs w:val="24"/>
        </w:rPr>
        <w:t>.   The variable β</w:t>
      </w:r>
      <w:r w:rsidRPr="00A85525">
        <w:rPr>
          <w:rFonts w:cstheme="minorHAnsi"/>
          <w:szCs w:val="24"/>
          <w:vertAlign w:val="subscript"/>
        </w:rPr>
        <w:t xml:space="preserve">j </w:t>
      </w:r>
      <w:r w:rsidRPr="00A85525">
        <w:rPr>
          <w:szCs w:val="24"/>
        </w:rPr>
        <w:t xml:space="preserve">is the treatment effect for the </w:t>
      </w:r>
      <w:proofErr w:type="spellStart"/>
      <w:r w:rsidRPr="00A85525">
        <w:rPr>
          <w:szCs w:val="24"/>
        </w:rPr>
        <w:t>j</w:t>
      </w:r>
      <w:r w:rsidRPr="00A85525">
        <w:rPr>
          <w:szCs w:val="24"/>
          <w:vertAlign w:val="superscript"/>
        </w:rPr>
        <w:t>th</w:t>
      </w:r>
      <w:proofErr w:type="spellEnd"/>
      <w:r w:rsidRPr="00A85525">
        <w:rPr>
          <w:szCs w:val="24"/>
          <w:vertAlign w:val="superscript"/>
        </w:rPr>
        <w:t xml:space="preserve"> </w:t>
      </w:r>
      <w:r w:rsidR="00BC4FA1" w:rsidRPr="00A85525">
        <w:rPr>
          <w:szCs w:val="24"/>
        </w:rPr>
        <w:t>timer display level.</w:t>
      </w:r>
      <w:r w:rsidRPr="00A85525">
        <w:rPr>
          <w:szCs w:val="24"/>
        </w:rPr>
        <w:t xml:space="preserve">  The variable </w:t>
      </w:r>
      <w:proofErr w:type="spellStart"/>
      <w:r w:rsidRPr="00A85525">
        <w:rPr>
          <w:rFonts w:cstheme="minorHAnsi"/>
          <w:szCs w:val="24"/>
        </w:rPr>
        <w:t>γ</w:t>
      </w:r>
      <w:r w:rsidRPr="00A85525">
        <w:rPr>
          <w:rFonts w:cstheme="minorHAnsi"/>
          <w:szCs w:val="24"/>
          <w:vertAlign w:val="subscript"/>
        </w:rPr>
        <w:t>ij</w:t>
      </w:r>
      <w:proofErr w:type="spellEnd"/>
      <w:r w:rsidRPr="00A85525">
        <w:rPr>
          <w:rFonts w:cstheme="minorHAnsi"/>
          <w:szCs w:val="24"/>
          <w:vertAlign w:val="subscript"/>
        </w:rPr>
        <w:t xml:space="preserve"> </w:t>
      </w:r>
      <w:r w:rsidRPr="00A85525">
        <w:rPr>
          <w:szCs w:val="24"/>
        </w:rPr>
        <w:t xml:space="preserve">is the interaction effect for the </w:t>
      </w:r>
      <w:proofErr w:type="spellStart"/>
      <w:r w:rsidRPr="00A85525">
        <w:rPr>
          <w:szCs w:val="24"/>
        </w:rPr>
        <w:t>i</w:t>
      </w:r>
      <w:r w:rsidRPr="00A85525">
        <w:rPr>
          <w:szCs w:val="24"/>
          <w:vertAlign w:val="superscript"/>
        </w:rPr>
        <w:t>th</w:t>
      </w:r>
      <w:proofErr w:type="spellEnd"/>
      <w:r w:rsidRPr="00A85525">
        <w:rPr>
          <w:szCs w:val="24"/>
          <w:vertAlign w:val="superscript"/>
        </w:rPr>
        <w:t xml:space="preserve"> </w:t>
      </w:r>
      <w:r w:rsidR="00BC4FA1" w:rsidRPr="00A85525">
        <w:rPr>
          <w:szCs w:val="24"/>
        </w:rPr>
        <w:t>task</w:t>
      </w:r>
      <w:r w:rsidRPr="00A85525">
        <w:rPr>
          <w:szCs w:val="24"/>
        </w:rPr>
        <w:t xml:space="preserve"> level and the </w:t>
      </w:r>
      <w:proofErr w:type="spellStart"/>
      <w:r w:rsidRPr="00A85525">
        <w:rPr>
          <w:szCs w:val="24"/>
        </w:rPr>
        <w:t>j</w:t>
      </w:r>
      <w:r w:rsidRPr="00A85525">
        <w:rPr>
          <w:szCs w:val="24"/>
          <w:vertAlign w:val="superscript"/>
        </w:rPr>
        <w:t>th</w:t>
      </w:r>
      <w:proofErr w:type="spellEnd"/>
      <w:r w:rsidRPr="00A85525">
        <w:rPr>
          <w:szCs w:val="24"/>
          <w:vertAlign w:val="superscript"/>
        </w:rPr>
        <w:t xml:space="preserve"> </w:t>
      </w:r>
      <w:r w:rsidR="00BC4FA1" w:rsidRPr="00A85525">
        <w:rPr>
          <w:szCs w:val="24"/>
        </w:rPr>
        <w:t>timer display</w:t>
      </w:r>
      <w:r w:rsidRPr="00A85525">
        <w:rPr>
          <w:szCs w:val="24"/>
        </w:rPr>
        <w:t xml:space="preserve"> level.  </w:t>
      </w:r>
      <w:proofErr w:type="spellStart"/>
      <w:r w:rsidR="00BC4FA1" w:rsidRPr="00A85525">
        <w:rPr>
          <w:rFonts w:cstheme="minorHAnsi"/>
          <w:szCs w:val="24"/>
        </w:rPr>
        <w:t>η</w:t>
      </w:r>
      <w:r w:rsidR="00BC4FA1" w:rsidRPr="00A85525">
        <w:rPr>
          <w:szCs w:val="24"/>
          <w:vertAlign w:val="subscript"/>
        </w:rPr>
        <w:t>k</w:t>
      </w:r>
      <w:proofErr w:type="spellEnd"/>
      <w:r w:rsidR="00BC4FA1" w:rsidRPr="00A85525">
        <w:rPr>
          <w:szCs w:val="24"/>
        </w:rPr>
        <w:t xml:space="preserve"> is the block effect for the k</w:t>
      </w:r>
      <w:r w:rsidR="00BC4FA1" w:rsidRPr="00A85525">
        <w:rPr>
          <w:szCs w:val="24"/>
          <w:vertAlign w:val="subscript"/>
        </w:rPr>
        <w:softHyphen/>
      </w:r>
      <w:r w:rsidR="00BC4FA1" w:rsidRPr="00A85525">
        <w:rPr>
          <w:szCs w:val="24"/>
          <w:vertAlign w:val="superscript"/>
        </w:rPr>
        <w:t xml:space="preserve">th </w:t>
      </w:r>
      <w:r w:rsidR="00BC4FA1" w:rsidRPr="00A85525">
        <w:rPr>
          <w:szCs w:val="24"/>
        </w:rPr>
        <w:t xml:space="preserve">student block. </w:t>
      </w:r>
      <w:r w:rsidRPr="00A85525">
        <w:rPr>
          <w:szCs w:val="24"/>
        </w:rPr>
        <w:t>The error for the k</w:t>
      </w:r>
      <w:r w:rsidRPr="00A85525">
        <w:rPr>
          <w:szCs w:val="24"/>
          <w:vertAlign w:val="superscript"/>
        </w:rPr>
        <w:t xml:space="preserve">th </w:t>
      </w:r>
      <w:r w:rsidR="00BC4FA1" w:rsidRPr="00A85525">
        <w:rPr>
          <w:szCs w:val="24"/>
        </w:rPr>
        <w:t>student</w:t>
      </w:r>
      <w:r w:rsidRPr="00A85525">
        <w:rPr>
          <w:szCs w:val="24"/>
        </w:rPr>
        <w:t xml:space="preserve"> with </w:t>
      </w:r>
      <w:proofErr w:type="spellStart"/>
      <w:r w:rsidRPr="00A85525">
        <w:rPr>
          <w:szCs w:val="24"/>
        </w:rPr>
        <w:t>i</w:t>
      </w:r>
      <w:r w:rsidRPr="00A85525">
        <w:rPr>
          <w:szCs w:val="24"/>
          <w:vertAlign w:val="superscript"/>
        </w:rPr>
        <w:t>th</w:t>
      </w:r>
      <w:proofErr w:type="spellEnd"/>
      <w:r w:rsidR="00BC4FA1" w:rsidRPr="00A85525">
        <w:rPr>
          <w:szCs w:val="24"/>
        </w:rPr>
        <w:t xml:space="preserve"> task </w:t>
      </w:r>
      <w:r w:rsidRPr="00A85525">
        <w:rPr>
          <w:szCs w:val="24"/>
        </w:rPr>
        <w:t xml:space="preserve">level and the </w:t>
      </w:r>
      <w:proofErr w:type="spellStart"/>
      <w:r w:rsidRPr="00A85525">
        <w:rPr>
          <w:szCs w:val="24"/>
        </w:rPr>
        <w:t>j</w:t>
      </w:r>
      <w:r w:rsidRPr="00A85525">
        <w:rPr>
          <w:szCs w:val="24"/>
          <w:vertAlign w:val="superscript"/>
        </w:rPr>
        <w:t>th</w:t>
      </w:r>
      <w:proofErr w:type="spellEnd"/>
      <w:r w:rsidRPr="00A85525">
        <w:rPr>
          <w:szCs w:val="24"/>
          <w:vertAlign w:val="superscript"/>
        </w:rPr>
        <w:t xml:space="preserve"> </w:t>
      </w:r>
      <w:r w:rsidR="00BC4FA1" w:rsidRPr="00A85525">
        <w:rPr>
          <w:szCs w:val="24"/>
        </w:rPr>
        <w:t>timer display level</w:t>
      </w:r>
      <w:r w:rsidRPr="00A85525">
        <w:rPr>
          <w:szCs w:val="24"/>
        </w:rPr>
        <w:t xml:space="preserve"> is represented by </w:t>
      </w:r>
      <w:proofErr w:type="spellStart"/>
      <w:r w:rsidRPr="00A85525">
        <w:rPr>
          <w:rFonts w:cstheme="minorHAnsi"/>
          <w:szCs w:val="24"/>
        </w:rPr>
        <w:t>ɛ</w:t>
      </w:r>
      <w:r w:rsidRPr="00A85525">
        <w:rPr>
          <w:rFonts w:cstheme="minorHAnsi"/>
          <w:szCs w:val="24"/>
        </w:rPr>
        <w:softHyphen/>
      </w:r>
      <w:r w:rsidRPr="00A85525">
        <w:rPr>
          <w:rFonts w:cstheme="minorHAnsi"/>
          <w:szCs w:val="24"/>
          <w:vertAlign w:val="subscript"/>
        </w:rPr>
        <w:t>ijk</w:t>
      </w:r>
      <w:proofErr w:type="spellEnd"/>
      <w:r w:rsidRPr="00A85525">
        <w:rPr>
          <w:rFonts w:cstheme="minorHAnsi"/>
          <w:szCs w:val="24"/>
        </w:rPr>
        <w:t>.</w:t>
      </w:r>
      <w:r w:rsidR="00BC4FA1" w:rsidRPr="00A85525">
        <w:rPr>
          <w:rFonts w:cstheme="minorHAnsi"/>
          <w:szCs w:val="24"/>
        </w:rPr>
        <w:t xml:space="preserve">  </w:t>
      </w:r>
      <w:bookmarkStart w:id="0" w:name="_GoBack"/>
      <w:bookmarkEnd w:id="0"/>
    </w:p>
    <w:p w:rsidR="003818ED" w:rsidRDefault="003818ED" w:rsidP="003818ED">
      <w:pPr>
        <w:pStyle w:val="ListParagraph"/>
        <w:ind w:left="1080"/>
        <w:rPr>
          <w:rFonts w:cstheme="minorHAnsi"/>
          <w:sz w:val="24"/>
          <w:szCs w:val="24"/>
        </w:rPr>
      </w:pPr>
    </w:p>
    <w:p w:rsidR="003818ED" w:rsidRPr="00F06BEA" w:rsidRDefault="003818ED" w:rsidP="003818ED">
      <w:pPr>
        <w:pStyle w:val="ListParagraph"/>
        <w:ind w:left="1080"/>
        <w:rPr>
          <w:sz w:val="24"/>
          <w:szCs w:val="24"/>
        </w:rPr>
      </w:pPr>
    </w:p>
    <w:p w:rsidR="00F06BEA" w:rsidRPr="0018727E" w:rsidRDefault="00F06BEA" w:rsidP="00F06BEA">
      <w:pPr>
        <w:pStyle w:val="ListParagraph"/>
        <w:ind w:left="1080"/>
        <w:rPr>
          <w:sz w:val="24"/>
          <w:szCs w:val="24"/>
        </w:rPr>
      </w:pPr>
    </w:p>
    <w:p w:rsidR="00472D7D" w:rsidRDefault="00472D7D" w:rsidP="00472D7D">
      <w:pPr>
        <w:pStyle w:val="ListParagraph"/>
        <w:numPr>
          <w:ilvl w:val="0"/>
          <w:numId w:val="2"/>
        </w:num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17"/>
        <w:gridCol w:w="990"/>
        <w:gridCol w:w="1170"/>
        <w:gridCol w:w="900"/>
        <w:gridCol w:w="1032"/>
      </w:tblGrid>
      <w:tr w:rsidR="00BB47C4" w:rsidTr="00BB47C4">
        <w:trPr>
          <w:trHeight w:val="387"/>
        </w:trPr>
        <w:tc>
          <w:tcPr>
            <w:tcW w:w="6612" w:type="dxa"/>
            <w:gridSpan w:val="6"/>
          </w:tcPr>
          <w:p w:rsidR="00BB47C4" w:rsidRDefault="00BB47C4" w:rsidP="00BB47C4">
            <w:pPr>
              <w:pStyle w:val="ListParagraph"/>
              <w:ind w:left="0"/>
              <w:jc w:val="center"/>
            </w:pPr>
            <w:r>
              <w:t>ANOVA Table Including Blocks</w:t>
            </w:r>
          </w:p>
        </w:tc>
      </w:tr>
      <w:tr w:rsidR="00BB47C4" w:rsidTr="00BB47C4">
        <w:trPr>
          <w:trHeight w:val="477"/>
        </w:trPr>
        <w:tc>
          <w:tcPr>
            <w:tcW w:w="1803" w:type="dxa"/>
          </w:tcPr>
          <w:p w:rsidR="00BB47C4" w:rsidRDefault="00BB47C4" w:rsidP="00BB47C4">
            <w:pPr>
              <w:pStyle w:val="ListParagraph"/>
              <w:ind w:left="0"/>
            </w:pPr>
            <w:r>
              <w:t>Source</w:t>
            </w:r>
          </w:p>
        </w:tc>
        <w:tc>
          <w:tcPr>
            <w:tcW w:w="717" w:type="dxa"/>
          </w:tcPr>
          <w:p w:rsidR="00BB47C4" w:rsidRDefault="00BB47C4" w:rsidP="00BB47C4">
            <w:pPr>
              <w:pStyle w:val="ListParagraph"/>
              <w:ind w:left="0"/>
            </w:pPr>
            <w:proofErr w:type="spellStart"/>
            <w:r>
              <w:t>Df</w:t>
            </w:r>
            <w:proofErr w:type="spellEnd"/>
          </w:p>
        </w:tc>
        <w:tc>
          <w:tcPr>
            <w:tcW w:w="990" w:type="dxa"/>
          </w:tcPr>
          <w:p w:rsidR="00BB47C4" w:rsidRDefault="00BB47C4" w:rsidP="00BB47C4">
            <w:pPr>
              <w:pStyle w:val="ListParagraph"/>
              <w:ind w:left="0"/>
            </w:pPr>
            <w:r>
              <w:t>Sum Sq.</w:t>
            </w:r>
          </w:p>
        </w:tc>
        <w:tc>
          <w:tcPr>
            <w:tcW w:w="1170" w:type="dxa"/>
          </w:tcPr>
          <w:p w:rsidR="00BB47C4" w:rsidRDefault="00BB47C4" w:rsidP="00BB47C4">
            <w:pPr>
              <w:pStyle w:val="ListParagraph"/>
              <w:ind w:left="0"/>
            </w:pPr>
            <w:r>
              <w:t>Mean Sq.</w:t>
            </w:r>
          </w:p>
        </w:tc>
        <w:tc>
          <w:tcPr>
            <w:tcW w:w="900" w:type="dxa"/>
          </w:tcPr>
          <w:p w:rsidR="00BB47C4" w:rsidRDefault="00BB47C4" w:rsidP="00BB47C4">
            <w:pPr>
              <w:pStyle w:val="ListParagraph"/>
              <w:ind w:left="0"/>
            </w:pPr>
            <w:r>
              <w:t>F-STAT</w:t>
            </w:r>
          </w:p>
        </w:tc>
        <w:tc>
          <w:tcPr>
            <w:tcW w:w="1032" w:type="dxa"/>
          </w:tcPr>
          <w:p w:rsidR="00BB47C4" w:rsidRDefault="00BB47C4" w:rsidP="00BB47C4">
            <w:pPr>
              <w:pStyle w:val="ListParagraph"/>
              <w:ind w:left="0"/>
            </w:pPr>
            <w:r>
              <w:t>p-Value</w:t>
            </w:r>
          </w:p>
        </w:tc>
      </w:tr>
      <w:tr w:rsidR="00BB47C4" w:rsidTr="00BB47C4">
        <w:trPr>
          <w:trHeight w:val="360"/>
        </w:trPr>
        <w:tc>
          <w:tcPr>
            <w:tcW w:w="1803" w:type="dxa"/>
          </w:tcPr>
          <w:p w:rsidR="00BB47C4" w:rsidRDefault="00BB47C4" w:rsidP="00BB47C4">
            <w:pPr>
              <w:pStyle w:val="ListParagraph"/>
              <w:ind w:left="0"/>
            </w:pPr>
            <w:r>
              <w:t>Task</w:t>
            </w:r>
          </w:p>
        </w:tc>
        <w:tc>
          <w:tcPr>
            <w:tcW w:w="717" w:type="dxa"/>
          </w:tcPr>
          <w:p w:rsidR="00BB47C4" w:rsidRDefault="00BB47C4" w:rsidP="00BB47C4">
            <w:pPr>
              <w:pStyle w:val="ListParagraph"/>
              <w:ind w:left="0"/>
              <w:jc w:val="right"/>
            </w:pPr>
            <w:r>
              <w:t>1</w:t>
            </w:r>
          </w:p>
        </w:tc>
        <w:tc>
          <w:tcPr>
            <w:tcW w:w="990" w:type="dxa"/>
          </w:tcPr>
          <w:p w:rsidR="00BB47C4" w:rsidRDefault="00BB47C4" w:rsidP="00BB47C4">
            <w:pPr>
              <w:pStyle w:val="ListParagraph"/>
              <w:ind w:left="0"/>
              <w:jc w:val="right"/>
            </w:pPr>
            <w:r>
              <w:t>21.85</w:t>
            </w:r>
          </w:p>
        </w:tc>
        <w:tc>
          <w:tcPr>
            <w:tcW w:w="1170" w:type="dxa"/>
          </w:tcPr>
          <w:p w:rsidR="00BB47C4" w:rsidRDefault="00BB47C4" w:rsidP="00BB47C4">
            <w:pPr>
              <w:pStyle w:val="ListParagraph"/>
              <w:ind w:left="0"/>
              <w:jc w:val="right"/>
            </w:pPr>
            <w:r>
              <w:t>21.85</w:t>
            </w:r>
          </w:p>
        </w:tc>
        <w:tc>
          <w:tcPr>
            <w:tcW w:w="900" w:type="dxa"/>
          </w:tcPr>
          <w:p w:rsidR="00BB47C4" w:rsidRDefault="00BB47C4" w:rsidP="00BB47C4">
            <w:pPr>
              <w:pStyle w:val="ListParagraph"/>
              <w:ind w:left="0"/>
              <w:jc w:val="right"/>
            </w:pPr>
            <w:r>
              <w:t>2.38</w:t>
            </w:r>
          </w:p>
        </w:tc>
        <w:tc>
          <w:tcPr>
            <w:tcW w:w="1032" w:type="dxa"/>
          </w:tcPr>
          <w:p w:rsidR="00BB47C4" w:rsidRDefault="00BB47C4" w:rsidP="00BB47C4">
            <w:pPr>
              <w:pStyle w:val="ListParagraph"/>
              <w:ind w:left="0"/>
              <w:jc w:val="right"/>
            </w:pPr>
            <w:r>
              <w:t>0.16</w:t>
            </w:r>
          </w:p>
        </w:tc>
      </w:tr>
      <w:tr w:rsidR="00BB47C4" w:rsidTr="00BB47C4">
        <w:trPr>
          <w:trHeight w:val="360"/>
        </w:trPr>
        <w:tc>
          <w:tcPr>
            <w:tcW w:w="1803" w:type="dxa"/>
          </w:tcPr>
          <w:p w:rsidR="00BB47C4" w:rsidRDefault="00BB47C4" w:rsidP="00BB47C4">
            <w:pPr>
              <w:pStyle w:val="ListParagraph"/>
              <w:ind w:left="0"/>
            </w:pPr>
            <w:proofErr w:type="spellStart"/>
            <w:r>
              <w:t>timerDisplay</w:t>
            </w:r>
            <w:proofErr w:type="spellEnd"/>
          </w:p>
        </w:tc>
        <w:tc>
          <w:tcPr>
            <w:tcW w:w="717" w:type="dxa"/>
          </w:tcPr>
          <w:p w:rsidR="00BB47C4" w:rsidRDefault="00BB47C4" w:rsidP="00BB47C4">
            <w:pPr>
              <w:pStyle w:val="ListParagraph"/>
              <w:ind w:left="0"/>
              <w:jc w:val="right"/>
            </w:pPr>
            <w:r>
              <w:t>1</w:t>
            </w:r>
          </w:p>
        </w:tc>
        <w:tc>
          <w:tcPr>
            <w:tcW w:w="990" w:type="dxa"/>
          </w:tcPr>
          <w:p w:rsidR="00BB47C4" w:rsidRDefault="00BB47C4" w:rsidP="00BB47C4">
            <w:pPr>
              <w:pStyle w:val="ListParagraph"/>
              <w:ind w:left="0"/>
              <w:jc w:val="right"/>
            </w:pPr>
            <w:r>
              <w:t>19.91</w:t>
            </w:r>
          </w:p>
        </w:tc>
        <w:tc>
          <w:tcPr>
            <w:tcW w:w="1170" w:type="dxa"/>
          </w:tcPr>
          <w:p w:rsidR="00BB47C4" w:rsidRDefault="00BB47C4" w:rsidP="00BB47C4">
            <w:pPr>
              <w:pStyle w:val="ListParagraph"/>
              <w:ind w:left="0"/>
              <w:jc w:val="right"/>
            </w:pPr>
            <w:r>
              <w:t>19.91</w:t>
            </w:r>
          </w:p>
        </w:tc>
        <w:tc>
          <w:tcPr>
            <w:tcW w:w="900" w:type="dxa"/>
          </w:tcPr>
          <w:p w:rsidR="00BB47C4" w:rsidRDefault="00BB47C4" w:rsidP="00BB47C4">
            <w:pPr>
              <w:pStyle w:val="ListParagraph"/>
              <w:ind w:left="0"/>
              <w:jc w:val="right"/>
            </w:pPr>
            <w:r>
              <w:t>2.17</w:t>
            </w:r>
          </w:p>
        </w:tc>
        <w:tc>
          <w:tcPr>
            <w:tcW w:w="1032" w:type="dxa"/>
          </w:tcPr>
          <w:p w:rsidR="00BB47C4" w:rsidRDefault="00BB47C4" w:rsidP="00BB47C4">
            <w:pPr>
              <w:pStyle w:val="ListParagraph"/>
              <w:ind w:left="0"/>
              <w:jc w:val="right"/>
            </w:pPr>
            <w:r>
              <w:t>0.17</w:t>
            </w:r>
          </w:p>
        </w:tc>
      </w:tr>
      <w:tr w:rsidR="00BB47C4" w:rsidTr="00BB47C4">
        <w:trPr>
          <w:trHeight w:val="360"/>
        </w:trPr>
        <w:tc>
          <w:tcPr>
            <w:tcW w:w="1803" w:type="dxa"/>
          </w:tcPr>
          <w:p w:rsidR="00BB47C4" w:rsidRDefault="00BB47C4" w:rsidP="00BB47C4">
            <w:pPr>
              <w:pStyle w:val="ListParagraph"/>
              <w:ind w:left="0"/>
            </w:pPr>
            <w:r>
              <w:t>Block</w:t>
            </w:r>
          </w:p>
        </w:tc>
        <w:tc>
          <w:tcPr>
            <w:tcW w:w="717" w:type="dxa"/>
          </w:tcPr>
          <w:p w:rsidR="00BB47C4" w:rsidRDefault="00BB47C4" w:rsidP="00BB47C4">
            <w:pPr>
              <w:pStyle w:val="ListParagraph"/>
              <w:ind w:left="0"/>
              <w:jc w:val="right"/>
            </w:pPr>
            <w:r>
              <w:t>3</w:t>
            </w:r>
          </w:p>
        </w:tc>
        <w:tc>
          <w:tcPr>
            <w:tcW w:w="990" w:type="dxa"/>
          </w:tcPr>
          <w:p w:rsidR="00BB47C4" w:rsidRDefault="00BB47C4" w:rsidP="00BB47C4">
            <w:pPr>
              <w:pStyle w:val="ListParagraph"/>
              <w:ind w:left="0"/>
              <w:jc w:val="right"/>
            </w:pPr>
            <w:r>
              <w:t>446.05</w:t>
            </w:r>
          </w:p>
        </w:tc>
        <w:tc>
          <w:tcPr>
            <w:tcW w:w="1170" w:type="dxa"/>
          </w:tcPr>
          <w:p w:rsidR="00BB47C4" w:rsidRDefault="00BB47C4" w:rsidP="00BB47C4">
            <w:pPr>
              <w:pStyle w:val="ListParagraph"/>
              <w:ind w:left="0"/>
              <w:jc w:val="right"/>
            </w:pPr>
            <w:r>
              <w:t>148.68</w:t>
            </w:r>
          </w:p>
        </w:tc>
        <w:tc>
          <w:tcPr>
            <w:tcW w:w="900" w:type="dxa"/>
          </w:tcPr>
          <w:p w:rsidR="00BB47C4" w:rsidRDefault="00BB47C4" w:rsidP="00BB47C4">
            <w:pPr>
              <w:pStyle w:val="ListParagraph"/>
              <w:ind w:left="0"/>
              <w:jc w:val="right"/>
            </w:pPr>
            <w:r>
              <w:t>16.19</w:t>
            </w:r>
          </w:p>
        </w:tc>
        <w:tc>
          <w:tcPr>
            <w:tcW w:w="1032" w:type="dxa"/>
          </w:tcPr>
          <w:p w:rsidR="00BB47C4" w:rsidRDefault="00BB47C4" w:rsidP="00BB47C4">
            <w:pPr>
              <w:pStyle w:val="ListParagraph"/>
              <w:ind w:left="0"/>
              <w:jc w:val="right"/>
            </w:pPr>
            <w:r>
              <w:t>&lt; 0.001</w:t>
            </w:r>
          </w:p>
        </w:tc>
      </w:tr>
      <w:tr w:rsidR="00BB47C4" w:rsidTr="00BB47C4">
        <w:trPr>
          <w:trHeight w:val="360"/>
        </w:trPr>
        <w:tc>
          <w:tcPr>
            <w:tcW w:w="1803" w:type="dxa"/>
          </w:tcPr>
          <w:p w:rsidR="00BB47C4" w:rsidRDefault="00BB47C4" w:rsidP="00BB47C4">
            <w:pPr>
              <w:pStyle w:val="ListParagraph"/>
              <w:ind w:left="0"/>
            </w:pPr>
            <w:proofErr w:type="spellStart"/>
            <w:proofErr w:type="gramStart"/>
            <w:r>
              <w:t>Task:timerDisplay</w:t>
            </w:r>
            <w:proofErr w:type="spellEnd"/>
            <w:proofErr w:type="gramEnd"/>
          </w:p>
        </w:tc>
        <w:tc>
          <w:tcPr>
            <w:tcW w:w="717" w:type="dxa"/>
          </w:tcPr>
          <w:p w:rsidR="00BB47C4" w:rsidRDefault="00BB47C4" w:rsidP="00BB47C4">
            <w:pPr>
              <w:pStyle w:val="ListParagraph"/>
              <w:ind w:left="0"/>
              <w:jc w:val="right"/>
            </w:pPr>
            <w:r>
              <w:t>1</w:t>
            </w:r>
          </w:p>
        </w:tc>
        <w:tc>
          <w:tcPr>
            <w:tcW w:w="990" w:type="dxa"/>
          </w:tcPr>
          <w:p w:rsidR="00BB47C4" w:rsidRDefault="00BB47C4" w:rsidP="00BB47C4">
            <w:pPr>
              <w:pStyle w:val="ListParagraph"/>
              <w:ind w:left="0"/>
              <w:jc w:val="right"/>
            </w:pPr>
            <w:r>
              <w:t>0.91</w:t>
            </w:r>
          </w:p>
        </w:tc>
        <w:tc>
          <w:tcPr>
            <w:tcW w:w="1170" w:type="dxa"/>
          </w:tcPr>
          <w:p w:rsidR="00BB47C4" w:rsidRDefault="00BB47C4" w:rsidP="00BB47C4">
            <w:pPr>
              <w:pStyle w:val="ListParagraph"/>
              <w:ind w:left="0"/>
              <w:jc w:val="right"/>
            </w:pPr>
            <w:r>
              <w:t>0.91</w:t>
            </w:r>
          </w:p>
        </w:tc>
        <w:tc>
          <w:tcPr>
            <w:tcW w:w="900" w:type="dxa"/>
          </w:tcPr>
          <w:p w:rsidR="00BB47C4" w:rsidRDefault="00BB47C4" w:rsidP="00BB47C4">
            <w:pPr>
              <w:pStyle w:val="ListParagraph"/>
              <w:ind w:left="0"/>
              <w:jc w:val="right"/>
            </w:pPr>
            <w:r>
              <w:t>0.10</w:t>
            </w:r>
          </w:p>
        </w:tc>
        <w:tc>
          <w:tcPr>
            <w:tcW w:w="1032" w:type="dxa"/>
          </w:tcPr>
          <w:p w:rsidR="00BB47C4" w:rsidRDefault="00BB47C4" w:rsidP="00BB47C4">
            <w:pPr>
              <w:pStyle w:val="ListParagraph"/>
              <w:ind w:left="0"/>
              <w:jc w:val="right"/>
            </w:pPr>
            <w:r>
              <w:t>0.76</w:t>
            </w:r>
          </w:p>
        </w:tc>
      </w:tr>
      <w:tr w:rsidR="00BB47C4" w:rsidTr="00BB47C4">
        <w:trPr>
          <w:trHeight w:val="360"/>
        </w:trPr>
        <w:tc>
          <w:tcPr>
            <w:tcW w:w="1803" w:type="dxa"/>
          </w:tcPr>
          <w:p w:rsidR="00BB47C4" w:rsidRDefault="00BB47C4" w:rsidP="00BB47C4">
            <w:pPr>
              <w:pStyle w:val="ListParagraph"/>
              <w:ind w:left="0"/>
            </w:pPr>
            <w:r>
              <w:t>Residuals</w:t>
            </w:r>
          </w:p>
        </w:tc>
        <w:tc>
          <w:tcPr>
            <w:tcW w:w="717" w:type="dxa"/>
          </w:tcPr>
          <w:p w:rsidR="00BB47C4" w:rsidRDefault="00BB47C4" w:rsidP="00BB47C4">
            <w:pPr>
              <w:pStyle w:val="ListParagraph"/>
              <w:ind w:left="0"/>
              <w:jc w:val="right"/>
            </w:pPr>
            <w:r>
              <w:t>9</w:t>
            </w:r>
          </w:p>
        </w:tc>
        <w:tc>
          <w:tcPr>
            <w:tcW w:w="990" w:type="dxa"/>
          </w:tcPr>
          <w:p w:rsidR="00BB47C4" w:rsidRDefault="00BB47C4" w:rsidP="00BB47C4">
            <w:pPr>
              <w:pStyle w:val="ListParagraph"/>
              <w:ind w:left="0"/>
              <w:jc w:val="right"/>
            </w:pPr>
            <w:r>
              <w:t>82.64</w:t>
            </w:r>
          </w:p>
        </w:tc>
        <w:tc>
          <w:tcPr>
            <w:tcW w:w="1170" w:type="dxa"/>
          </w:tcPr>
          <w:p w:rsidR="00BB47C4" w:rsidRDefault="00BB47C4" w:rsidP="00BB47C4">
            <w:pPr>
              <w:pStyle w:val="ListParagraph"/>
              <w:ind w:left="0"/>
              <w:jc w:val="right"/>
            </w:pPr>
            <w:r>
              <w:t>9.18</w:t>
            </w:r>
          </w:p>
        </w:tc>
        <w:tc>
          <w:tcPr>
            <w:tcW w:w="900" w:type="dxa"/>
          </w:tcPr>
          <w:p w:rsidR="00BB47C4" w:rsidRDefault="00BB47C4" w:rsidP="00BB47C4">
            <w:pPr>
              <w:pStyle w:val="ListParagraph"/>
              <w:ind w:left="0"/>
              <w:jc w:val="right"/>
            </w:pPr>
          </w:p>
        </w:tc>
        <w:tc>
          <w:tcPr>
            <w:tcW w:w="1032" w:type="dxa"/>
          </w:tcPr>
          <w:p w:rsidR="00BB47C4" w:rsidRDefault="00BB47C4" w:rsidP="00BB47C4">
            <w:pPr>
              <w:pStyle w:val="ListParagraph"/>
              <w:ind w:left="0"/>
              <w:jc w:val="right"/>
            </w:pPr>
          </w:p>
        </w:tc>
      </w:tr>
    </w:tbl>
    <w:p w:rsidR="00BB47C4" w:rsidRDefault="00BB47C4" w:rsidP="00BB47C4">
      <w:pPr>
        <w:pStyle w:val="ListParagraph"/>
        <w:ind w:left="1080"/>
      </w:pPr>
    </w:p>
    <w:p w:rsidR="00CE704F" w:rsidRDefault="00586663" w:rsidP="00BB47C4">
      <w:pPr>
        <w:pStyle w:val="ListParagraph"/>
        <w:ind w:left="1080"/>
      </w:pPr>
      <w:r>
        <w:t xml:space="preserve">The </w:t>
      </w:r>
      <w:r w:rsidR="00CE704F">
        <w:t>difference between the students’</w:t>
      </w:r>
      <w:r>
        <w:t xml:space="preserve"> times are</w:t>
      </w:r>
      <w:r w:rsidR="00CE704F">
        <w:t xml:space="preserve"> statistically significant since the p-value is less than 0.001.  </w:t>
      </w:r>
      <w:r>
        <w:t>The difference in times for the different tasks and timer settings are not significant enough to assume they make a difference in time to complete the task.</w:t>
      </w:r>
    </w:p>
    <w:p w:rsidR="00CE704F" w:rsidRDefault="00CE704F" w:rsidP="00BB47C4">
      <w:pPr>
        <w:pStyle w:val="ListParagraph"/>
        <w:ind w:left="1080"/>
      </w:pPr>
    </w:p>
    <w:p w:rsidR="00472D7D" w:rsidRDefault="00934F59" w:rsidP="00472D7D">
      <w:pPr>
        <w:pStyle w:val="ListParagraph"/>
        <w:numPr>
          <w:ilvl w:val="0"/>
          <w:numId w:val="2"/>
        </w:numPr>
      </w:pPr>
      <w:r>
        <w:t>Yes, the blocking factor is an important source of variability.  Most of the variability in our results came from our blocking factor as it was the only statistically significant factor.</w:t>
      </w:r>
    </w:p>
    <w:p w:rsidR="00934F59" w:rsidRDefault="00934F59" w:rsidP="00934F59">
      <w:pPr>
        <w:pStyle w:val="ListParagraph"/>
        <w:ind w:left="1080"/>
      </w:pPr>
    </w:p>
    <w:p w:rsidR="00934F59" w:rsidRDefault="00934F59" w:rsidP="00934F59">
      <w:pPr>
        <w:pStyle w:val="ListParagraph"/>
        <w:numPr>
          <w:ilvl w:val="0"/>
          <w:numId w:val="2"/>
        </w:num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17"/>
        <w:gridCol w:w="990"/>
        <w:gridCol w:w="1170"/>
        <w:gridCol w:w="900"/>
        <w:gridCol w:w="1032"/>
      </w:tblGrid>
      <w:tr w:rsidR="00934F59" w:rsidTr="00FB7464">
        <w:trPr>
          <w:trHeight w:val="387"/>
        </w:trPr>
        <w:tc>
          <w:tcPr>
            <w:tcW w:w="6612" w:type="dxa"/>
            <w:gridSpan w:val="6"/>
          </w:tcPr>
          <w:p w:rsidR="00934F59" w:rsidRDefault="00934F59" w:rsidP="00FB7464">
            <w:pPr>
              <w:pStyle w:val="ListParagraph"/>
              <w:ind w:left="0"/>
              <w:jc w:val="center"/>
            </w:pPr>
            <w:r>
              <w:t xml:space="preserve">ANOVA Table </w:t>
            </w:r>
            <w:r>
              <w:t>Excluding</w:t>
            </w:r>
            <w:r>
              <w:t xml:space="preserve"> Blocks</w:t>
            </w:r>
          </w:p>
        </w:tc>
      </w:tr>
      <w:tr w:rsidR="00934F59" w:rsidTr="00FB7464">
        <w:trPr>
          <w:trHeight w:val="477"/>
        </w:trPr>
        <w:tc>
          <w:tcPr>
            <w:tcW w:w="1803" w:type="dxa"/>
          </w:tcPr>
          <w:p w:rsidR="00934F59" w:rsidRDefault="00934F59" w:rsidP="00FB7464">
            <w:pPr>
              <w:pStyle w:val="ListParagraph"/>
              <w:ind w:left="0"/>
            </w:pPr>
            <w:r>
              <w:t>Source</w:t>
            </w:r>
          </w:p>
        </w:tc>
        <w:tc>
          <w:tcPr>
            <w:tcW w:w="717" w:type="dxa"/>
          </w:tcPr>
          <w:p w:rsidR="00934F59" w:rsidRDefault="00934F59" w:rsidP="00FB7464">
            <w:pPr>
              <w:pStyle w:val="ListParagraph"/>
              <w:ind w:left="0"/>
            </w:pPr>
            <w:proofErr w:type="spellStart"/>
            <w:r>
              <w:t>Df</w:t>
            </w:r>
            <w:proofErr w:type="spellEnd"/>
          </w:p>
        </w:tc>
        <w:tc>
          <w:tcPr>
            <w:tcW w:w="990" w:type="dxa"/>
          </w:tcPr>
          <w:p w:rsidR="00934F59" w:rsidRDefault="00934F59" w:rsidP="00FB7464">
            <w:pPr>
              <w:pStyle w:val="ListParagraph"/>
              <w:ind w:left="0"/>
            </w:pPr>
            <w:r>
              <w:t>Sum Sq.</w:t>
            </w:r>
          </w:p>
        </w:tc>
        <w:tc>
          <w:tcPr>
            <w:tcW w:w="1170" w:type="dxa"/>
          </w:tcPr>
          <w:p w:rsidR="00934F59" w:rsidRDefault="00934F59" w:rsidP="00FB7464">
            <w:pPr>
              <w:pStyle w:val="ListParagraph"/>
              <w:ind w:left="0"/>
            </w:pPr>
            <w:r>
              <w:t>Mean Sq.</w:t>
            </w:r>
          </w:p>
        </w:tc>
        <w:tc>
          <w:tcPr>
            <w:tcW w:w="900" w:type="dxa"/>
          </w:tcPr>
          <w:p w:rsidR="00934F59" w:rsidRDefault="00934F59" w:rsidP="00FB7464">
            <w:pPr>
              <w:pStyle w:val="ListParagraph"/>
              <w:ind w:left="0"/>
            </w:pPr>
            <w:r>
              <w:t>F-STAT</w:t>
            </w:r>
          </w:p>
        </w:tc>
        <w:tc>
          <w:tcPr>
            <w:tcW w:w="1032" w:type="dxa"/>
          </w:tcPr>
          <w:p w:rsidR="00934F59" w:rsidRDefault="00934F59" w:rsidP="00FB7464">
            <w:pPr>
              <w:pStyle w:val="ListParagraph"/>
              <w:ind w:left="0"/>
            </w:pPr>
            <w:r>
              <w:t>p-Value</w:t>
            </w:r>
          </w:p>
        </w:tc>
      </w:tr>
      <w:tr w:rsidR="00934F59" w:rsidTr="00FB7464">
        <w:trPr>
          <w:trHeight w:val="360"/>
        </w:trPr>
        <w:tc>
          <w:tcPr>
            <w:tcW w:w="1803" w:type="dxa"/>
          </w:tcPr>
          <w:p w:rsidR="00934F59" w:rsidRDefault="00934F59" w:rsidP="00FB7464">
            <w:pPr>
              <w:pStyle w:val="ListParagraph"/>
              <w:ind w:left="0"/>
            </w:pPr>
            <w:r>
              <w:t>Task</w:t>
            </w:r>
          </w:p>
        </w:tc>
        <w:tc>
          <w:tcPr>
            <w:tcW w:w="717" w:type="dxa"/>
          </w:tcPr>
          <w:p w:rsidR="00934F59" w:rsidRDefault="00934F59" w:rsidP="00FB7464">
            <w:pPr>
              <w:pStyle w:val="ListParagraph"/>
              <w:ind w:left="0"/>
              <w:jc w:val="right"/>
            </w:pPr>
            <w:r>
              <w:t>1</w:t>
            </w:r>
          </w:p>
        </w:tc>
        <w:tc>
          <w:tcPr>
            <w:tcW w:w="990" w:type="dxa"/>
          </w:tcPr>
          <w:p w:rsidR="00934F59" w:rsidRDefault="00934F59" w:rsidP="00FB7464">
            <w:pPr>
              <w:pStyle w:val="ListParagraph"/>
              <w:ind w:left="0"/>
              <w:jc w:val="right"/>
            </w:pPr>
            <w:r>
              <w:t>21.85</w:t>
            </w:r>
          </w:p>
        </w:tc>
        <w:tc>
          <w:tcPr>
            <w:tcW w:w="1170" w:type="dxa"/>
          </w:tcPr>
          <w:p w:rsidR="00934F59" w:rsidRDefault="00934F59" w:rsidP="00FB7464">
            <w:pPr>
              <w:pStyle w:val="ListParagraph"/>
              <w:ind w:left="0"/>
              <w:jc w:val="right"/>
            </w:pPr>
            <w:r>
              <w:t>21.85</w:t>
            </w:r>
          </w:p>
        </w:tc>
        <w:tc>
          <w:tcPr>
            <w:tcW w:w="900" w:type="dxa"/>
          </w:tcPr>
          <w:p w:rsidR="00934F59" w:rsidRDefault="004C465C" w:rsidP="00FB7464">
            <w:pPr>
              <w:pStyle w:val="ListParagraph"/>
              <w:ind w:left="0"/>
              <w:jc w:val="right"/>
            </w:pPr>
            <w:r>
              <w:t>0.50</w:t>
            </w:r>
          </w:p>
        </w:tc>
        <w:tc>
          <w:tcPr>
            <w:tcW w:w="1032" w:type="dxa"/>
          </w:tcPr>
          <w:p w:rsidR="00934F59" w:rsidRDefault="004C465C" w:rsidP="00FB7464">
            <w:pPr>
              <w:pStyle w:val="ListParagraph"/>
              <w:ind w:left="0"/>
              <w:jc w:val="right"/>
            </w:pPr>
            <w:r>
              <w:t>0.50</w:t>
            </w:r>
          </w:p>
        </w:tc>
      </w:tr>
      <w:tr w:rsidR="00934F59" w:rsidTr="00FB7464">
        <w:trPr>
          <w:trHeight w:val="360"/>
        </w:trPr>
        <w:tc>
          <w:tcPr>
            <w:tcW w:w="1803" w:type="dxa"/>
          </w:tcPr>
          <w:p w:rsidR="00934F59" w:rsidRDefault="00934F59" w:rsidP="00FB7464">
            <w:pPr>
              <w:pStyle w:val="ListParagraph"/>
              <w:ind w:left="0"/>
            </w:pPr>
            <w:proofErr w:type="spellStart"/>
            <w:r>
              <w:t>timerDisplay</w:t>
            </w:r>
            <w:proofErr w:type="spellEnd"/>
          </w:p>
        </w:tc>
        <w:tc>
          <w:tcPr>
            <w:tcW w:w="717" w:type="dxa"/>
          </w:tcPr>
          <w:p w:rsidR="00934F59" w:rsidRDefault="00934F59" w:rsidP="00FB7464">
            <w:pPr>
              <w:pStyle w:val="ListParagraph"/>
              <w:ind w:left="0"/>
              <w:jc w:val="right"/>
            </w:pPr>
            <w:r>
              <w:t>1</w:t>
            </w:r>
          </w:p>
        </w:tc>
        <w:tc>
          <w:tcPr>
            <w:tcW w:w="990" w:type="dxa"/>
          </w:tcPr>
          <w:p w:rsidR="00934F59" w:rsidRDefault="00934F59" w:rsidP="00FB7464">
            <w:pPr>
              <w:pStyle w:val="ListParagraph"/>
              <w:ind w:left="0"/>
              <w:jc w:val="right"/>
            </w:pPr>
            <w:r>
              <w:t>19.91</w:t>
            </w:r>
          </w:p>
        </w:tc>
        <w:tc>
          <w:tcPr>
            <w:tcW w:w="1170" w:type="dxa"/>
          </w:tcPr>
          <w:p w:rsidR="00934F59" w:rsidRDefault="00934F59" w:rsidP="00FB7464">
            <w:pPr>
              <w:pStyle w:val="ListParagraph"/>
              <w:ind w:left="0"/>
              <w:jc w:val="right"/>
            </w:pPr>
            <w:r>
              <w:t>19.91</w:t>
            </w:r>
          </w:p>
        </w:tc>
        <w:tc>
          <w:tcPr>
            <w:tcW w:w="900" w:type="dxa"/>
          </w:tcPr>
          <w:p w:rsidR="00934F59" w:rsidRDefault="004C465C" w:rsidP="00FB7464">
            <w:pPr>
              <w:pStyle w:val="ListParagraph"/>
              <w:ind w:left="0"/>
              <w:jc w:val="right"/>
            </w:pPr>
            <w:r>
              <w:t>0.45</w:t>
            </w:r>
          </w:p>
        </w:tc>
        <w:tc>
          <w:tcPr>
            <w:tcW w:w="1032" w:type="dxa"/>
          </w:tcPr>
          <w:p w:rsidR="00934F59" w:rsidRDefault="004C465C" w:rsidP="00FB7464">
            <w:pPr>
              <w:pStyle w:val="ListParagraph"/>
              <w:ind w:left="0"/>
              <w:jc w:val="right"/>
            </w:pPr>
            <w:r>
              <w:t>0.51</w:t>
            </w:r>
          </w:p>
        </w:tc>
      </w:tr>
      <w:tr w:rsidR="00934F59" w:rsidTr="00FB7464">
        <w:trPr>
          <w:trHeight w:val="360"/>
        </w:trPr>
        <w:tc>
          <w:tcPr>
            <w:tcW w:w="1803" w:type="dxa"/>
          </w:tcPr>
          <w:p w:rsidR="00934F59" w:rsidRDefault="00934F59" w:rsidP="00FB7464">
            <w:pPr>
              <w:pStyle w:val="ListParagraph"/>
              <w:ind w:left="0"/>
            </w:pPr>
            <w:proofErr w:type="spellStart"/>
            <w:proofErr w:type="gramStart"/>
            <w:r>
              <w:t>Task:timerDisplay</w:t>
            </w:r>
            <w:proofErr w:type="spellEnd"/>
            <w:proofErr w:type="gramEnd"/>
          </w:p>
        </w:tc>
        <w:tc>
          <w:tcPr>
            <w:tcW w:w="717" w:type="dxa"/>
          </w:tcPr>
          <w:p w:rsidR="00934F59" w:rsidRDefault="00934F59" w:rsidP="00FB7464">
            <w:pPr>
              <w:pStyle w:val="ListParagraph"/>
              <w:ind w:left="0"/>
              <w:jc w:val="right"/>
            </w:pPr>
            <w:r>
              <w:t>1</w:t>
            </w:r>
          </w:p>
        </w:tc>
        <w:tc>
          <w:tcPr>
            <w:tcW w:w="990" w:type="dxa"/>
          </w:tcPr>
          <w:p w:rsidR="00934F59" w:rsidRDefault="00934F59" w:rsidP="00FB7464">
            <w:pPr>
              <w:pStyle w:val="ListParagraph"/>
              <w:ind w:left="0"/>
              <w:jc w:val="right"/>
            </w:pPr>
            <w:r>
              <w:t>0.91</w:t>
            </w:r>
          </w:p>
        </w:tc>
        <w:tc>
          <w:tcPr>
            <w:tcW w:w="1170" w:type="dxa"/>
          </w:tcPr>
          <w:p w:rsidR="00934F59" w:rsidRDefault="00934F59" w:rsidP="00FB7464">
            <w:pPr>
              <w:pStyle w:val="ListParagraph"/>
              <w:ind w:left="0"/>
              <w:jc w:val="right"/>
            </w:pPr>
            <w:r>
              <w:t>0.91</w:t>
            </w:r>
          </w:p>
        </w:tc>
        <w:tc>
          <w:tcPr>
            <w:tcW w:w="900" w:type="dxa"/>
          </w:tcPr>
          <w:p w:rsidR="00934F59" w:rsidRDefault="004C465C" w:rsidP="00FB7464">
            <w:pPr>
              <w:pStyle w:val="ListParagraph"/>
              <w:ind w:left="0"/>
              <w:jc w:val="right"/>
            </w:pPr>
            <w:r>
              <w:t>0.02</w:t>
            </w:r>
          </w:p>
        </w:tc>
        <w:tc>
          <w:tcPr>
            <w:tcW w:w="1032" w:type="dxa"/>
          </w:tcPr>
          <w:p w:rsidR="00934F59" w:rsidRDefault="004C465C" w:rsidP="00FB7464">
            <w:pPr>
              <w:pStyle w:val="ListParagraph"/>
              <w:ind w:left="0"/>
              <w:jc w:val="right"/>
            </w:pPr>
            <w:r>
              <w:t>0.89</w:t>
            </w:r>
          </w:p>
        </w:tc>
      </w:tr>
      <w:tr w:rsidR="00934F59" w:rsidTr="00FB7464">
        <w:trPr>
          <w:trHeight w:val="360"/>
        </w:trPr>
        <w:tc>
          <w:tcPr>
            <w:tcW w:w="1803" w:type="dxa"/>
          </w:tcPr>
          <w:p w:rsidR="00934F59" w:rsidRDefault="00934F59" w:rsidP="00FB7464">
            <w:pPr>
              <w:pStyle w:val="ListParagraph"/>
              <w:ind w:left="0"/>
            </w:pPr>
            <w:r>
              <w:t>Residuals</w:t>
            </w:r>
          </w:p>
        </w:tc>
        <w:tc>
          <w:tcPr>
            <w:tcW w:w="717" w:type="dxa"/>
          </w:tcPr>
          <w:p w:rsidR="00934F59" w:rsidRDefault="004C465C" w:rsidP="00FB7464">
            <w:pPr>
              <w:pStyle w:val="ListParagraph"/>
              <w:ind w:left="0"/>
              <w:jc w:val="right"/>
            </w:pPr>
            <w:r>
              <w:t>12</w:t>
            </w:r>
          </w:p>
        </w:tc>
        <w:tc>
          <w:tcPr>
            <w:tcW w:w="990" w:type="dxa"/>
          </w:tcPr>
          <w:p w:rsidR="00934F59" w:rsidRDefault="004C465C" w:rsidP="00FB7464">
            <w:pPr>
              <w:pStyle w:val="ListParagraph"/>
              <w:ind w:left="0"/>
              <w:jc w:val="right"/>
            </w:pPr>
            <w:r>
              <w:t>528.69</w:t>
            </w:r>
          </w:p>
        </w:tc>
        <w:tc>
          <w:tcPr>
            <w:tcW w:w="1170" w:type="dxa"/>
          </w:tcPr>
          <w:p w:rsidR="00934F59" w:rsidRDefault="004C465C" w:rsidP="00FB7464">
            <w:pPr>
              <w:pStyle w:val="ListParagraph"/>
              <w:ind w:left="0"/>
              <w:jc w:val="right"/>
            </w:pPr>
            <w:r>
              <w:t>44.06</w:t>
            </w:r>
          </w:p>
        </w:tc>
        <w:tc>
          <w:tcPr>
            <w:tcW w:w="900" w:type="dxa"/>
          </w:tcPr>
          <w:p w:rsidR="00934F59" w:rsidRDefault="00934F59" w:rsidP="00FB7464">
            <w:pPr>
              <w:pStyle w:val="ListParagraph"/>
              <w:ind w:left="0"/>
              <w:jc w:val="right"/>
            </w:pPr>
          </w:p>
        </w:tc>
        <w:tc>
          <w:tcPr>
            <w:tcW w:w="1032" w:type="dxa"/>
          </w:tcPr>
          <w:p w:rsidR="00934F59" w:rsidRDefault="00934F59" w:rsidP="00FB7464">
            <w:pPr>
              <w:pStyle w:val="ListParagraph"/>
              <w:ind w:left="0"/>
              <w:jc w:val="right"/>
            </w:pPr>
          </w:p>
        </w:tc>
      </w:tr>
    </w:tbl>
    <w:p w:rsidR="00934F59" w:rsidRDefault="00934F59" w:rsidP="00934F59">
      <w:pPr>
        <w:pStyle w:val="ListParagraph"/>
        <w:ind w:left="1080"/>
      </w:pPr>
    </w:p>
    <w:p w:rsidR="005020D3" w:rsidRDefault="005020D3" w:rsidP="00934F59">
      <w:pPr>
        <w:pStyle w:val="ListParagraph"/>
        <w:ind w:left="1080"/>
      </w:pPr>
      <w:r>
        <w:t>My conclusions stay the same as none of the other factors are statistically significant.  Their p-values are much higher now though.  There isn’t much variance between the different task settings when you don’t account for the different students.  If you look at the dot plot in part j, you can see that the results are similar across the different settings.  That is why the p-value doesn’t show any statistically significant results.</w:t>
      </w:r>
    </w:p>
    <w:p w:rsidR="00885CDB" w:rsidRDefault="00885CDB" w:rsidP="00934F59">
      <w:pPr>
        <w:pStyle w:val="ListParagraph"/>
        <w:ind w:left="1080"/>
      </w:pPr>
    </w:p>
    <w:p w:rsidR="00885CDB" w:rsidRDefault="00885CDB" w:rsidP="00934F59">
      <w:pPr>
        <w:pStyle w:val="ListParagraph"/>
        <w:ind w:left="1080"/>
      </w:pPr>
    </w:p>
    <w:p w:rsidR="00885CDB" w:rsidRDefault="00885CDB" w:rsidP="00934F59">
      <w:pPr>
        <w:pStyle w:val="ListParagraph"/>
        <w:ind w:left="1080"/>
      </w:pPr>
    </w:p>
    <w:p w:rsidR="00885CDB" w:rsidRDefault="00885CDB" w:rsidP="00934F59">
      <w:pPr>
        <w:pStyle w:val="ListParagraph"/>
        <w:ind w:left="1080"/>
      </w:pPr>
    </w:p>
    <w:p w:rsidR="00885CDB" w:rsidRDefault="00885CDB" w:rsidP="00934F59">
      <w:pPr>
        <w:pStyle w:val="ListParagraph"/>
        <w:ind w:left="1080"/>
      </w:pPr>
    </w:p>
    <w:p w:rsidR="00885CDB" w:rsidRDefault="00885CDB" w:rsidP="00934F59">
      <w:pPr>
        <w:pStyle w:val="ListParagraph"/>
        <w:ind w:left="1080"/>
      </w:pPr>
    </w:p>
    <w:p w:rsidR="00885CDB" w:rsidRDefault="00885CDB" w:rsidP="00934F59">
      <w:pPr>
        <w:pStyle w:val="ListParagraph"/>
        <w:ind w:left="1080"/>
      </w:pPr>
    </w:p>
    <w:p w:rsidR="00885CDB" w:rsidRDefault="00885CDB" w:rsidP="00934F59">
      <w:pPr>
        <w:pStyle w:val="ListParagraph"/>
        <w:ind w:left="1080"/>
      </w:pPr>
    </w:p>
    <w:p w:rsidR="00885CDB" w:rsidRDefault="00885CDB" w:rsidP="00934F59">
      <w:pPr>
        <w:pStyle w:val="ListParagraph"/>
        <w:ind w:left="1080"/>
      </w:pPr>
    </w:p>
    <w:p w:rsidR="00885CDB" w:rsidRDefault="00885CDB" w:rsidP="00934F59">
      <w:pPr>
        <w:pStyle w:val="ListParagraph"/>
        <w:ind w:left="1080"/>
      </w:pPr>
    </w:p>
    <w:p w:rsidR="00934F59" w:rsidRDefault="00885CDB" w:rsidP="00934F59">
      <w:pPr>
        <w:pStyle w:val="ListParagraph"/>
        <w:numPr>
          <w:ilvl w:val="0"/>
          <w:numId w:val="2"/>
        </w:numPr>
      </w:pPr>
      <w:r>
        <w:t>Assumptions:</w:t>
      </w:r>
    </w:p>
    <w:p w:rsidR="00885CDB" w:rsidRPr="00885CDB" w:rsidRDefault="00885CDB" w:rsidP="00885CDB">
      <w:pPr>
        <w:jc w:val="center"/>
        <w:rPr>
          <w:b/>
          <w:sz w:val="32"/>
        </w:rPr>
      </w:pPr>
      <w:r>
        <w:rPr>
          <w:noProof/>
        </w:rPr>
        <w:drawing>
          <wp:anchor distT="0" distB="0" distL="114300" distR="114300" simplePos="0" relativeHeight="251659264" behindDoc="0" locked="0" layoutInCell="1" allowOverlap="1" wp14:anchorId="26BB4E69">
            <wp:simplePos x="0" y="0"/>
            <wp:positionH relativeFrom="margin">
              <wp:align>center</wp:align>
            </wp:positionH>
            <wp:positionV relativeFrom="paragraph">
              <wp:posOffset>257810</wp:posOffset>
            </wp:positionV>
            <wp:extent cx="4619625" cy="3695700"/>
            <wp:effectExtent l="0" t="0" r="9525" b="0"/>
            <wp:wrapTopAndBottom/>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Pr="00885CDB">
        <w:rPr>
          <w:b/>
          <w:sz w:val="32"/>
        </w:rPr>
        <w:t>Index Plot to Check Independence</w:t>
      </w:r>
    </w:p>
    <w:p w:rsidR="004B36BD" w:rsidRDefault="004B36BD" w:rsidP="004B36BD">
      <w:pPr>
        <w:ind w:left="720"/>
      </w:pPr>
      <w:r>
        <w:rPr>
          <w:noProof/>
        </w:rPr>
        <w:drawing>
          <wp:anchor distT="0" distB="0" distL="114300" distR="114300" simplePos="0" relativeHeight="251660288" behindDoc="0" locked="0" layoutInCell="1" allowOverlap="1" wp14:anchorId="64FCF167">
            <wp:simplePos x="0" y="0"/>
            <wp:positionH relativeFrom="margin">
              <wp:align>center</wp:align>
            </wp:positionH>
            <wp:positionV relativeFrom="paragraph">
              <wp:posOffset>4250690</wp:posOffset>
            </wp:positionV>
            <wp:extent cx="4086225" cy="3314700"/>
            <wp:effectExtent l="0" t="0" r="952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9">
                      <a:extLst>
                        <a:ext uri="{28A0092B-C50C-407E-A947-70E740481C1C}">
                          <a14:useLocalDpi xmlns:a14="http://schemas.microsoft.com/office/drawing/2010/main" val="0"/>
                        </a:ext>
                      </a:extLst>
                    </a:blip>
                    <a:stretch>
                      <a:fillRect/>
                    </a:stretch>
                  </pic:blipFill>
                  <pic:spPr bwMode="auto">
                    <a:xfrm>
                      <a:off x="0" y="0"/>
                      <a:ext cx="4086225" cy="33147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E0B29">
        <w:t>It appears that there is a pattern in the index plot.  Every four points are bundled near one another representing the tests for each student.  There isn’t independence among each block of students.</w:t>
      </w:r>
    </w:p>
    <w:p w:rsidR="004B36BD" w:rsidRDefault="004B36BD" w:rsidP="004B36BD">
      <w:pPr>
        <w:ind w:left="720"/>
      </w:pPr>
      <w:r>
        <w:t>The Normal QQ Plot appears to be a straight line, so we can assume the data is normal.</w:t>
      </w:r>
    </w:p>
    <w:p w:rsidR="004B36BD" w:rsidRDefault="004B36BD" w:rsidP="004B36BD">
      <w:pPr>
        <w:ind w:left="720"/>
      </w:pPr>
      <w:r>
        <w:t xml:space="preserve">Based on the standard deviations calculated in part </w:t>
      </w:r>
      <w:proofErr w:type="spellStart"/>
      <w:r>
        <w:t>i</w:t>
      </w:r>
      <w:proofErr w:type="spellEnd"/>
      <w:r>
        <w:t>, 8.36 / 3.58 &gt; 2 so the variances are not constant.</w:t>
      </w:r>
    </w:p>
    <w:p w:rsidR="009774BE" w:rsidRDefault="009774BE" w:rsidP="009774BE">
      <w:pPr>
        <w:pStyle w:val="SourceCode"/>
        <w:ind w:left="720"/>
      </w:pPr>
      <w:r>
        <w:rPr>
          <w:rStyle w:val="CommentTok"/>
        </w:rPr>
        <w:t># Check mean of residuals to see if it equals 0</w:t>
      </w:r>
      <w:r>
        <w:br/>
      </w:r>
      <w:proofErr w:type="spellStart"/>
      <w:r>
        <w:rPr>
          <w:rStyle w:val="NormalTok"/>
        </w:rPr>
        <w:t>stroop</w:t>
      </w:r>
      <w:r>
        <w:rPr>
          <w:rStyle w:val="OperatorTok"/>
        </w:rPr>
        <w:t>$</w:t>
      </w:r>
      <w:r>
        <w:rPr>
          <w:rStyle w:val="NormalTok"/>
        </w:rPr>
        <w:t>resids</w:t>
      </w:r>
      <w:proofErr w:type="spellEnd"/>
      <w:r>
        <w:rPr>
          <w:rStyle w:val="NormalTok"/>
        </w:rPr>
        <w:t xml:space="preserve"> &lt;-</w:t>
      </w:r>
      <w:r>
        <w:rPr>
          <w:rStyle w:val="StringTok"/>
        </w:rPr>
        <w:t xml:space="preserve"> </w:t>
      </w:r>
      <w:proofErr w:type="spellStart"/>
      <w:r>
        <w:rPr>
          <w:rStyle w:val="KeywordTok"/>
        </w:rPr>
        <w:t>resid</w:t>
      </w:r>
      <w:proofErr w:type="spellEnd"/>
      <w:r>
        <w:rPr>
          <w:rStyle w:val="NormalTok"/>
        </w:rPr>
        <w:t>(</w:t>
      </w:r>
      <w:proofErr w:type="spellStart"/>
      <w:r>
        <w:rPr>
          <w:rStyle w:val="NormalTok"/>
        </w:rPr>
        <w:t>stroopMod</w:t>
      </w:r>
      <w:proofErr w:type="spellEnd"/>
      <w:r>
        <w:rPr>
          <w:rStyle w:val="NormalTok"/>
        </w:rPr>
        <w:t>)</w:t>
      </w:r>
      <w:r>
        <w:br/>
      </w:r>
      <w:r>
        <w:rPr>
          <w:rStyle w:val="KeywordTok"/>
        </w:rPr>
        <w:t>mean</w:t>
      </w:r>
      <w:r>
        <w:rPr>
          <w:rStyle w:val="NormalTok"/>
        </w:rPr>
        <w:t>(</w:t>
      </w:r>
      <w:proofErr w:type="spellStart"/>
      <w:r>
        <w:rPr>
          <w:rStyle w:val="NormalTok"/>
        </w:rPr>
        <w:t>stroop</w:t>
      </w:r>
      <w:r>
        <w:rPr>
          <w:rStyle w:val="OperatorTok"/>
        </w:rPr>
        <w:t>$</w:t>
      </w:r>
      <w:r>
        <w:rPr>
          <w:rStyle w:val="NormalTok"/>
        </w:rPr>
        <w:t>resids</w:t>
      </w:r>
      <w:proofErr w:type="spellEnd"/>
      <w:r>
        <w:rPr>
          <w:rStyle w:val="NormalTok"/>
        </w:rPr>
        <w:t>)</w:t>
      </w:r>
    </w:p>
    <w:p w:rsidR="009774BE" w:rsidRDefault="009774BE" w:rsidP="009774BE">
      <w:pPr>
        <w:pStyle w:val="SourceCode"/>
        <w:ind w:left="720"/>
      </w:pPr>
      <w:r>
        <w:rPr>
          <w:rStyle w:val="VerbatimChar"/>
        </w:rPr>
        <w:t>## [1] -1.040834e-16</w:t>
      </w:r>
    </w:p>
    <w:p w:rsidR="004B36BD" w:rsidRDefault="004B36BD" w:rsidP="004B36BD">
      <w:pPr>
        <w:ind w:left="720"/>
      </w:pPr>
      <w:r>
        <w:t xml:space="preserve"> </w:t>
      </w:r>
      <w:r w:rsidR="009774BE">
        <w:t>The mean of the residuals is close enough to 0 to assume that the mean is equal to 0.</w:t>
      </w:r>
    </w:p>
    <w:p w:rsidR="009774BE" w:rsidRDefault="00213664" w:rsidP="00213664">
      <w:r>
        <w:tab/>
        <w:t>It appears that the assumptions for independence and a constant variance are not met.</w:t>
      </w:r>
    </w:p>
    <w:p w:rsidR="00845F3F" w:rsidRPr="004B36BD" w:rsidRDefault="001053D1" w:rsidP="00845F3F">
      <w:pPr>
        <w:pStyle w:val="ListParagraph"/>
        <w:numPr>
          <w:ilvl w:val="0"/>
          <w:numId w:val="2"/>
        </w:numPr>
      </w:pPr>
      <w:r>
        <w:t xml:space="preserve">Had the assumption parameters been met, we could conclude that there was not a statistically significant difference in the amount of time it took to perform each different task with the different time settings.  The p-values for each of the main effects and the interaction effects were all greater than 0.05, while the blocking factor of each student was less than 0.001.  The only variance we can see came from the variance in each student’s abilities compared to the other students.  </w:t>
      </w:r>
    </w:p>
    <w:sectPr w:rsidR="00845F3F" w:rsidRPr="004B3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B3F" w:rsidRDefault="00CF6B3F" w:rsidP="00885CDB">
      <w:pPr>
        <w:spacing w:after="0" w:line="240" w:lineRule="auto"/>
      </w:pPr>
      <w:r>
        <w:separator/>
      </w:r>
    </w:p>
  </w:endnote>
  <w:endnote w:type="continuationSeparator" w:id="0">
    <w:p w:rsidR="00CF6B3F" w:rsidRDefault="00CF6B3F" w:rsidP="0088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B3F" w:rsidRDefault="00CF6B3F" w:rsidP="00885CDB">
      <w:pPr>
        <w:spacing w:after="0" w:line="240" w:lineRule="auto"/>
      </w:pPr>
      <w:r>
        <w:separator/>
      </w:r>
    </w:p>
  </w:footnote>
  <w:footnote w:type="continuationSeparator" w:id="0">
    <w:p w:rsidR="00CF6B3F" w:rsidRDefault="00CF6B3F" w:rsidP="00885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39B0"/>
    <w:multiLevelType w:val="hybridMultilevel"/>
    <w:tmpl w:val="0D32853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B3C0F2C"/>
    <w:multiLevelType w:val="hybridMultilevel"/>
    <w:tmpl w:val="86D62FC6"/>
    <w:lvl w:ilvl="0" w:tplc="891EE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1C1563"/>
    <w:multiLevelType w:val="hybridMultilevel"/>
    <w:tmpl w:val="07D2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F1DAF"/>
    <w:multiLevelType w:val="hybridMultilevel"/>
    <w:tmpl w:val="F2962066"/>
    <w:lvl w:ilvl="0" w:tplc="DFE61CF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4B51C0"/>
    <w:multiLevelType w:val="hybridMultilevel"/>
    <w:tmpl w:val="F08E3B9A"/>
    <w:lvl w:ilvl="0" w:tplc="C5B8A3D0">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F97FFA"/>
    <w:multiLevelType w:val="hybridMultilevel"/>
    <w:tmpl w:val="6C3EFAEA"/>
    <w:lvl w:ilvl="0" w:tplc="1226BC96">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FFC343C"/>
    <w:multiLevelType w:val="hybridMultilevel"/>
    <w:tmpl w:val="9F10DA3C"/>
    <w:lvl w:ilvl="0" w:tplc="408227D0">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7D"/>
    <w:rsid w:val="00036343"/>
    <w:rsid w:val="00040820"/>
    <w:rsid w:val="0006528E"/>
    <w:rsid w:val="00094F9A"/>
    <w:rsid w:val="00097A1B"/>
    <w:rsid w:val="000A1CC6"/>
    <w:rsid w:val="000E0B29"/>
    <w:rsid w:val="001053D1"/>
    <w:rsid w:val="001245BD"/>
    <w:rsid w:val="001404DD"/>
    <w:rsid w:val="002051AA"/>
    <w:rsid w:val="00213664"/>
    <w:rsid w:val="00276D4C"/>
    <w:rsid w:val="00276F37"/>
    <w:rsid w:val="002B1ABB"/>
    <w:rsid w:val="00313C82"/>
    <w:rsid w:val="0034105B"/>
    <w:rsid w:val="003468D5"/>
    <w:rsid w:val="003818ED"/>
    <w:rsid w:val="00386059"/>
    <w:rsid w:val="004508EA"/>
    <w:rsid w:val="00472D7D"/>
    <w:rsid w:val="004B36BD"/>
    <w:rsid w:val="004C34F3"/>
    <w:rsid w:val="004C465C"/>
    <w:rsid w:val="005020D3"/>
    <w:rsid w:val="0054086D"/>
    <w:rsid w:val="00586663"/>
    <w:rsid w:val="005A2A96"/>
    <w:rsid w:val="005A581B"/>
    <w:rsid w:val="005B3523"/>
    <w:rsid w:val="005F7A05"/>
    <w:rsid w:val="00604818"/>
    <w:rsid w:val="006C2C6C"/>
    <w:rsid w:val="00716E71"/>
    <w:rsid w:val="007E65EC"/>
    <w:rsid w:val="00845F3F"/>
    <w:rsid w:val="00854F2D"/>
    <w:rsid w:val="008729B9"/>
    <w:rsid w:val="00885CDB"/>
    <w:rsid w:val="00913285"/>
    <w:rsid w:val="00930D5F"/>
    <w:rsid w:val="00934F59"/>
    <w:rsid w:val="009749A2"/>
    <w:rsid w:val="0097509E"/>
    <w:rsid w:val="009774BE"/>
    <w:rsid w:val="009D5DE7"/>
    <w:rsid w:val="00A53F08"/>
    <w:rsid w:val="00A85525"/>
    <w:rsid w:val="00AA2F66"/>
    <w:rsid w:val="00AC1CA3"/>
    <w:rsid w:val="00AD65CE"/>
    <w:rsid w:val="00AE203C"/>
    <w:rsid w:val="00B164CC"/>
    <w:rsid w:val="00B20AF2"/>
    <w:rsid w:val="00B3640A"/>
    <w:rsid w:val="00B53D75"/>
    <w:rsid w:val="00B75808"/>
    <w:rsid w:val="00B80E82"/>
    <w:rsid w:val="00BB47C4"/>
    <w:rsid w:val="00BC4FA1"/>
    <w:rsid w:val="00C402C1"/>
    <w:rsid w:val="00C573C0"/>
    <w:rsid w:val="00C64C35"/>
    <w:rsid w:val="00C723C1"/>
    <w:rsid w:val="00CE14CF"/>
    <w:rsid w:val="00CE704F"/>
    <w:rsid w:val="00CF6B3F"/>
    <w:rsid w:val="00D20B97"/>
    <w:rsid w:val="00D5702E"/>
    <w:rsid w:val="00D67E6C"/>
    <w:rsid w:val="00D7382F"/>
    <w:rsid w:val="00E65BD7"/>
    <w:rsid w:val="00F06BEA"/>
    <w:rsid w:val="00F35035"/>
    <w:rsid w:val="00F6007B"/>
    <w:rsid w:val="00F67C8F"/>
    <w:rsid w:val="00F8138D"/>
    <w:rsid w:val="00FC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FD44"/>
  <w15:chartTrackingRefBased/>
  <w15:docId w15:val="{FC316F16-0E9F-4552-B30C-6BEE44DE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D7D"/>
    <w:pPr>
      <w:ind w:left="720"/>
      <w:contextualSpacing/>
    </w:pPr>
  </w:style>
  <w:style w:type="table" w:styleId="TableGrid">
    <w:name w:val="Table Grid"/>
    <w:basedOn w:val="TableNormal"/>
    <w:uiPriority w:val="39"/>
    <w:rsid w:val="00A53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DefaultParagraphFont"/>
    <w:rsid w:val="009D5DE7"/>
    <w:rPr>
      <w:rFonts w:ascii="Consolas" w:hAnsi="Consolas" w:hint="default"/>
      <w:b/>
      <w:bCs w:val="0"/>
      <w:color w:val="204A87"/>
      <w:sz w:val="22"/>
      <w:shd w:val="clear" w:color="auto" w:fill="F8F8F8"/>
    </w:rPr>
  </w:style>
  <w:style w:type="character" w:customStyle="1" w:styleId="DataTypeTok">
    <w:name w:val="DataTypeTok"/>
    <w:basedOn w:val="DefaultParagraphFont"/>
    <w:rsid w:val="009D5DE7"/>
    <w:rPr>
      <w:rFonts w:ascii="Consolas" w:hAnsi="Consolas" w:hint="default"/>
      <w:color w:val="204A87"/>
      <w:sz w:val="22"/>
      <w:shd w:val="clear" w:color="auto" w:fill="F8F8F8"/>
    </w:rPr>
  </w:style>
  <w:style w:type="character" w:customStyle="1" w:styleId="StringTok">
    <w:name w:val="StringTok"/>
    <w:basedOn w:val="DefaultParagraphFont"/>
    <w:rsid w:val="009D5DE7"/>
    <w:rPr>
      <w:rFonts w:ascii="Consolas" w:hAnsi="Consolas" w:hint="default"/>
      <w:color w:val="4E9A06"/>
      <w:sz w:val="22"/>
      <w:shd w:val="clear" w:color="auto" w:fill="F8F8F8"/>
    </w:rPr>
  </w:style>
  <w:style w:type="character" w:customStyle="1" w:styleId="OtherTok">
    <w:name w:val="OtherTok"/>
    <w:basedOn w:val="DefaultParagraphFont"/>
    <w:rsid w:val="009D5DE7"/>
    <w:rPr>
      <w:rFonts w:ascii="Consolas" w:hAnsi="Consolas" w:hint="default"/>
      <w:color w:val="8F5902"/>
      <w:sz w:val="22"/>
      <w:shd w:val="clear" w:color="auto" w:fill="F8F8F8"/>
    </w:rPr>
  </w:style>
  <w:style w:type="character" w:customStyle="1" w:styleId="NormalTok">
    <w:name w:val="NormalTok"/>
    <w:basedOn w:val="DefaultParagraphFont"/>
    <w:rsid w:val="009D5DE7"/>
    <w:rPr>
      <w:rFonts w:ascii="Consolas" w:hAnsi="Consolas" w:hint="default"/>
      <w:sz w:val="22"/>
      <w:shd w:val="clear" w:color="auto" w:fill="F8F8F8"/>
    </w:rPr>
  </w:style>
  <w:style w:type="character" w:customStyle="1" w:styleId="VerbatimChar">
    <w:name w:val="Verbatim Char"/>
    <w:basedOn w:val="DefaultParagraphFont"/>
    <w:link w:val="SourceCode"/>
    <w:locked/>
    <w:rsid w:val="000A1CC6"/>
    <w:rPr>
      <w:rFonts w:ascii="Consolas" w:hAnsi="Consolas"/>
      <w:shd w:val="clear" w:color="auto" w:fill="F8F8F8"/>
    </w:rPr>
  </w:style>
  <w:style w:type="paragraph" w:customStyle="1" w:styleId="SourceCode">
    <w:name w:val="Source Code"/>
    <w:basedOn w:val="Normal"/>
    <w:link w:val="VerbatimChar"/>
    <w:rsid w:val="000A1CC6"/>
    <w:pPr>
      <w:shd w:val="clear" w:color="auto" w:fill="F8F8F8"/>
      <w:wordWrap w:val="0"/>
      <w:spacing w:after="200" w:line="240" w:lineRule="auto"/>
    </w:pPr>
    <w:rPr>
      <w:rFonts w:ascii="Consolas" w:hAnsi="Consolas"/>
    </w:rPr>
  </w:style>
  <w:style w:type="character" w:customStyle="1" w:styleId="CommentTok">
    <w:name w:val="CommentTok"/>
    <w:basedOn w:val="VerbatimChar"/>
    <w:rsid w:val="000A1CC6"/>
    <w:rPr>
      <w:rFonts w:ascii="Consolas" w:hAnsi="Consolas"/>
      <w:i/>
      <w:iCs w:val="0"/>
      <w:color w:val="8F5902"/>
      <w:shd w:val="clear" w:color="auto" w:fill="F8F8F8"/>
    </w:rPr>
  </w:style>
  <w:style w:type="character" w:customStyle="1" w:styleId="OperatorTok">
    <w:name w:val="OperatorTok"/>
    <w:basedOn w:val="VerbatimChar"/>
    <w:rsid w:val="000A1CC6"/>
    <w:rPr>
      <w:rFonts w:ascii="Consolas" w:hAnsi="Consolas"/>
      <w:b/>
      <w:bCs w:val="0"/>
      <w:color w:val="CE5C00"/>
      <w:shd w:val="clear" w:color="auto" w:fill="F8F8F8"/>
    </w:rPr>
  </w:style>
  <w:style w:type="paragraph" w:styleId="Header">
    <w:name w:val="header"/>
    <w:basedOn w:val="Normal"/>
    <w:link w:val="HeaderChar"/>
    <w:uiPriority w:val="99"/>
    <w:unhideWhenUsed/>
    <w:rsid w:val="00885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DB"/>
  </w:style>
  <w:style w:type="paragraph" w:styleId="Footer">
    <w:name w:val="footer"/>
    <w:basedOn w:val="Normal"/>
    <w:link w:val="FooterChar"/>
    <w:uiPriority w:val="99"/>
    <w:unhideWhenUsed/>
    <w:rsid w:val="00885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4409">
      <w:bodyDiv w:val="1"/>
      <w:marLeft w:val="0"/>
      <w:marRight w:val="0"/>
      <w:marTop w:val="0"/>
      <w:marBottom w:val="0"/>
      <w:divBdr>
        <w:top w:val="none" w:sz="0" w:space="0" w:color="auto"/>
        <w:left w:val="none" w:sz="0" w:space="0" w:color="auto"/>
        <w:bottom w:val="none" w:sz="0" w:space="0" w:color="auto"/>
        <w:right w:val="none" w:sz="0" w:space="0" w:color="auto"/>
      </w:divBdr>
    </w:div>
    <w:div w:id="210661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2069</TotalTime>
  <Pages>7</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Tenney</dc:creator>
  <cp:keywords/>
  <dc:description/>
  <cp:lastModifiedBy>Sam Tenney</cp:lastModifiedBy>
  <cp:revision>57</cp:revision>
  <cp:lastPrinted>2018-11-10T23:14:00Z</cp:lastPrinted>
  <dcterms:created xsi:type="dcterms:W3CDTF">2018-11-06T19:34:00Z</dcterms:created>
  <dcterms:modified xsi:type="dcterms:W3CDTF">2018-11-10T23:20:00Z</dcterms:modified>
</cp:coreProperties>
</file>