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295E" w:rsidRDefault="00F3295E" w:rsidP="00F3295E">
      <w:pPr>
        <w:rPr>
          <w:b/>
          <w:bCs/>
          <w:sz w:val="28"/>
          <w:szCs w:val="28"/>
        </w:rPr>
      </w:pPr>
    </w:p>
    <w:p w:rsidR="00F3295E" w:rsidRPr="009A2D19" w:rsidRDefault="009A2D19" w:rsidP="009A2D1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VERDICO </w:t>
      </w:r>
      <w:r w:rsidR="00F3295E" w:rsidRPr="009A2D19">
        <w:rPr>
          <w:rFonts w:ascii="Times New Roman" w:hAnsi="Times New Roman" w:cs="Times New Roman"/>
          <w:b/>
          <w:bCs/>
          <w:sz w:val="44"/>
          <w:szCs w:val="44"/>
        </w:rPr>
        <w:t xml:space="preserve">- </w:t>
      </w:r>
      <w:r w:rsidR="00F3295E" w:rsidRPr="00F3295E">
        <w:rPr>
          <w:rFonts w:ascii="Times New Roman" w:hAnsi="Times New Roman" w:cs="Times New Roman"/>
          <w:b/>
          <w:bCs/>
          <w:sz w:val="44"/>
          <w:szCs w:val="44"/>
        </w:rPr>
        <w:t xml:space="preserve">Salesforce Legal </w:t>
      </w:r>
      <w:r w:rsidR="00F3295E" w:rsidRPr="009A2D19">
        <w:rPr>
          <w:rFonts w:ascii="Times New Roman" w:hAnsi="Times New Roman" w:cs="Times New Roman"/>
          <w:b/>
          <w:bCs/>
          <w:sz w:val="44"/>
          <w:szCs w:val="44"/>
        </w:rPr>
        <w:t>CRM Project</w: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Phase 1: Problem Understanding &amp; Industry Analysis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sz w:val="28"/>
          <w:szCs w:val="28"/>
        </w:rPr>
        <w:pict>
          <v:rect id="_x0000_i1169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1. Requirement Gathering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Objective:</w:t>
      </w:r>
      <w:r w:rsidRPr="00F3295E">
        <w:rPr>
          <w:sz w:val="28"/>
          <w:szCs w:val="28"/>
        </w:rPr>
        <w:t xml:space="preserve"> Build a CRM tailored for law firms to manage cases, clients, documents</w:t>
      </w:r>
      <w:r>
        <w:rPr>
          <w:sz w:val="28"/>
          <w:szCs w:val="28"/>
        </w:rPr>
        <w:t xml:space="preserve">, </w:t>
      </w:r>
      <w:r w:rsidRPr="00F3295E">
        <w:rPr>
          <w:sz w:val="28"/>
          <w:szCs w:val="28"/>
        </w:rPr>
        <w:t>billing and</w:t>
      </w:r>
      <w:r>
        <w:rPr>
          <w:sz w:val="28"/>
          <w:szCs w:val="28"/>
        </w:rPr>
        <w:t xml:space="preserve"> workflow</w:t>
      </w:r>
      <w:r w:rsidRPr="00F3295E">
        <w:rPr>
          <w:sz w:val="28"/>
          <w:szCs w:val="28"/>
        </w:rPr>
        <w:t xml:space="preserve"> efficiently.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Key Requirements: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Matter Management:</w:t>
      </w:r>
      <w:r w:rsidRPr="00F3295E">
        <w:rPr>
          <w:sz w:val="28"/>
          <w:szCs w:val="28"/>
        </w:rPr>
        <w:t xml:space="preserve"> Central record for all case data.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Client Intake:</w:t>
      </w:r>
      <w:r w:rsidRPr="00F3295E">
        <w:rPr>
          <w:sz w:val="28"/>
          <w:szCs w:val="28"/>
        </w:rPr>
        <w:t xml:space="preserve"> Online forms, lead tracking, automated onboarding.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Time &amp; Billing:</w:t>
      </w:r>
      <w:r w:rsidRPr="00F3295E">
        <w:rPr>
          <w:sz w:val="28"/>
          <w:szCs w:val="28"/>
        </w:rPr>
        <w:t xml:space="preserve"> Log billable hours, expenses, auto-generate invoices.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Document Management:</w:t>
      </w:r>
      <w:r w:rsidRPr="00F3295E">
        <w:rPr>
          <w:sz w:val="28"/>
          <w:szCs w:val="28"/>
        </w:rPr>
        <w:t xml:space="preserve"> Secure storage, version control, e-signature integration.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Workflow Automation:</w:t>
      </w:r>
      <w:r w:rsidRPr="00F3295E">
        <w:rPr>
          <w:sz w:val="28"/>
          <w:szCs w:val="28"/>
        </w:rPr>
        <w:t xml:space="preserve"> Automatic reminders, task assignments, deadlines.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Reporting &amp; Analytics:</w:t>
      </w:r>
      <w:r w:rsidRPr="00F3295E">
        <w:rPr>
          <w:sz w:val="28"/>
          <w:szCs w:val="28"/>
        </w:rPr>
        <w:t xml:space="preserve"> Dashboards for revenue, case status, and productivity.</w:t>
      </w:r>
    </w:p>
    <w:p w:rsidR="00F3295E" w:rsidRPr="00F3295E" w:rsidRDefault="00F3295E" w:rsidP="00F3295E">
      <w:pPr>
        <w:numPr>
          <w:ilvl w:val="0"/>
          <w:numId w:val="21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Security &amp; Compliance:</w:t>
      </w:r>
      <w:r w:rsidRPr="00F3295E">
        <w:rPr>
          <w:sz w:val="28"/>
          <w:szCs w:val="28"/>
        </w:rPr>
        <w:t xml:space="preserve"> Role-based access, encryption, and audit trails.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sz w:val="28"/>
          <w:szCs w:val="28"/>
        </w:rPr>
        <w:pict>
          <v:rect id="_x0000_i1170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2. Stakeholder Analysis</w:t>
      </w:r>
    </w:p>
    <w:p w:rsidR="00F3295E" w:rsidRPr="00017DB6" w:rsidRDefault="00F3295E" w:rsidP="00F3295E">
      <w:pPr>
        <w:rPr>
          <w:b/>
          <w:bCs/>
          <w:sz w:val="28"/>
          <w:szCs w:val="28"/>
        </w:rPr>
      </w:pPr>
      <w:r w:rsidRPr="00017DB6">
        <w:rPr>
          <w:b/>
          <w:bCs/>
          <w:sz w:val="28"/>
          <w:szCs w:val="28"/>
        </w:rPr>
        <w:t>1. Primary Stakeholders (Internal)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Managing Partners:</w:t>
      </w:r>
      <w:r w:rsidRPr="00017DB6">
        <w:rPr>
          <w:sz w:val="28"/>
          <w:szCs w:val="28"/>
        </w:rPr>
        <w:t xml:space="preserve"> Decision-makers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profitability, ROI, data-driven insights.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Lawyers/Attorneys:</w:t>
      </w:r>
      <w:r w:rsidRPr="00017DB6">
        <w:rPr>
          <w:sz w:val="28"/>
          <w:szCs w:val="28"/>
        </w:rPr>
        <w:t xml:space="preserve"> Main users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less admin work, easy case/doc management.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Paralegals/Admin Staff:</w:t>
      </w:r>
      <w:r w:rsidRPr="00017DB6">
        <w:rPr>
          <w:sz w:val="28"/>
          <w:szCs w:val="28"/>
        </w:rPr>
        <w:t xml:space="preserve"> Handle intake &amp; filing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streamlined, automated workflows.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Finance Team:</w:t>
      </w:r>
      <w:r w:rsidRPr="00017DB6">
        <w:rPr>
          <w:sz w:val="28"/>
          <w:szCs w:val="28"/>
        </w:rPr>
        <w:t xml:space="preserve"> Manage billing/reporting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accurate invoices, QuickBooks integration, real-time reports.</w:t>
      </w:r>
    </w:p>
    <w:p w:rsidR="00F3295E" w:rsidRPr="00017DB6" w:rsidRDefault="00F3295E" w:rsidP="00F3295E">
      <w:pPr>
        <w:numPr>
          <w:ilvl w:val="0"/>
          <w:numId w:val="10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IT Staff:</w:t>
      </w:r>
      <w:r w:rsidRPr="00017DB6">
        <w:rPr>
          <w:sz w:val="28"/>
          <w:szCs w:val="28"/>
        </w:rPr>
        <w:t xml:space="preserve"> Handle setup, security, integrations; want scalability &amp; stability.</w:t>
      </w:r>
    </w:p>
    <w:p w:rsidR="00F3295E" w:rsidRPr="00017DB6" w:rsidRDefault="00F3295E" w:rsidP="00F3295E">
      <w:pPr>
        <w:rPr>
          <w:b/>
          <w:bCs/>
          <w:sz w:val="28"/>
          <w:szCs w:val="28"/>
        </w:rPr>
      </w:pPr>
      <w:r w:rsidRPr="00017DB6">
        <w:rPr>
          <w:b/>
          <w:bCs/>
          <w:sz w:val="28"/>
          <w:szCs w:val="28"/>
        </w:rPr>
        <w:t>2. Secondary Stakeholders (External)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Clients:</w:t>
      </w:r>
      <w:r w:rsidRPr="00017DB6">
        <w:rPr>
          <w:sz w:val="28"/>
          <w:szCs w:val="28"/>
        </w:rPr>
        <w:t xml:space="preserve"> Use portal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transparency, secure access to case progress &amp; documents.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Vendors/Partners:</w:t>
      </w:r>
      <w:r w:rsidRPr="00017DB6">
        <w:rPr>
          <w:sz w:val="28"/>
          <w:szCs w:val="28"/>
        </w:rPr>
        <w:t xml:space="preserve"> Provide integrations (Dropbox, QuickBooks, e-signature)</w:t>
      </w:r>
      <w:r>
        <w:rPr>
          <w:sz w:val="28"/>
          <w:szCs w:val="28"/>
        </w:rPr>
        <w:t xml:space="preserve">, </w:t>
      </w:r>
      <w:r w:rsidRPr="00017DB6">
        <w:rPr>
          <w:sz w:val="28"/>
          <w:szCs w:val="28"/>
        </w:rPr>
        <w:t>want smooth data exchange.</w:t>
      </w:r>
    </w:p>
    <w:p w:rsidR="00F3295E" w:rsidRPr="00017DB6" w:rsidRDefault="00F3295E" w:rsidP="00F3295E">
      <w:pPr>
        <w:numPr>
          <w:ilvl w:val="0"/>
          <w:numId w:val="11"/>
        </w:numPr>
        <w:rPr>
          <w:sz w:val="28"/>
          <w:szCs w:val="28"/>
        </w:rPr>
      </w:pPr>
      <w:r w:rsidRPr="00017DB6">
        <w:rPr>
          <w:b/>
          <w:bCs/>
          <w:sz w:val="28"/>
          <w:szCs w:val="28"/>
        </w:rPr>
        <w:t>Regulators:</w:t>
      </w:r>
      <w:r w:rsidRPr="00017DB6">
        <w:rPr>
          <w:sz w:val="28"/>
          <w:szCs w:val="28"/>
        </w:rPr>
        <w:t xml:space="preserve"> Enforce compliance</w:t>
      </w:r>
      <w:r>
        <w:rPr>
          <w:sz w:val="28"/>
          <w:szCs w:val="28"/>
        </w:rPr>
        <w:t>,</w:t>
      </w:r>
      <w:r w:rsidRPr="00017DB6">
        <w:rPr>
          <w:sz w:val="28"/>
          <w:szCs w:val="28"/>
        </w:rPr>
        <w:t xml:space="preserve"> want data security, privacy, and conflict-of-interest checks.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sz w:val="28"/>
          <w:szCs w:val="28"/>
        </w:rPr>
        <w:pict>
          <v:rect id="_x0000_i1171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3. Business Process Mapping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Key Processes: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Client Intake:</w:t>
      </w:r>
      <w:r w:rsidRPr="00F3295E">
        <w:rPr>
          <w:sz w:val="28"/>
          <w:szCs w:val="28"/>
        </w:rPr>
        <w:t xml:space="preserve"> Lead capture → onboarding → Matter creation.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Matter Management:</w:t>
      </w:r>
      <w:r w:rsidRPr="00F3295E">
        <w:rPr>
          <w:sz w:val="28"/>
          <w:szCs w:val="28"/>
        </w:rPr>
        <w:t xml:space="preserve"> Tasks, deadlines, communication tracking.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Time &amp; Expense Tracking:</w:t>
      </w:r>
      <w:r w:rsidRPr="00F3295E">
        <w:rPr>
          <w:sz w:val="28"/>
          <w:szCs w:val="28"/>
        </w:rPr>
        <w:t xml:space="preserve"> Log hours &amp; case-related expenses.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Billing &amp; Invoicing:</w:t>
      </w:r>
      <w:r w:rsidRPr="00F3295E">
        <w:rPr>
          <w:sz w:val="28"/>
          <w:szCs w:val="28"/>
        </w:rPr>
        <w:t xml:space="preserve"> Generate and track invoices.</w:t>
      </w:r>
    </w:p>
    <w:p w:rsidR="00F3295E" w:rsidRPr="00F3295E" w:rsidRDefault="00F3295E" w:rsidP="00F3295E">
      <w:pPr>
        <w:numPr>
          <w:ilvl w:val="0"/>
          <w:numId w:val="22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Document Management:</w:t>
      </w:r>
      <w:r w:rsidRPr="00F3295E">
        <w:rPr>
          <w:sz w:val="28"/>
          <w:szCs w:val="28"/>
        </w:rPr>
        <w:t xml:space="preserve"> Create, store, share, and version case documents.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Workflow Steps: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As-Is Workflow:</w:t>
      </w:r>
      <w:r w:rsidRPr="00F3295E">
        <w:rPr>
          <w:sz w:val="28"/>
          <w:szCs w:val="28"/>
        </w:rPr>
        <w:t xml:space="preserve"> Manual spreadsheets, fragmented systems.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To-Be Workflow:</w:t>
      </w:r>
      <w:r w:rsidRPr="00F3295E">
        <w:rPr>
          <w:sz w:val="28"/>
          <w:szCs w:val="28"/>
        </w:rPr>
        <w:t xml:space="preserve"> Automated Salesforce CRM processes: lead forms, Matter creation, reminders, auto invoices.</w:t>
      </w:r>
    </w:p>
    <w:p w:rsidR="00F3295E" w:rsidRPr="00F3295E" w:rsidRDefault="00F3295E" w:rsidP="00F3295E">
      <w:pPr>
        <w:numPr>
          <w:ilvl w:val="0"/>
          <w:numId w:val="23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Optimization Impacts:</w:t>
      </w:r>
      <w:r w:rsidRPr="00F3295E">
        <w:rPr>
          <w:sz w:val="28"/>
          <w:szCs w:val="28"/>
        </w:rPr>
        <w:t xml:space="preserve"> Reduce manual entry (~80%), faster document generation (~50%), overall efficiency improved.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sz w:val="28"/>
          <w:szCs w:val="28"/>
        </w:rPr>
        <w:pict>
          <v:rect id="_x0000_i1172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4. Industry-Specific Use Case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296"/>
      </w:tblGrid>
      <w:tr w:rsidR="00F3295E" w:rsidRPr="00F32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b/>
                <w:bCs/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Client Intake Automation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Online forms, lead scoring, auto Matter creation.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Matter Management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Centralized case record with tasks, deadlines, communications.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Time Tracking &amp; Billing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Record hours &amp; expenses, auto-generate invoices.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Secure storage, version control, optional e-signature.</w:t>
            </w:r>
          </w:p>
        </w:tc>
      </w:tr>
      <w:tr w:rsidR="00F3295E" w:rsidRPr="00F32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 w:rsidRPr="00F3295E">
              <w:rPr>
                <w:b/>
                <w:bCs/>
                <w:sz w:val="28"/>
                <w:szCs w:val="28"/>
              </w:rPr>
              <w:t>Workflow Automation</w:t>
            </w:r>
          </w:p>
        </w:tc>
        <w:tc>
          <w:tcPr>
            <w:tcW w:w="0" w:type="auto"/>
            <w:vAlign w:val="center"/>
            <w:hideMark/>
          </w:tcPr>
          <w:p w:rsidR="00F3295E" w:rsidRPr="00F3295E" w:rsidRDefault="00F3295E" w:rsidP="00F3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295E">
              <w:rPr>
                <w:sz w:val="28"/>
                <w:szCs w:val="28"/>
              </w:rPr>
              <w:t>Automatic reminders, task assignment, deadline notifications.</w:t>
            </w:r>
          </w:p>
        </w:tc>
      </w:tr>
    </w:tbl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sz w:val="28"/>
          <w:szCs w:val="28"/>
        </w:rPr>
        <w:pict>
          <v:rect id="_x0000_i1173" style="width:0;height:1.5pt" o:hralign="center" o:hrstd="t" o:hr="t" fillcolor="#a0a0a0" stroked="f"/>
        </w:pict>
      </w:r>
    </w:p>
    <w:p w:rsidR="00F3295E" w:rsidRPr="00F3295E" w:rsidRDefault="00F3295E" w:rsidP="00F3295E">
      <w:pPr>
        <w:rPr>
          <w:b/>
          <w:bCs/>
          <w:sz w:val="28"/>
          <w:szCs w:val="28"/>
        </w:rPr>
      </w:pPr>
      <w:r w:rsidRPr="00F3295E">
        <w:rPr>
          <w:b/>
          <w:bCs/>
          <w:sz w:val="28"/>
          <w:szCs w:val="28"/>
        </w:rPr>
        <w:t>5. AppExchange Exploration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Options:</w:t>
      </w:r>
    </w:p>
    <w:p w:rsidR="00F3295E" w:rsidRPr="00F3295E" w:rsidRDefault="00F3295E" w:rsidP="00F3295E">
      <w:pPr>
        <w:numPr>
          <w:ilvl w:val="0"/>
          <w:numId w:val="24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Build (Custom CRM):</w:t>
      </w:r>
      <w:r w:rsidRPr="00F3295E">
        <w:rPr>
          <w:sz w:val="28"/>
          <w:szCs w:val="28"/>
        </w:rPr>
        <w:t xml:space="preserve"> Fully tailored to law firm processes, maximum flexibility.</w:t>
      </w:r>
    </w:p>
    <w:p w:rsidR="00F3295E" w:rsidRPr="00F3295E" w:rsidRDefault="00F3295E" w:rsidP="00F3295E">
      <w:pPr>
        <w:numPr>
          <w:ilvl w:val="0"/>
          <w:numId w:val="24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Buy (Pre-built Apps):</w:t>
      </w:r>
      <w:r w:rsidRPr="00F3295E">
        <w:rPr>
          <w:sz w:val="28"/>
          <w:szCs w:val="28"/>
        </w:rPr>
        <w:t xml:space="preserve"> Faster implementation; apps like </w:t>
      </w:r>
      <w:r w:rsidRPr="00F3295E">
        <w:rPr>
          <w:b/>
          <w:bCs/>
          <w:sz w:val="28"/>
          <w:szCs w:val="28"/>
        </w:rPr>
        <w:t>Litify</w:t>
      </w:r>
      <w:r w:rsidRPr="00F3295E">
        <w:rPr>
          <w:sz w:val="28"/>
          <w:szCs w:val="28"/>
        </w:rPr>
        <w:t xml:space="preserve">, </w:t>
      </w:r>
      <w:r w:rsidRPr="00F3295E">
        <w:rPr>
          <w:b/>
          <w:bCs/>
          <w:sz w:val="28"/>
          <w:szCs w:val="28"/>
        </w:rPr>
        <w:t>Suits</w:t>
      </w:r>
      <w:r w:rsidRPr="00F3295E">
        <w:rPr>
          <w:sz w:val="28"/>
          <w:szCs w:val="28"/>
        </w:rPr>
        <w:t xml:space="preserve">, </w:t>
      </w:r>
      <w:r w:rsidRPr="00F3295E">
        <w:rPr>
          <w:b/>
          <w:bCs/>
          <w:sz w:val="28"/>
          <w:szCs w:val="28"/>
        </w:rPr>
        <w:t>Practice Panther</w:t>
      </w:r>
      <w:r w:rsidRPr="00F3295E">
        <w:rPr>
          <w:sz w:val="28"/>
          <w:szCs w:val="28"/>
        </w:rPr>
        <w:t xml:space="preserve"> with legal-specific features.</w:t>
      </w:r>
    </w:p>
    <w:p w:rsidR="00F3295E" w:rsidRPr="00F3295E" w:rsidRDefault="00F3295E" w:rsidP="00F3295E">
      <w:p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Supporting Apps: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DocuSign / Conga Composer:</w:t>
      </w:r>
      <w:r w:rsidRPr="00F3295E">
        <w:rPr>
          <w:sz w:val="28"/>
          <w:szCs w:val="28"/>
        </w:rPr>
        <w:t xml:space="preserve"> Document automation &amp; e-signatures.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Accounting Seed / Litify Timekeeping:</w:t>
      </w:r>
      <w:r w:rsidRPr="00F3295E">
        <w:rPr>
          <w:sz w:val="28"/>
          <w:szCs w:val="28"/>
        </w:rPr>
        <w:t xml:space="preserve"> Billing &amp; time tracking.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Dropbox / Box:</w:t>
      </w:r>
      <w:r w:rsidRPr="00F3295E">
        <w:rPr>
          <w:sz w:val="28"/>
          <w:szCs w:val="28"/>
        </w:rPr>
        <w:t xml:space="preserve"> Document storage.</w:t>
      </w:r>
    </w:p>
    <w:p w:rsidR="00F3295E" w:rsidRPr="00F3295E" w:rsidRDefault="00F3295E" w:rsidP="00F3295E">
      <w:pPr>
        <w:numPr>
          <w:ilvl w:val="0"/>
          <w:numId w:val="25"/>
        </w:numPr>
        <w:rPr>
          <w:sz w:val="28"/>
          <w:szCs w:val="28"/>
        </w:rPr>
      </w:pPr>
      <w:r w:rsidRPr="00F3295E">
        <w:rPr>
          <w:b/>
          <w:bCs/>
          <w:sz w:val="28"/>
          <w:szCs w:val="28"/>
        </w:rPr>
        <w:t>Salesforce Shield / OwnBackup:</w:t>
      </w:r>
      <w:r w:rsidRPr="00F3295E">
        <w:rPr>
          <w:sz w:val="28"/>
          <w:szCs w:val="28"/>
        </w:rPr>
        <w:t xml:space="preserve"> Security &amp; compliance.</w:t>
      </w:r>
    </w:p>
    <w:p w:rsidR="00017DB6" w:rsidRPr="00017DB6" w:rsidRDefault="00017DB6">
      <w:pPr>
        <w:rPr>
          <w:sz w:val="28"/>
          <w:szCs w:val="28"/>
        </w:rPr>
      </w:pPr>
    </w:p>
    <w:sectPr w:rsidR="00017DB6" w:rsidRPr="0001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21D"/>
    <w:multiLevelType w:val="multilevel"/>
    <w:tmpl w:val="6AAC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E0F7D"/>
    <w:multiLevelType w:val="multilevel"/>
    <w:tmpl w:val="C61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A1856"/>
    <w:multiLevelType w:val="multilevel"/>
    <w:tmpl w:val="A98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03D2"/>
    <w:multiLevelType w:val="multilevel"/>
    <w:tmpl w:val="A36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704"/>
    <w:multiLevelType w:val="multilevel"/>
    <w:tmpl w:val="900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7F62"/>
    <w:multiLevelType w:val="multilevel"/>
    <w:tmpl w:val="725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009A5"/>
    <w:multiLevelType w:val="multilevel"/>
    <w:tmpl w:val="851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0638E"/>
    <w:multiLevelType w:val="multilevel"/>
    <w:tmpl w:val="00F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95EEC"/>
    <w:multiLevelType w:val="multilevel"/>
    <w:tmpl w:val="77E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12C4B"/>
    <w:multiLevelType w:val="multilevel"/>
    <w:tmpl w:val="0394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41788"/>
    <w:multiLevelType w:val="multilevel"/>
    <w:tmpl w:val="FCDC2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93CA2"/>
    <w:multiLevelType w:val="multilevel"/>
    <w:tmpl w:val="CB4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9456C"/>
    <w:multiLevelType w:val="multilevel"/>
    <w:tmpl w:val="117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572DE"/>
    <w:multiLevelType w:val="multilevel"/>
    <w:tmpl w:val="DFA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03DA3"/>
    <w:multiLevelType w:val="multilevel"/>
    <w:tmpl w:val="CB3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C28B4"/>
    <w:multiLevelType w:val="multilevel"/>
    <w:tmpl w:val="6C2C4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822CD"/>
    <w:multiLevelType w:val="multilevel"/>
    <w:tmpl w:val="854A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32ED3"/>
    <w:multiLevelType w:val="multilevel"/>
    <w:tmpl w:val="2FF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21E"/>
    <w:multiLevelType w:val="multilevel"/>
    <w:tmpl w:val="3BA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A47E7"/>
    <w:multiLevelType w:val="multilevel"/>
    <w:tmpl w:val="36B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C1A76"/>
    <w:multiLevelType w:val="multilevel"/>
    <w:tmpl w:val="CCA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9392A"/>
    <w:multiLevelType w:val="multilevel"/>
    <w:tmpl w:val="642A0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60C54"/>
    <w:multiLevelType w:val="multilevel"/>
    <w:tmpl w:val="400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8229C"/>
    <w:multiLevelType w:val="multilevel"/>
    <w:tmpl w:val="D57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22196"/>
    <w:multiLevelType w:val="multilevel"/>
    <w:tmpl w:val="4B7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759354">
    <w:abstractNumId w:val="7"/>
  </w:num>
  <w:num w:numId="2" w16cid:durableId="830828422">
    <w:abstractNumId w:val="23"/>
  </w:num>
  <w:num w:numId="3" w16cid:durableId="1047024483">
    <w:abstractNumId w:val="15"/>
  </w:num>
  <w:num w:numId="4" w16cid:durableId="1928154800">
    <w:abstractNumId w:val="12"/>
  </w:num>
  <w:num w:numId="5" w16cid:durableId="651910150">
    <w:abstractNumId w:val="21"/>
  </w:num>
  <w:num w:numId="6" w16cid:durableId="1475103339">
    <w:abstractNumId w:val="1"/>
  </w:num>
  <w:num w:numId="7" w16cid:durableId="1758820845">
    <w:abstractNumId w:val="10"/>
  </w:num>
  <w:num w:numId="8" w16cid:durableId="1101493774">
    <w:abstractNumId w:val="11"/>
  </w:num>
  <w:num w:numId="9" w16cid:durableId="1123117119">
    <w:abstractNumId w:val="16"/>
  </w:num>
  <w:num w:numId="10" w16cid:durableId="396361816">
    <w:abstractNumId w:val="0"/>
  </w:num>
  <w:num w:numId="11" w16cid:durableId="53356639">
    <w:abstractNumId w:val="17"/>
  </w:num>
  <w:num w:numId="12" w16cid:durableId="402528717">
    <w:abstractNumId w:val="3"/>
  </w:num>
  <w:num w:numId="13" w16cid:durableId="222522114">
    <w:abstractNumId w:val="2"/>
  </w:num>
  <w:num w:numId="14" w16cid:durableId="1302004794">
    <w:abstractNumId w:val="24"/>
  </w:num>
  <w:num w:numId="15" w16cid:durableId="1809275914">
    <w:abstractNumId w:val="8"/>
  </w:num>
  <w:num w:numId="16" w16cid:durableId="1523974894">
    <w:abstractNumId w:val="13"/>
  </w:num>
  <w:num w:numId="17" w16cid:durableId="851332955">
    <w:abstractNumId w:val="4"/>
  </w:num>
  <w:num w:numId="18" w16cid:durableId="912743806">
    <w:abstractNumId w:val="6"/>
  </w:num>
  <w:num w:numId="19" w16cid:durableId="2093045247">
    <w:abstractNumId w:val="20"/>
  </w:num>
  <w:num w:numId="20" w16cid:durableId="339501936">
    <w:abstractNumId w:val="22"/>
  </w:num>
  <w:num w:numId="21" w16cid:durableId="1886403447">
    <w:abstractNumId w:val="5"/>
  </w:num>
  <w:num w:numId="22" w16cid:durableId="2086757958">
    <w:abstractNumId w:val="9"/>
  </w:num>
  <w:num w:numId="23" w16cid:durableId="343556023">
    <w:abstractNumId w:val="14"/>
  </w:num>
  <w:num w:numId="24" w16cid:durableId="349572755">
    <w:abstractNumId w:val="19"/>
  </w:num>
  <w:num w:numId="25" w16cid:durableId="18503635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B6"/>
    <w:rsid w:val="00004081"/>
    <w:rsid w:val="00017DB6"/>
    <w:rsid w:val="001961D9"/>
    <w:rsid w:val="004D000C"/>
    <w:rsid w:val="00522040"/>
    <w:rsid w:val="00861C59"/>
    <w:rsid w:val="009554C2"/>
    <w:rsid w:val="009A2D19"/>
    <w:rsid w:val="00BA506F"/>
    <w:rsid w:val="00F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B15F"/>
  <w15:chartTrackingRefBased/>
  <w15:docId w15:val="{FCE69482-4A2E-4CB3-9B57-A5B26972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Muley</dc:creator>
  <cp:keywords/>
  <dc:description/>
  <cp:lastModifiedBy>Samiksha Muley</cp:lastModifiedBy>
  <cp:revision>1</cp:revision>
  <dcterms:created xsi:type="dcterms:W3CDTF">2025-09-19T16:50:00Z</dcterms:created>
  <dcterms:modified xsi:type="dcterms:W3CDTF">2025-09-19T19:44:00Z</dcterms:modified>
</cp:coreProperties>
</file>