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E64" w:rsidRPr="001926E8" w:rsidRDefault="00E9682D" w:rsidP="001926E8">
      <w:pPr>
        <w:pStyle w:val="Heading1"/>
        <w:rPr>
          <w:rFonts w:asciiTheme="majorBidi" w:hAnsiTheme="majorBidi" w:cstheme="majorBidi"/>
          <w:szCs w:val="28"/>
        </w:rPr>
      </w:pPr>
      <w:r>
        <w:rPr>
          <w:rFonts w:asciiTheme="majorBidi" w:hAnsiTheme="majorBidi" w:cstheme="majorBidi"/>
          <w:szCs w:val="28"/>
        </w:rPr>
        <w:t xml:space="preserve">                                </w:t>
      </w:r>
      <w:r w:rsidR="00445810" w:rsidRPr="001926E8">
        <w:rPr>
          <w:rFonts w:asciiTheme="majorBidi" w:hAnsiTheme="majorBidi" w:cstheme="majorBidi"/>
          <w:noProof/>
          <w:szCs w:val="28"/>
        </w:rPr>
        <w:drawing>
          <wp:inline distT="0" distB="0" distL="0" distR="0">
            <wp:extent cx="1478915" cy="1478915"/>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78915" cy="1478915"/>
                    </a:xfrm>
                    <a:prstGeom prst="rect">
                      <a:avLst/>
                    </a:prstGeom>
                    <a:noFill/>
                    <a:ln w="9525">
                      <a:noFill/>
                      <a:miter lim="800000"/>
                      <a:headEnd/>
                      <a:tailEnd/>
                    </a:ln>
                  </pic:spPr>
                </pic:pic>
              </a:graphicData>
            </a:graphic>
          </wp:inline>
        </w:drawing>
      </w:r>
    </w:p>
    <w:p w:rsidR="00C54E64" w:rsidRPr="001926E8" w:rsidRDefault="00C54E64" w:rsidP="001926E8">
      <w:pPr>
        <w:pStyle w:val="Heading1"/>
        <w:rPr>
          <w:rFonts w:asciiTheme="majorBidi" w:hAnsiTheme="majorBidi" w:cstheme="majorBidi"/>
          <w:szCs w:val="28"/>
        </w:rPr>
      </w:pPr>
    </w:p>
    <w:p w:rsidR="00445810" w:rsidRPr="001926E8" w:rsidRDefault="00445810" w:rsidP="001926E8">
      <w:pPr>
        <w:pStyle w:val="Default"/>
        <w:rPr>
          <w:rFonts w:asciiTheme="majorBidi" w:hAnsiTheme="majorBidi" w:cstheme="majorBidi"/>
        </w:rPr>
      </w:pPr>
    </w:p>
    <w:p w:rsidR="00445810" w:rsidRPr="001926E8" w:rsidRDefault="00445810" w:rsidP="001926E8">
      <w:pPr>
        <w:pStyle w:val="Default"/>
        <w:rPr>
          <w:rFonts w:asciiTheme="majorBidi" w:hAnsiTheme="majorBidi" w:cstheme="majorBidi"/>
          <w:sz w:val="23"/>
          <w:szCs w:val="23"/>
        </w:rPr>
      </w:pPr>
      <w:r w:rsidRPr="001926E8">
        <w:rPr>
          <w:rFonts w:asciiTheme="majorBidi" w:hAnsiTheme="majorBidi" w:cstheme="majorBidi"/>
        </w:rPr>
        <w:t xml:space="preserve"> </w:t>
      </w:r>
      <w:r w:rsidRPr="001926E8">
        <w:rPr>
          <w:rFonts w:asciiTheme="majorBidi" w:hAnsiTheme="majorBidi" w:cstheme="majorBidi"/>
          <w:b/>
          <w:bCs/>
          <w:sz w:val="23"/>
          <w:szCs w:val="23"/>
        </w:rPr>
        <w:t xml:space="preserve">Jordan University of Science &amp; Technology </w:t>
      </w:r>
    </w:p>
    <w:p w:rsidR="00445810" w:rsidRPr="001926E8" w:rsidRDefault="00445810" w:rsidP="001926E8">
      <w:pPr>
        <w:pStyle w:val="Default"/>
        <w:rPr>
          <w:rFonts w:asciiTheme="majorBidi" w:hAnsiTheme="majorBidi" w:cstheme="majorBidi"/>
          <w:sz w:val="22"/>
          <w:szCs w:val="22"/>
        </w:rPr>
      </w:pPr>
      <w:r w:rsidRPr="001926E8">
        <w:rPr>
          <w:rFonts w:asciiTheme="majorBidi" w:hAnsiTheme="majorBidi" w:cstheme="majorBidi"/>
          <w:b/>
          <w:bCs/>
          <w:sz w:val="22"/>
          <w:szCs w:val="22"/>
        </w:rPr>
        <w:t xml:space="preserve">Department of Applied Biological Sciences </w:t>
      </w:r>
    </w:p>
    <w:p w:rsidR="00445810" w:rsidRPr="001926E8" w:rsidRDefault="00D67919" w:rsidP="001926E8">
      <w:pPr>
        <w:pStyle w:val="Default"/>
        <w:rPr>
          <w:rFonts w:asciiTheme="majorBidi" w:hAnsiTheme="majorBidi" w:cstheme="majorBidi"/>
          <w:sz w:val="23"/>
          <w:szCs w:val="23"/>
        </w:rPr>
      </w:pPr>
      <w:r>
        <w:rPr>
          <w:rFonts w:asciiTheme="majorBidi" w:hAnsiTheme="majorBidi" w:cstheme="majorBidi"/>
          <w:b/>
          <w:bCs/>
          <w:sz w:val="23"/>
          <w:szCs w:val="23"/>
        </w:rPr>
        <w:t>Immunology and serology</w:t>
      </w:r>
      <w:r w:rsidR="00445810" w:rsidRPr="001926E8">
        <w:rPr>
          <w:rFonts w:asciiTheme="majorBidi" w:hAnsiTheme="majorBidi" w:cstheme="majorBidi"/>
          <w:b/>
          <w:bCs/>
          <w:sz w:val="23"/>
          <w:szCs w:val="23"/>
        </w:rPr>
        <w:t xml:space="preserve"> (B3</w:t>
      </w:r>
      <w:r w:rsidR="00546C72">
        <w:rPr>
          <w:rFonts w:asciiTheme="majorBidi" w:hAnsiTheme="majorBidi" w:cstheme="majorBidi"/>
          <w:b/>
          <w:bCs/>
          <w:sz w:val="23"/>
          <w:szCs w:val="23"/>
        </w:rPr>
        <w:t>3</w:t>
      </w:r>
      <w:r w:rsidR="00445810" w:rsidRPr="001926E8">
        <w:rPr>
          <w:rFonts w:asciiTheme="majorBidi" w:hAnsiTheme="majorBidi" w:cstheme="majorBidi"/>
          <w:b/>
          <w:bCs/>
          <w:sz w:val="23"/>
          <w:szCs w:val="23"/>
        </w:rPr>
        <w:t xml:space="preserve">3) </w:t>
      </w:r>
    </w:p>
    <w:p w:rsidR="00445810" w:rsidRPr="00D11E47" w:rsidRDefault="00D67919" w:rsidP="00546C72">
      <w:pPr>
        <w:pStyle w:val="Heading1"/>
        <w:rPr>
          <w:rFonts w:asciiTheme="majorBidi" w:hAnsiTheme="majorBidi" w:cstheme="majorBidi"/>
          <w:b/>
          <w:bCs/>
          <w:sz w:val="24"/>
          <w:szCs w:val="24"/>
        </w:rPr>
      </w:pPr>
      <w:r>
        <w:rPr>
          <w:rFonts w:asciiTheme="majorBidi" w:hAnsiTheme="majorBidi" w:cstheme="majorBidi"/>
          <w:b/>
          <w:bCs/>
          <w:sz w:val="24"/>
          <w:szCs w:val="24"/>
        </w:rPr>
        <w:t>Summer</w:t>
      </w:r>
      <w:r w:rsidR="00AC434C" w:rsidRPr="00D11E47">
        <w:rPr>
          <w:rFonts w:asciiTheme="majorBidi" w:hAnsiTheme="majorBidi" w:cstheme="majorBidi"/>
          <w:b/>
          <w:bCs/>
          <w:sz w:val="24"/>
          <w:szCs w:val="24"/>
        </w:rPr>
        <w:t xml:space="preserve"> semester</w:t>
      </w:r>
      <w:r w:rsidR="007D0DBF">
        <w:rPr>
          <w:rFonts w:asciiTheme="majorBidi" w:hAnsiTheme="majorBidi" w:cstheme="majorBidi"/>
          <w:b/>
          <w:bCs/>
          <w:sz w:val="24"/>
          <w:szCs w:val="24"/>
        </w:rPr>
        <w:t xml:space="preserve"> 2024</w:t>
      </w:r>
      <w:r w:rsidR="00445810" w:rsidRPr="00D11E47">
        <w:rPr>
          <w:rFonts w:asciiTheme="majorBidi" w:hAnsiTheme="majorBidi" w:cstheme="majorBidi"/>
          <w:b/>
          <w:bCs/>
          <w:sz w:val="24"/>
          <w:szCs w:val="24"/>
        </w:rPr>
        <w:t xml:space="preserve"> </w:t>
      </w:r>
    </w:p>
    <w:p w:rsidR="00445810" w:rsidRPr="001926E8" w:rsidRDefault="00445810" w:rsidP="001926E8">
      <w:pPr>
        <w:pStyle w:val="Heading1"/>
        <w:rPr>
          <w:rFonts w:asciiTheme="majorBidi" w:hAnsiTheme="majorBidi" w:cstheme="majorBidi"/>
          <w:b/>
          <w:bCs/>
          <w:sz w:val="20"/>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Lecturer</w:t>
      </w:r>
      <w:r w:rsidRPr="001926E8">
        <w:rPr>
          <w:rFonts w:asciiTheme="majorBidi" w:hAnsiTheme="majorBidi" w:cstheme="majorBidi"/>
          <w:sz w:val="24"/>
          <w:szCs w:val="24"/>
        </w:rPr>
        <w:t xml:space="preserve"> Prof </w:t>
      </w:r>
      <w:proofErr w:type="spellStart"/>
      <w:r w:rsidRPr="001926E8">
        <w:rPr>
          <w:rFonts w:asciiTheme="majorBidi" w:hAnsiTheme="majorBidi" w:cstheme="majorBidi"/>
          <w:sz w:val="24"/>
          <w:szCs w:val="24"/>
        </w:rPr>
        <w:t>Nizar</w:t>
      </w:r>
      <w:proofErr w:type="spellEnd"/>
      <w:r w:rsidRPr="001926E8">
        <w:rPr>
          <w:rFonts w:asciiTheme="majorBidi" w:hAnsiTheme="majorBidi" w:cstheme="majorBidi"/>
          <w:sz w:val="24"/>
          <w:szCs w:val="24"/>
        </w:rPr>
        <w:t xml:space="preserve"> </w:t>
      </w:r>
      <w:proofErr w:type="spellStart"/>
      <w:r w:rsidRPr="001926E8">
        <w:rPr>
          <w:rFonts w:asciiTheme="majorBidi" w:hAnsiTheme="majorBidi" w:cstheme="majorBidi"/>
          <w:sz w:val="24"/>
          <w:szCs w:val="24"/>
        </w:rPr>
        <w:t>Abuharfeil</w:t>
      </w:r>
      <w:proofErr w:type="spellEnd"/>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w:t>
      </w:r>
      <w:r w:rsidRPr="001926E8">
        <w:rPr>
          <w:rFonts w:asciiTheme="majorBidi" w:hAnsiTheme="majorBidi" w:cstheme="majorBidi"/>
          <w:sz w:val="24"/>
          <w:szCs w:val="24"/>
        </w:rPr>
        <w:tab/>
        <w:t xml:space="preserve">E-mail: </w:t>
      </w:r>
      <w:hyperlink r:id="rId7" w:history="1">
        <w:r w:rsidRPr="001926E8">
          <w:rPr>
            <w:rStyle w:val="Hyperlink"/>
            <w:rFonts w:asciiTheme="majorBidi" w:hAnsiTheme="majorBidi" w:cstheme="majorBidi"/>
            <w:sz w:val="24"/>
            <w:szCs w:val="24"/>
          </w:rPr>
          <w:t>harfeil@just.edu.jo</w:t>
        </w:r>
      </w:hyperlink>
      <w:r w:rsidRPr="001926E8">
        <w:rPr>
          <w:rFonts w:asciiTheme="majorBidi" w:hAnsiTheme="majorBidi" w:cstheme="majorBidi"/>
          <w:sz w:val="24"/>
          <w:szCs w:val="24"/>
        </w:rPr>
        <w:t xml:space="preserve">   </w:t>
      </w:r>
    </w:p>
    <w:p w:rsidR="00E720A6" w:rsidRPr="001926E8" w:rsidRDefault="00E720A6" w:rsidP="001926E8">
      <w:pPr>
        <w:pStyle w:val="Heading1"/>
        <w:ind w:firstLine="720"/>
        <w:rPr>
          <w:rFonts w:asciiTheme="majorBidi" w:hAnsiTheme="majorBidi" w:cstheme="majorBidi"/>
          <w:sz w:val="24"/>
          <w:szCs w:val="24"/>
        </w:rPr>
      </w:pPr>
      <w:r w:rsidRPr="001926E8">
        <w:rPr>
          <w:rFonts w:asciiTheme="majorBidi" w:hAnsiTheme="majorBidi" w:cstheme="majorBidi"/>
          <w:sz w:val="24"/>
          <w:szCs w:val="24"/>
        </w:rPr>
        <w:t xml:space="preserve">Office Phone: 23469 </w:t>
      </w:r>
    </w:p>
    <w:p w:rsidR="00E720A6" w:rsidRPr="001926E8" w:rsidRDefault="00CD6DD5" w:rsidP="005741E4">
      <w:pPr>
        <w:pStyle w:val="Heading1"/>
        <w:ind w:firstLine="720"/>
        <w:rPr>
          <w:rFonts w:asciiTheme="majorBidi" w:hAnsiTheme="majorBidi" w:cstheme="majorBidi"/>
          <w:sz w:val="24"/>
          <w:szCs w:val="24"/>
        </w:rPr>
      </w:pPr>
      <w:r>
        <w:rPr>
          <w:rFonts w:asciiTheme="majorBidi" w:hAnsiTheme="majorBidi" w:cstheme="majorBidi"/>
          <w:sz w:val="24"/>
          <w:szCs w:val="24"/>
        </w:rPr>
        <w:t>Lecture Hall</w:t>
      </w:r>
      <w:r w:rsidR="00E720A6" w:rsidRPr="001926E8">
        <w:rPr>
          <w:rFonts w:asciiTheme="majorBidi" w:hAnsiTheme="majorBidi" w:cstheme="majorBidi"/>
          <w:sz w:val="24"/>
          <w:szCs w:val="24"/>
        </w:rPr>
        <w:t xml:space="preserve">: </w:t>
      </w:r>
      <w:r>
        <w:rPr>
          <w:rFonts w:asciiTheme="majorBidi" w:hAnsiTheme="majorBidi" w:cstheme="majorBidi"/>
          <w:sz w:val="24"/>
          <w:szCs w:val="24"/>
        </w:rPr>
        <w:t>On campus</w:t>
      </w:r>
      <w:r w:rsidR="00D67919">
        <w:rPr>
          <w:rFonts w:asciiTheme="majorBidi" w:hAnsiTheme="majorBidi" w:cstheme="majorBidi"/>
          <w:sz w:val="24"/>
          <w:szCs w:val="24"/>
        </w:rPr>
        <w:t xml:space="preserve"> SF05</w:t>
      </w:r>
    </w:p>
    <w:p w:rsidR="006852E4" w:rsidRDefault="006852E4" w:rsidP="001926E8">
      <w:pPr>
        <w:pStyle w:val="Heading1"/>
        <w:rPr>
          <w:rFonts w:asciiTheme="majorBidi" w:hAnsiTheme="majorBidi" w:cstheme="majorBidi"/>
          <w:b/>
          <w:bCs/>
          <w:sz w:val="24"/>
          <w:szCs w:val="24"/>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Office Hours</w:t>
      </w:r>
      <w:r w:rsidRPr="001926E8">
        <w:rPr>
          <w:rFonts w:asciiTheme="majorBidi" w:hAnsiTheme="majorBidi" w:cstheme="majorBidi"/>
          <w:sz w:val="24"/>
          <w:szCs w:val="24"/>
        </w:rPr>
        <w:t xml:space="preserve">: </w:t>
      </w:r>
    </w:p>
    <w:p w:rsidR="00E720A6"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You are welcome (and encouraged!!) to stop by my office during the following times without making an appointment. These are times when you can ask questions regarding material and discuss general class issues. Office </w:t>
      </w:r>
      <w:proofErr w:type="gramStart"/>
      <w:r w:rsidRPr="001926E8">
        <w:rPr>
          <w:rFonts w:asciiTheme="majorBidi" w:hAnsiTheme="majorBidi" w:cstheme="majorBidi"/>
          <w:sz w:val="24"/>
          <w:szCs w:val="24"/>
        </w:rPr>
        <w:t>Hours  have</w:t>
      </w:r>
      <w:proofErr w:type="gramEnd"/>
      <w:r w:rsidRPr="001926E8">
        <w:rPr>
          <w:rFonts w:asciiTheme="majorBidi" w:hAnsiTheme="majorBidi" w:cstheme="majorBidi"/>
          <w:sz w:val="24"/>
          <w:szCs w:val="24"/>
        </w:rPr>
        <w:t xml:space="preserve"> an open door policy. </w:t>
      </w:r>
    </w:p>
    <w:p w:rsidR="00AC434C" w:rsidRPr="00AC434C" w:rsidRDefault="00AC434C" w:rsidP="00AC434C"/>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Class Meetings Lecture</w:t>
      </w:r>
      <w:r w:rsidRPr="001926E8">
        <w:rPr>
          <w:rFonts w:asciiTheme="majorBidi" w:hAnsiTheme="majorBidi" w:cstheme="majorBidi"/>
          <w:sz w:val="24"/>
          <w:szCs w:val="24"/>
        </w:rPr>
        <w:t xml:space="preserve">: </w:t>
      </w:r>
    </w:p>
    <w:p w:rsidR="00E720A6" w:rsidRPr="001926E8" w:rsidRDefault="007D0DBF" w:rsidP="005741E4">
      <w:pPr>
        <w:pStyle w:val="Heading1"/>
        <w:rPr>
          <w:rFonts w:asciiTheme="majorBidi" w:hAnsiTheme="majorBidi" w:cstheme="majorBidi"/>
          <w:sz w:val="24"/>
          <w:szCs w:val="24"/>
        </w:rPr>
      </w:pPr>
      <w:r>
        <w:rPr>
          <w:rFonts w:asciiTheme="majorBidi" w:hAnsiTheme="majorBidi" w:cstheme="majorBidi"/>
          <w:sz w:val="24"/>
          <w:szCs w:val="24"/>
        </w:rPr>
        <w:t xml:space="preserve">Mon and Wed, </w:t>
      </w:r>
      <w:r w:rsidR="00D67919">
        <w:rPr>
          <w:rFonts w:asciiTheme="majorBidi" w:hAnsiTheme="majorBidi" w:cstheme="majorBidi"/>
          <w:sz w:val="24"/>
          <w:szCs w:val="24"/>
        </w:rPr>
        <w:t>11:3</w:t>
      </w:r>
      <w:r w:rsidR="00CD6DD5">
        <w:rPr>
          <w:rFonts w:asciiTheme="majorBidi" w:hAnsiTheme="majorBidi" w:cstheme="majorBidi"/>
          <w:sz w:val="24"/>
          <w:szCs w:val="24"/>
        </w:rPr>
        <w:t>0</w:t>
      </w:r>
      <w:r w:rsidR="00E720A6" w:rsidRPr="001926E8">
        <w:rPr>
          <w:rFonts w:asciiTheme="majorBidi" w:hAnsiTheme="majorBidi" w:cstheme="majorBidi"/>
          <w:sz w:val="24"/>
          <w:szCs w:val="24"/>
        </w:rPr>
        <w:t xml:space="preserve"> - </w:t>
      </w:r>
      <w:r w:rsidR="00AC434C">
        <w:rPr>
          <w:rFonts w:asciiTheme="majorBidi" w:hAnsiTheme="majorBidi" w:cstheme="majorBidi"/>
          <w:sz w:val="24"/>
          <w:szCs w:val="24"/>
        </w:rPr>
        <w:t>1</w:t>
      </w:r>
      <w:r w:rsidR="00E720A6" w:rsidRPr="001926E8">
        <w:rPr>
          <w:rFonts w:asciiTheme="majorBidi" w:hAnsiTheme="majorBidi" w:cstheme="majorBidi"/>
          <w:sz w:val="24"/>
          <w:szCs w:val="24"/>
        </w:rPr>
        <w:t>:</w:t>
      </w:r>
      <w:r w:rsidR="00D67919">
        <w:rPr>
          <w:rFonts w:asciiTheme="majorBidi" w:hAnsiTheme="majorBidi" w:cstheme="majorBidi"/>
          <w:sz w:val="24"/>
          <w:szCs w:val="24"/>
        </w:rPr>
        <w:t>0</w:t>
      </w:r>
      <w:r w:rsidR="00AC434C">
        <w:rPr>
          <w:rFonts w:asciiTheme="majorBidi" w:hAnsiTheme="majorBidi" w:cstheme="majorBidi"/>
          <w:sz w:val="24"/>
          <w:szCs w:val="24"/>
        </w:rPr>
        <w:t>0 a</w:t>
      </w:r>
      <w:r w:rsidR="00E720A6" w:rsidRPr="001926E8">
        <w:rPr>
          <w:rFonts w:asciiTheme="majorBidi" w:hAnsiTheme="majorBidi" w:cstheme="majorBidi"/>
          <w:sz w:val="24"/>
          <w:szCs w:val="24"/>
        </w:rPr>
        <w:t xml:space="preserve">m </w:t>
      </w:r>
    </w:p>
    <w:p w:rsidR="00E720A6" w:rsidRPr="001926E8" w:rsidRDefault="00E720A6" w:rsidP="00CD6DD5">
      <w:pPr>
        <w:pStyle w:val="Heading1"/>
        <w:rPr>
          <w:rFonts w:asciiTheme="majorBidi" w:hAnsiTheme="majorBidi" w:cstheme="majorBidi"/>
          <w:sz w:val="24"/>
          <w:szCs w:val="24"/>
        </w:rPr>
      </w:pPr>
      <w:r w:rsidRPr="001926E8">
        <w:rPr>
          <w:rFonts w:asciiTheme="majorBidi" w:hAnsiTheme="majorBidi" w:cstheme="majorBidi"/>
          <w:sz w:val="24"/>
          <w:szCs w:val="24"/>
        </w:rPr>
        <w:t xml:space="preserve">Each class meeting will typically be a mix of </w:t>
      </w:r>
      <w:r w:rsidR="00CD6DD5">
        <w:rPr>
          <w:rFonts w:asciiTheme="majorBidi" w:hAnsiTheme="majorBidi" w:cstheme="majorBidi"/>
          <w:sz w:val="24"/>
          <w:szCs w:val="24"/>
        </w:rPr>
        <w:t>lectures</w:t>
      </w:r>
      <w:r w:rsidRPr="001926E8">
        <w:rPr>
          <w:rFonts w:asciiTheme="majorBidi" w:hAnsiTheme="majorBidi" w:cstheme="majorBidi"/>
          <w:sz w:val="24"/>
          <w:szCs w:val="24"/>
        </w:rPr>
        <w:t xml:space="preserve"> interspersed with in-class problems, activities, and w</w:t>
      </w:r>
      <w:r w:rsidR="00AC434C">
        <w:rPr>
          <w:rFonts w:asciiTheme="majorBidi" w:hAnsiTheme="majorBidi" w:cstheme="majorBidi"/>
          <w:sz w:val="24"/>
          <w:szCs w:val="24"/>
        </w:rPr>
        <w:t xml:space="preserve">riting. </w:t>
      </w:r>
      <w:r w:rsidRPr="001926E8">
        <w:rPr>
          <w:rFonts w:asciiTheme="majorBidi" w:hAnsiTheme="majorBidi" w:cstheme="majorBidi"/>
          <w:sz w:val="24"/>
          <w:szCs w:val="24"/>
        </w:rPr>
        <w:t xml:space="preserve">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As a courtesy to your classmates, please silence your cell phones during lecture. </w:t>
      </w:r>
    </w:p>
    <w:p w:rsidR="00E720A6" w:rsidRPr="001926E8" w:rsidRDefault="00E720A6" w:rsidP="001926E8">
      <w:pPr>
        <w:pStyle w:val="Heading1"/>
        <w:rPr>
          <w:rFonts w:asciiTheme="majorBidi" w:hAnsiTheme="majorBidi" w:cstheme="majorBidi"/>
          <w:sz w:val="24"/>
          <w:szCs w:val="24"/>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 xml:space="preserve">Required Course </w:t>
      </w:r>
      <w:proofErr w:type="gramStart"/>
      <w:r w:rsidRPr="001926E8">
        <w:rPr>
          <w:rFonts w:asciiTheme="majorBidi" w:hAnsiTheme="majorBidi" w:cstheme="majorBidi"/>
          <w:b/>
          <w:bCs/>
          <w:sz w:val="24"/>
          <w:szCs w:val="24"/>
        </w:rPr>
        <w:t>Textbook :</w:t>
      </w:r>
      <w:proofErr w:type="gramEnd"/>
      <w:r w:rsidRPr="001926E8">
        <w:rPr>
          <w:rFonts w:asciiTheme="majorBidi" w:hAnsiTheme="majorBidi" w:cstheme="majorBidi"/>
          <w:sz w:val="24"/>
          <w:szCs w:val="24"/>
        </w:rPr>
        <w:t xml:space="preserve"> </w:t>
      </w:r>
    </w:p>
    <w:p w:rsidR="00E720A6" w:rsidRPr="001926E8" w:rsidRDefault="003E61C4" w:rsidP="00200D43">
      <w:pPr>
        <w:pStyle w:val="Heading1"/>
        <w:rPr>
          <w:rFonts w:asciiTheme="majorBidi" w:hAnsiTheme="majorBidi" w:cstheme="majorBidi"/>
          <w:sz w:val="24"/>
          <w:szCs w:val="24"/>
        </w:rPr>
      </w:pPr>
      <w:r>
        <w:rPr>
          <w:rFonts w:asciiTheme="majorBidi" w:hAnsiTheme="majorBidi" w:cstheme="majorBidi"/>
          <w:sz w:val="24"/>
          <w:szCs w:val="24"/>
        </w:rPr>
        <w:t>A short course in Immunology</w:t>
      </w:r>
      <w:r w:rsidR="00AC434C">
        <w:rPr>
          <w:rFonts w:asciiTheme="majorBidi" w:hAnsiTheme="majorBidi" w:cstheme="majorBidi"/>
          <w:sz w:val="24"/>
          <w:szCs w:val="24"/>
        </w:rPr>
        <w:t>, 8th edition (20</w:t>
      </w:r>
      <w:r w:rsidR="00200D43">
        <w:rPr>
          <w:rFonts w:asciiTheme="majorBidi" w:hAnsiTheme="majorBidi" w:cstheme="majorBidi"/>
          <w:sz w:val="24"/>
          <w:szCs w:val="24"/>
        </w:rPr>
        <w:t>21</w:t>
      </w:r>
      <w:r w:rsidR="00E720A6" w:rsidRPr="001926E8">
        <w:rPr>
          <w:rFonts w:asciiTheme="majorBidi" w:hAnsiTheme="majorBidi" w:cstheme="majorBidi"/>
          <w:sz w:val="24"/>
          <w:szCs w:val="24"/>
        </w:rPr>
        <w:t>) by Blackwell Wiley</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Th</w:t>
      </w:r>
      <w:r w:rsidR="007D0DBF">
        <w:rPr>
          <w:rFonts w:asciiTheme="majorBidi" w:hAnsiTheme="majorBidi" w:cstheme="majorBidi"/>
          <w:sz w:val="24"/>
          <w:szCs w:val="24"/>
        </w:rPr>
        <w:t xml:space="preserve">e textbook is available at the </w:t>
      </w:r>
      <w:proofErr w:type="gramStart"/>
      <w:r w:rsidRPr="001926E8">
        <w:rPr>
          <w:rFonts w:asciiTheme="majorBidi" w:hAnsiTheme="majorBidi" w:cstheme="majorBidi"/>
          <w:sz w:val="24"/>
          <w:szCs w:val="24"/>
        </w:rPr>
        <w:t>Bookshop .</w:t>
      </w:r>
      <w:proofErr w:type="gramEnd"/>
      <w:r w:rsidRPr="001926E8">
        <w:rPr>
          <w:rFonts w:asciiTheme="majorBidi" w:hAnsiTheme="majorBidi" w:cstheme="majorBidi"/>
          <w:sz w:val="24"/>
          <w:szCs w:val="24"/>
        </w:rPr>
        <w:t xml:space="preserve"> You will be responsible for specific readings from the textbook, which I may or may not present during lecture.</w:t>
      </w:r>
    </w:p>
    <w:p w:rsidR="00E720A6" w:rsidRPr="001926E8" w:rsidRDefault="00E720A6" w:rsidP="001926E8">
      <w:pPr>
        <w:pStyle w:val="Subtitle"/>
        <w:bidi w:val="0"/>
        <w:spacing w:after="0"/>
        <w:jc w:val="left"/>
        <w:rPr>
          <w:rFonts w:asciiTheme="majorBidi" w:hAnsiTheme="majorBidi" w:cstheme="majorBidi"/>
          <w:szCs w:val="24"/>
        </w:rPr>
      </w:pPr>
      <w:r w:rsidRPr="001926E8">
        <w:rPr>
          <w:rFonts w:asciiTheme="majorBidi" w:hAnsiTheme="majorBidi" w:cstheme="majorBidi"/>
          <w:szCs w:val="24"/>
        </w:rPr>
        <w:t xml:space="preserve"> </w:t>
      </w:r>
    </w:p>
    <w:p w:rsidR="00E720A6" w:rsidRPr="001926E8" w:rsidRDefault="00E720A6" w:rsidP="001926E8">
      <w:pPr>
        <w:pStyle w:val="Subtitle"/>
        <w:bidi w:val="0"/>
        <w:spacing w:after="0"/>
        <w:jc w:val="left"/>
        <w:rPr>
          <w:rFonts w:asciiTheme="majorBidi" w:hAnsiTheme="majorBidi" w:cstheme="majorBidi"/>
          <w:b/>
          <w:bCs/>
        </w:rPr>
      </w:pPr>
      <w:proofErr w:type="spellStart"/>
      <w:r w:rsidRPr="001926E8">
        <w:rPr>
          <w:rFonts w:asciiTheme="majorBidi" w:hAnsiTheme="majorBidi" w:cstheme="majorBidi"/>
          <w:b/>
          <w:bCs/>
          <w:lang w:val="fr-FR"/>
        </w:rPr>
        <w:t>References</w:t>
      </w:r>
      <w:proofErr w:type="spellEnd"/>
      <w:r w:rsidRPr="001926E8">
        <w:rPr>
          <w:rFonts w:asciiTheme="majorBidi" w:hAnsiTheme="majorBidi" w:cstheme="majorBidi"/>
          <w:b/>
          <w:bCs/>
          <w:lang w:val="fr-FR"/>
        </w:rPr>
        <w:t>:</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lang w:val="fr-FR"/>
        </w:rPr>
        <w:t>-</w:t>
      </w:r>
      <w:r w:rsidR="00A6578A">
        <w:rPr>
          <w:rFonts w:asciiTheme="majorBidi" w:hAnsiTheme="majorBidi" w:cstheme="majorBidi"/>
          <w:sz w:val="24"/>
          <w:szCs w:val="24"/>
          <w:lang w:val="fr-FR"/>
        </w:rPr>
        <w:t xml:space="preserve"> </w:t>
      </w:r>
      <w:proofErr w:type="spellStart"/>
      <w:r w:rsidR="00A6578A">
        <w:rPr>
          <w:rFonts w:asciiTheme="majorBidi" w:hAnsiTheme="majorBidi" w:cstheme="majorBidi"/>
          <w:sz w:val="24"/>
          <w:szCs w:val="24"/>
          <w:lang w:val="fr-FR"/>
        </w:rPr>
        <w:t>Roit</w:t>
      </w:r>
      <w:proofErr w:type="spellEnd"/>
      <w:r w:rsidR="00A6578A">
        <w:rPr>
          <w:rFonts w:asciiTheme="majorBidi" w:hAnsiTheme="majorBidi" w:cstheme="majorBidi"/>
          <w:sz w:val="24"/>
          <w:szCs w:val="24"/>
          <w:lang w:val="fr-FR"/>
        </w:rPr>
        <w:t xml:space="preserve"> et </w:t>
      </w:r>
      <w:proofErr w:type="gramStart"/>
      <w:r w:rsidR="00A6578A">
        <w:rPr>
          <w:rFonts w:asciiTheme="majorBidi" w:hAnsiTheme="majorBidi" w:cstheme="majorBidi"/>
          <w:sz w:val="24"/>
          <w:szCs w:val="24"/>
          <w:lang w:val="fr-FR"/>
        </w:rPr>
        <w:t>al.,</w:t>
      </w:r>
      <w:proofErr w:type="gramEnd"/>
      <w:r w:rsidR="00A6578A">
        <w:rPr>
          <w:rFonts w:asciiTheme="majorBidi" w:hAnsiTheme="majorBidi" w:cstheme="majorBidi"/>
          <w:sz w:val="24"/>
          <w:szCs w:val="24"/>
          <w:lang w:val="fr-FR"/>
        </w:rPr>
        <w:t xml:space="preserve"> (2020</w:t>
      </w:r>
      <w:r w:rsidRPr="001926E8">
        <w:rPr>
          <w:rFonts w:asciiTheme="majorBidi" w:hAnsiTheme="majorBidi" w:cstheme="majorBidi"/>
          <w:sz w:val="24"/>
          <w:szCs w:val="24"/>
          <w:lang w:val="fr-FR"/>
        </w:rPr>
        <w:t xml:space="preserve">) </w:t>
      </w:r>
      <w:r w:rsidRPr="001926E8">
        <w:rPr>
          <w:rFonts w:asciiTheme="majorBidi" w:hAnsiTheme="majorBidi" w:cstheme="majorBidi"/>
          <w:b/>
          <w:bCs/>
          <w:sz w:val="24"/>
          <w:szCs w:val="24"/>
          <w:lang w:val="fr-FR"/>
        </w:rPr>
        <w:t xml:space="preserve">Essential </w:t>
      </w:r>
      <w:proofErr w:type="spellStart"/>
      <w:r w:rsidRPr="001926E8">
        <w:rPr>
          <w:rFonts w:asciiTheme="majorBidi" w:hAnsiTheme="majorBidi" w:cstheme="majorBidi"/>
          <w:b/>
          <w:bCs/>
          <w:sz w:val="24"/>
          <w:szCs w:val="24"/>
          <w:lang w:val="fr-FR"/>
        </w:rPr>
        <w:t>Immunology</w:t>
      </w:r>
      <w:proofErr w:type="spellEnd"/>
      <w:r w:rsidRPr="001926E8">
        <w:rPr>
          <w:rFonts w:asciiTheme="majorBidi" w:hAnsiTheme="majorBidi" w:cstheme="majorBidi"/>
          <w:sz w:val="24"/>
          <w:szCs w:val="24"/>
          <w:lang w:val="fr-FR"/>
        </w:rPr>
        <w:t xml:space="preserve"> . </w:t>
      </w:r>
      <w:proofErr w:type="spellStart"/>
      <w:r w:rsidRPr="001926E8">
        <w:rPr>
          <w:rFonts w:asciiTheme="majorBidi" w:hAnsiTheme="majorBidi" w:cstheme="majorBidi"/>
          <w:sz w:val="24"/>
          <w:szCs w:val="24"/>
          <w:lang w:val="fr-FR"/>
        </w:rPr>
        <w:t>Blackwell</w:t>
      </w:r>
      <w:proofErr w:type="spellEnd"/>
      <w:r w:rsidRPr="001926E8">
        <w:rPr>
          <w:rFonts w:asciiTheme="majorBidi" w:hAnsiTheme="majorBidi" w:cstheme="majorBidi"/>
          <w:sz w:val="24"/>
          <w:szCs w:val="24"/>
          <w:lang w:val="fr-FR"/>
        </w:rPr>
        <w:t xml:space="preserve"> </w:t>
      </w:r>
      <w:proofErr w:type="spellStart"/>
      <w:r w:rsidRPr="001926E8">
        <w:rPr>
          <w:rFonts w:asciiTheme="majorBidi" w:hAnsiTheme="majorBidi" w:cstheme="majorBidi"/>
          <w:sz w:val="24"/>
          <w:szCs w:val="24"/>
          <w:lang w:val="fr-FR"/>
        </w:rPr>
        <w:t>wiley</w:t>
      </w:r>
      <w:proofErr w:type="spellEnd"/>
    </w:p>
    <w:p w:rsidR="00E720A6" w:rsidRPr="001926E8" w:rsidRDefault="00E720A6" w:rsidP="001926E8">
      <w:pPr>
        <w:pStyle w:val="Subtitle"/>
        <w:bidi w:val="0"/>
        <w:spacing w:after="0"/>
        <w:jc w:val="left"/>
        <w:rPr>
          <w:rFonts w:asciiTheme="majorBidi" w:hAnsiTheme="majorBidi" w:cstheme="majorBidi"/>
          <w:szCs w:val="24"/>
          <w:lang w:val="fr-FR"/>
        </w:rPr>
      </w:pPr>
      <w:r w:rsidRPr="001926E8">
        <w:rPr>
          <w:rFonts w:asciiTheme="majorBidi" w:hAnsiTheme="majorBidi" w:cstheme="majorBidi"/>
          <w:sz w:val="20"/>
          <w:szCs w:val="20"/>
        </w:rPr>
        <w:t>-</w:t>
      </w:r>
      <w:r w:rsidRPr="005741E4">
        <w:rPr>
          <w:rFonts w:asciiTheme="majorBidi" w:hAnsiTheme="majorBidi" w:cstheme="majorBidi"/>
          <w:i w:val="0"/>
          <w:iCs w:val="0"/>
          <w:szCs w:val="24"/>
        </w:rPr>
        <w:t xml:space="preserve">Roderick </w:t>
      </w:r>
      <w:proofErr w:type="spellStart"/>
      <w:r w:rsidRPr="005741E4">
        <w:rPr>
          <w:rFonts w:asciiTheme="majorBidi" w:hAnsiTheme="majorBidi" w:cstheme="majorBidi"/>
          <w:i w:val="0"/>
          <w:iCs w:val="0"/>
          <w:szCs w:val="24"/>
        </w:rPr>
        <w:t>Nairn</w:t>
      </w:r>
      <w:proofErr w:type="spellEnd"/>
      <w:r w:rsidRPr="005741E4">
        <w:rPr>
          <w:rFonts w:asciiTheme="majorBidi" w:hAnsiTheme="majorBidi" w:cstheme="majorBidi"/>
          <w:i w:val="0"/>
          <w:iCs w:val="0"/>
          <w:szCs w:val="24"/>
        </w:rPr>
        <w:t xml:space="preserve"> and Matthew </w:t>
      </w:r>
      <w:proofErr w:type="spellStart"/>
      <w:r w:rsidRPr="005741E4">
        <w:rPr>
          <w:rFonts w:asciiTheme="majorBidi" w:hAnsiTheme="majorBidi" w:cstheme="majorBidi"/>
          <w:i w:val="0"/>
          <w:iCs w:val="0"/>
          <w:szCs w:val="24"/>
        </w:rPr>
        <w:t>Helbert</w:t>
      </w:r>
      <w:proofErr w:type="spellEnd"/>
      <w:r w:rsidRPr="005741E4">
        <w:rPr>
          <w:rFonts w:asciiTheme="majorBidi" w:hAnsiTheme="majorBidi" w:cstheme="majorBidi"/>
          <w:i w:val="0"/>
          <w:iCs w:val="0"/>
          <w:szCs w:val="24"/>
        </w:rPr>
        <w:t xml:space="preserve">, 2016. </w:t>
      </w:r>
      <w:proofErr w:type="spellStart"/>
      <w:r w:rsidRPr="005741E4">
        <w:rPr>
          <w:rFonts w:asciiTheme="majorBidi" w:hAnsiTheme="majorBidi" w:cstheme="majorBidi"/>
          <w:b/>
          <w:bCs/>
          <w:i w:val="0"/>
          <w:iCs w:val="0"/>
          <w:szCs w:val="24"/>
          <w:lang w:val="fr-FR"/>
        </w:rPr>
        <w:t>Immunology</w:t>
      </w:r>
      <w:proofErr w:type="spellEnd"/>
      <w:r w:rsidRPr="005741E4">
        <w:rPr>
          <w:rFonts w:asciiTheme="majorBidi" w:hAnsiTheme="majorBidi" w:cstheme="majorBidi"/>
          <w:b/>
          <w:bCs/>
          <w:i w:val="0"/>
          <w:iCs w:val="0"/>
          <w:szCs w:val="24"/>
          <w:lang w:val="fr-FR"/>
        </w:rPr>
        <w:t xml:space="preserve"> for </w:t>
      </w:r>
      <w:proofErr w:type="spellStart"/>
      <w:r w:rsidRPr="005741E4">
        <w:rPr>
          <w:rFonts w:asciiTheme="majorBidi" w:hAnsiTheme="majorBidi" w:cstheme="majorBidi"/>
          <w:b/>
          <w:bCs/>
          <w:i w:val="0"/>
          <w:iCs w:val="0"/>
          <w:szCs w:val="24"/>
          <w:lang w:val="fr-FR"/>
        </w:rPr>
        <w:t>medical</w:t>
      </w:r>
      <w:proofErr w:type="spellEnd"/>
      <w:r w:rsidRPr="005741E4">
        <w:rPr>
          <w:rFonts w:asciiTheme="majorBidi" w:hAnsiTheme="majorBidi" w:cstheme="majorBidi"/>
          <w:b/>
          <w:bCs/>
          <w:i w:val="0"/>
          <w:iCs w:val="0"/>
          <w:szCs w:val="24"/>
          <w:lang w:val="fr-FR"/>
        </w:rPr>
        <w:t xml:space="preserve"> </w:t>
      </w:r>
      <w:proofErr w:type="spellStart"/>
      <w:r w:rsidRPr="005741E4">
        <w:rPr>
          <w:rFonts w:asciiTheme="majorBidi" w:hAnsiTheme="majorBidi" w:cstheme="majorBidi"/>
          <w:b/>
          <w:bCs/>
          <w:i w:val="0"/>
          <w:iCs w:val="0"/>
          <w:szCs w:val="24"/>
          <w:lang w:val="fr-FR"/>
        </w:rPr>
        <w:t>students</w:t>
      </w:r>
      <w:proofErr w:type="spellEnd"/>
      <w:r w:rsidRPr="005741E4">
        <w:rPr>
          <w:rFonts w:asciiTheme="majorBidi" w:hAnsiTheme="majorBidi" w:cstheme="majorBidi"/>
          <w:i w:val="0"/>
          <w:iCs w:val="0"/>
          <w:szCs w:val="24"/>
          <w:lang w:val="fr-FR"/>
        </w:rPr>
        <w:t xml:space="preserve">. </w:t>
      </w:r>
      <w:proofErr w:type="spellStart"/>
      <w:r w:rsidRPr="005741E4">
        <w:rPr>
          <w:rFonts w:asciiTheme="majorBidi" w:hAnsiTheme="majorBidi" w:cstheme="majorBidi"/>
          <w:i w:val="0"/>
          <w:iCs w:val="0"/>
          <w:szCs w:val="24"/>
          <w:lang w:val="fr-FR"/>
        </w:rPr>
        <w:t>Third</w:t>
      </w:r>
      <w:proofErr w:type="spellEnd"/>
      <w:r w:rsidRPr="005741E4">
        <w:rPr>
          <w:rFonts w:asciiTheme="majorBidi" w:hAnsiTheme="majorBidi" w:cstheme="majorBidi"/>
          <w:i w:val="0"/>
          <w:iCs w:val="0"/>
          <w:szCs w:val="24"/>
          <w:lang w:val="fr-FR"/>
        </w:rPr>
        <w:t xml:space="preserve"> </w:t>
      </w:r>
      <w:proofErr w:type="spellStart"/>
      <w:r w:rsidRPr="005741E4">
        <w:rPr>
          <w:rFonts w:asciiTheme="majorBidi" w:hAnsiTheme="majorBidi" w:cstheme="majorBidi"/>
          <w:i w:val="0"/>
          <w:iCs w:val="0"/>
          <w:szCs w:val="24"/>
          <w:lang w:val="fr-FR"/>
        </w:rPr>
        <w:t>edition</w:t>
      </w:r>
      <w:proofErr w:type="spellEnd"/>
      <w:r w:rsidRPr="005741E4">
        <w:rPr>
          <w:rFonts w:asciiTheme="majorBidi" w:hAnsiTheme="majorBidi" w:cstheme="majorBidi"/>
          <w:i w:val="0"/>
          <w:iCs w:val="0"/>
          <w:szCs w:val="24"/>
          <w:lang w:val="fr-FR"/>
        </w:rPr>
        <w:t xml:space="preserve">, </w:t>
      </w:r>
      <w:proofErr w:type="spellStart"/>
      <w:r w:rsidRPr="005741E4">
        <w:rPr>
          <w:rFonts w:asciiTheme="majorBidi" w:hAnsiTheme="majorBidi" w:cstheme="majorBidi"/>
          <w:i w:val="0"/>
          <w:iCs w:val="0"/>
          <w:szCs w:val="24"/>
          <w:lang w:val="fr-FR"/>
        </w:rPr>
        <w:t>Mosby</w:t>
      </w:r>
      <w:proofErr w:type="spellEnd"/>
    </w:p>
    <w:p w:rsidR="00E720A6" w:rsidRPr="001926E8" w:rsidRDefault="00E720A6" w:rsidP="007D0DBF">
      <w:pPr>
        <w:pStyle w:val="Subtitle"/>
        <w:bidi w:val="0"/>
        <w:spacing w:after="0"/>
        <w:jc w:val="left"/>
        <w:rPr>
          <w:rFonts w:asciiTheme="majorBidi" w:hAnsiTheme="majorBidi" w:cstheme="majorBidi"/>
          <w:szCs w:val="24"/>
          <w:lang w:val="fr-FR"/>
        </w:rPr>
      </w:pPr>
      <w:r w:rsidRPr="001926E8">
        <w:rPr>
          <w:rFonts w:asciiTheme="majorBidi" w:hAnsiTheme="majorBidi" w:cstheme="majorBidi"/>
          <w:szCs w:val="24"/>
          <w:lang w:val="fr-FR"/>
        </w:rPr>
        <w:t>-</w:t>
      </w:r>
      <w:r w:rsidRPr="005741E4">
        <w:rPr>
          <w:rFonts w:asciiTheme="majorBidi" w:hAnsiTheme="majorBidi" w:cstheme="majorBidi"/>
          <w:i w:val="0"/>
          <w:iCs w:val="0"/>
          <w:szCs w:val="24"/>
          <w:lang w:val="fr-FR"/>
        </w:rPr>
        <w:t>K</w:t>
      </w:r>
      <w:r w:rsidR="007D0DBF">
        <w:rPr>
          <w:rFonts w:asciiTheme="majorBidi" w:hAnsiTheme="majorBidi" w:cstheme="majorBidi"/>
          <w:i w:val="0"/>
          <w:iCs w:val="0"/>
          <w:szCs w:val="24"/>
          <w:lang w:val="fr-FR"/>
        </w:rPr>
        <w:t>enneth, T</w:t>
      </w:r>
      <w:r w:rsidRPr="005741E4">
        <w:rPr>
          <w:rFonts w:asciiTheme="majorBidi" w:hAnsiTheme="majorBidi" w:cstheme="majorBidi"/>
          <w:i w:val="0"/>
          <w:iCs w:val="0"/>
          <w:szCs w:val="24"/>
          <w:lang w:val="fr-FR"/>
        </w:rPr>
        <w:t xml:space="preserve">H Murphy </w:t>
      </w:r>
      <w:r w:rsidRPr="001926E8">
        <w:rPr>
          <w:rFonts w:asciiTheme="majorBidi" w:hAnsiTheme="majorBidi" w:cstheme="majorBidi"/>
          <w:szCs w:val="24"/>
          <w:lang w:val="fr-FR"/>
        </w:rPr>
        <w:t xml:space="preserve">et </w:t>
      </w:r>
      <w:proofErr w:type="gramStart"/>
      <w:r w:rsidRPr="001926E8">
        <w:rPr>
          <w:rFonts w:asciiTheme="majorBidi" w:hAnsiTheme="majorBidi" w:cstheme="majorBidi"/>
          <w:szCs w:val="24"/>
          <w:lang w:val="fr-FR"/>
        </w:rPr>
        <w:t>al.,</w:t>
      </w:r>
      <w:proofErr w:type="gramEnd"/>
      <w:r w:rsidRPr="001926E8">
        <w:rPr>
          <w:rFonts w:asciiTheme="majorBidi" w:hAnsiTheme="majorBidi" w:cstheme="majorBidi"/>
          <w:szCs w:val="24"/>
          <w:lang w:val="fr-FR"/>
        </w:rPr>
        <w:t xml:space="preserve"> </w:t>
      </w:r>
      <w:r w:rsidRPr="005741E4">
        <w:rPr>
          <w:rFonts w:asciiTheme="majorBidi" w:hAnsiTheme="majorBidi" w:cstheme="majorBidi"/>
          <w:i w:val="0"/>
          <w:iCs w:val="0"/>
          <w:szCs w:val="24"/>
          <w:lang w:val="fr-FR"/>
        </w:rPr>
        <w:t>2016.</w:t>
      </w:r>
      <w:r w:rsidRPr="001926E8">
        <w:rPr>
          <w:rFonts w:asciiTheme="majorBidi" w:hAnsiTheme="majorBidi" w:cstheme="majorBidi"/>
          <w:szCs w:val="24"/>
          <w:lang w:val="fr-FR"/>
        </w:rPr>
        <w:t xml:space="preserve"> </w:t>
      </w:r>
      <w:proofErr w:type="spellStart"/>
      <w:r w:rsidRPr="001926E8">
        <w:rPr>
          <w:rFonts w:asciiTheme="majorBidi" w:hAnsiTheme="majorBidi" w:cstheme="majorBidi"/>
          <w:b/>
          <w:bCs/>
          <w:i w:val="0"/>
          <w:iCs w:val="0"/>
          <w:szCs w:val="24"/>
          <w:lang w:val="fr-FR"/>
        </w:rPr>
        <w:t>Immunobiology</w:t>
      </w:r>
      <w:proofErr w:type="spellEnd"/>
      <w:r w:rsidRPr="001926E8">
        <w:rPr>
          <w:rFonts w:asciiTheme="majorBidi" w:hAnsiTheme="majorBidi" w:cstheme="majorBidi"/>
          <w:b/>
          <w:bCs/>
          <w:i w:val="0"/>
          <w:iCs w:val="0"/>
          <w:szCs w:val="24"/>
          <w:lang w:val="fr-FR"/>
        </w:rPr>
        <w:t>,</w:t>
      </w:r>
      <w:r w:rsidRPr="001926E8">
        <w:rPr>
          <w:rFonts w:asciiTheme="majorBidi" w:hAnsiTheme="majorBidi" w:cstheme="majorBidi"/>
          <w:szCs w:val="24"/>
          <w:lang w:val="fr-FR"/>
        </w:rPr>
        <w:t xml:space="preserve"> </w:t>
      </w:r>
      <w:r w:rsidRPr="005741E4">
        <w:rPr>
          <w:rFonts w:asciiTheme="majorBidi" w:hAnsiTheme="majorBidi" w:cstheme="majorBidi"/>
          <w:i w:val="0"/>
          <w:iCs w:val="0"/>
          <w:szCs w:val="24"/>
          <w:lang w:val="fr-FR"/>
        </w:rPr>
        <w:t xml:space="preserve">9th </w:t>
      </w:r>
      <w:proofErr w:type="spellStart"/>
      <w:r w:rsidRPr="005741E4">
        <w:rPr>
          <w:rFonts w:asciiTheme="majorBidi" w:hAnsiTheme="majorBidi" w:cstheme="majorBidi"/>
          <w:i w:val="0"/>
          <w:iCs w:val="0"/>
          <w:szCs w:val="24"/>
          <w:lang w:val="fr-FR"/>
        </w:rPr>
        <w:t>edition</w:t>
      </w:r>
      <w:proofErr w:type="spellEnd"/>
      <w:r w:rsidRPr="005741E4">
        <w:rPr>
          <w:rFonts w:asciiTheme="majorBidi" w:hAnsiTheme="majorBidi" w:cstheme="majorBidi"/>
          <w:i w:val="0"/>
          <w:iCs w:val="0"/>
          <w:szCs w:val="24"/>
          <w:lang w:val="fr-FR"/>
        </w:rPr>
        <w:t>, Garland science</w:t>
      </w:r>
    </w:p>
    <w:p w:rsidR="00A6578A" w:rsidRDefault="00A6578A" w:rsidP="001926E8">
      <w:pPr>
        <w:pStyle w:val="Heading1"/>
        <w:rPr>
          <w:rFonts w:asciiTheme="majorBidi" w:hAnsiTheme="majorBidi" w:cstheme="majorBidi"/>
          <w:b/>
          <w:bCs/>
          <w:sz w:val="24"/>
          <w:szCs w:val="24"/>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Prerequisites</w:t>
      </w:r>
      <w:r w:rsidRPr="001926E8">
        <w:rPr>
          <w:rFonts w:asciiTheme="majorBidi" w:hAnsiTheme="majorBidi" w:cstheme="majorBidi"/>
          <w:sz w:val="24"/>
          <w:szCs w:val="24"/>
        </w:rPr>
        <w:t xml:space="preserve">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You must have passed B101, B102, B107 and B222 (Microbiology) </w:t>
      </w:r>
    </w:p>
    <w:p w:rsidR="00E720A6" w:rsidRPr="001926E8" w:rsidRDefault="00E720A6" w:rsidP="001926E8">
      <w:pPr>
        <w:pStyle w:val="Heading1"/>
        <w:rPr>
          <w:rFonts w:asciiTheme="majorBidi" w:hAnsiTheme="majorBidi" w:cstheme="majorBidi"/>
          <w:sz w:val="24"/>
          <w:szCs w:val="24"/>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b/>
          <w:bCs/>
          <w:sz w:val="24"/>
          <w:szCs w:val="24"/>
        </w:rPr>
        <w:t xml:space="preserve">Course </w:t>
      </w:r>
      <w:r w:rsidR="00445810" w:rsidRPr="001926E8">
        <w:rPr>
          <w:rFonts w:asciiTheme="majorBidi" w:hAnsiTheme="majorBidi" w:cstheme="majorBidi"/>
          <w:b/>
          <w:bCs/>
          <w:sz w:val="24"/>
          <w:szCs w:val="24"/>
        </w:rPr>
        <w:t>description</w:t>
      </w:r>
      <w:r w:rsidRPr="001926E8">
        <w:rPr>
          <w:rFonts w:asciiTheme="majorBidi" w:hAnsiTheme="majorBidi" w:cstheme="majorBidi"/>
          <w:sz w:val="24"/>
          <w:szCs w:val="24"/>
        </w:rPr>
        <w:t>:</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This course will describe the immune systems of vertebrates that enable them to recognize and respond specifically to foreign substances.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The molecular and cellular basis of immunity will be emphasized.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The roles of antigens, antibodies and immunocompetent cells in pathogenesis and immunity to infectious diseases will be covered. Specific topics include antigens and antigenic determinants, antigen-antibody reactions, antibody structure and formation, anatomy and physiology of immunocompetent tissues, cellular immune responses, the complement system and other immune modulators, phagocytosis, monoclonal antibody formation, </w:t>
      </w:r>
      <w:proofErr w:type="spellStart"/>
      <w:r w:rsidRPr="001926E8">
        <w:rPr>
          <w:rFonts w:asciiTheme="majorBidi" w:hAnsiTheme="majorBidi" w:cstheme="majorBidi"/>
          <w:sz w:val="24"/>
          <w:szCs w:val="24"/>
        </w:rPr>
        <w:t>immunogenetics</w:t>
      </w:r>
      <w:proofErr w:type="spellEnd"/>
      <w:r w:rsidRPr="001926E8">
        <w:rPr>
          <w:rFonts w:asciiTheme="majorBidi" w:hAnsiTheme="majorBidi" w:cstheme="majorBidi"/>
          <w:sz w:val="24"/>
          <w:szCs w:val="24"/>
        </w:rPr>
        <w:t xml:space="preserve"> and the histocompatibility antigens, diseases of the immune system and immunopathology, tolerance, inflammation, allergies, and hypersensitivity reactions.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The applications of immunology in the design of vaccines, </w:t>
      </w:r>
      <w:proofErr w:type="spellStart"/>
      <w:r w:rsidRPr="001926E8">
        <w:rPr>
          <w:rFonts w:asciiTheme="majorBidi" w:hAnsiTheme="majorBidi" w:cstheme="majorBidi"/>
          <w:sz w:val="24"/>
          <w:szCs w:val="24"/>
        </w:rPr>
        <w:t>immunotherapeutics</w:t>
      </w:r>
      <w:proofErr w:type="spellEnd"/>
      <w:r w:rsidRPr="001926E8">
        <w:rPr>
          <w:rFonts w:asciiTheme="majorBidi" w:hAnsiTheme="majorBidi" w:cstheme="majorBidi"/>
          <w:sz w:val="24"/>
          <w:szCs w:val="24"/>
        </w:rPr>
        <w:t xml:space="preserve">, immunodiagnostics, and organ transplantation will be discussed, as will the uses of immunology in biological research. </w:t>
      </w:r>
    </w:p>
    <w:p w:rsidR="009E324E" w:rsidRPr="001926E8" w:rsidRDefault="009E324E" w:rsidP="001926E8">
      <w:pPr>
        <w:spacing w:after="0" w:line="240" w:lineRule="auto"/>
        <w:rPr>
          <w:rFonts w:asciiTheme="majorBidi" w:hAnsiTheme="majorBidi" w:cstheme="majorBidi"/>
        </w:rPr>
      </w:pPr>
    </w:p>
    <w:p w:rsidR="000B50FF" w:rsidRPr="001926E8" w:rsidRDefault="00445810" w:rsidP="001926E8">
      <w:pPr>
        <w:pStyle w:val="Default"/>
        <w:rPr>
          <w:rFonts w:asciiTheme="majorBidi" w:hAnsiTheme="majorBidi" w:cstheme="majorBidi"/>
        </w:rPr>
      </w:pPr>
      <w:r w:rsidRPr="001926E8">
        <w:rPr>
          <w:rFonts w:asciiTheme="majorBidi" w:hAnsiTheme="majorBidi" w:cstheme="majorBidi"/>
          <w:b/>
          <w:bCs/>
        </w:rPr>
        <w:t xml:space="preserve">Course </w:t>
      </w:r>
      <w:r w:rsidR="00E720A6" w:rsidRPr="001926E8">
        <w:rPr>
          <w:rFonts w:asciiTheme="majorBidi" w:hAnsiTheme="majorBidi" w:cstheme="majorBidi"/>
          <w:b/>
          <w:bCs/>
        </w:rPr>
        <w:t>Learning Outcomes:</w:t>
      </w:r>
      <w:r w:rsidR="000B50FF" w:rsidRPr="001926E8">
        <w:rPr>
          <w:rFonts w:asciiTheme="majorBidi" w:hAnsiTheme="majorBidi" w:cstheme="majorBidi"/>
        </w:rPr>
        <w:t xml:space="preserve"> </w:t>
      </w:r>
    </w:p>
    <w:p w:rsidR="00E720A6" w:rsidRPr="001926E8" w:rsidRDefault="000B50FF" w:rsidP="001926E8">
      <w:pPr>
        <w:pStyle w:val="Heading1"/>
        <w:rPr>
          <w:rFonts w:asciiTheme="majorBidi" w:hAnsiTheme="majorBidi" w:cstheme="majorBidi"/>
          <w:b/>
          <w:bCs/>
          <w:sz w:val="24"/>
          <w:szCs w:val="24"/>
        </w:rPr>
      </w:pPr>
      <w:r w:rsidRPr="001926E8">
        <w:rPr>
          <w:rFonts w:asciiTheme="majorBidi" w:hAnsiTheme="majorBidi" w:cstheme="majorBidi"/>
        </w:rPr>
        <w:t xml:space="preserve"> </w:t>
      </w:r>
      <w:r w:rsidRPr="001926E8">
        <w:rPr>
          <w:rFonts w:asciiTheme="majorBidi" w:hAnsiTheme="majorBidi" w:cstheme="majorBidi"/>
          <w:sz w:val="23"/>
          <w:szCs w:val="23"/>
        </w:rPr>
        <w:t>Upon completion of the course, the students should be able to</w:t>
      </w:r>
      <w:r w:rsidRPr="001926E8">
        <w:rPr>
          <w:rFonts w:asciiTheme="majorBidi" w:hAnsiTheme="majorBidi" w:cstheme="majorBidi"/>
          <w:b/>
          <w:bCs/>
          <w:sz w:val="23"/>
          <w:szCs w:val="23"/>
        </w:rPr>
        <w:t>:</w:t>
      </w:r>
    </w:p>
    <w:tbl>
      <w:tblPr>
        <w:tblStyle w:val="TableGrid"/>
        <w:tblW w:w="8748" w:type="dxa"/>
        <w:tblLayout w:type="fixed"/>
        <w:tblLook w:val="04A0" w:firstRow="1" w:lastRow="0" w:firstColumn="1" w:lastColumn="0" w:noHBand="0" w:noVBand="1"/>
      </w:tblPr>
      <w:tblGrid>
        <w:gridCol w:w="4518"/>
        <w:gridCol w:w="720"/>
        <w:gridCol w:w="1170"/>
        <w:gridCol w:w="1170"/>
        <w:gridCol w:w="1170"/>
      </w:tblGrid>
      <w:tr w:rsidR="009E324E" w:rsidRPr="001926E8" w:rsidTr="00472C0E">
        <w:tc>
          <w:tcPr>
            <w:tcW w:w="4518" w:type="dxa"/>
          </w:tcPr>
          <w:p w:rsidR="009E324E" w:rsidRPr="001926E8" w:rsidRDefault="009E324E" w:rsidP="001926E8">
            <w:pPr>
              <w:rPr>
                <w:rFonts w:asciiTheme="majorBidi" w:hAnsiTheme="majorBidi" w:cstheme="majorBidi"/>
              </w:rPr>
            </w:pPr>
            <w:r w:rsidRPr="001926E8">
              <w:rPr>
                <w:rFonts w:asciiTheme="majorBidi" w:hAnsiTheme="majorBidi" w:cstheme="majorBidi"/>
              </w:rPr>
              <w:t>Outcome</w:t>
            </w:r>
          </w:p>
        </w:tc>
        <w:tc>
          <w:tcPr>
            <w:tcW w:w="720" w:type="dxa"/>
          </w:tcPr>
          <w:p w:rsidR="009E324E" w:rsidRPr="001926E8" w:rsidRDefault="009E324E" w:rsidP="001926E8">
            <w:pPr>
              <w:rPr>
                <w:rFonts w:asciiTheme="majorBidi" w:hAnsiTheme="majorBidi" w:cstheme="majorBidi"/>
              </w:rPr>
            </w:pPr>
            <w:r w:rsidRPr="001926E8">
              <w:rPr>
                <w:rFonts w:asciiTheme="majorBidi" w:hAnsiTheme="majorBidi" w:cstheme="majorBidi"/>
              </w:rPr>
              <w:t>Wt %</w:t>
            </w:r>
          </w:p>
        </w:tc>
        <w:tc>
          <w:tcPr>
            <w:tcW w:w="1170" w:type="dxa"/>
          </w:tcPr>
          <w:p w:rsidR="009E324E" w:rsidRPr="001926E8" w:rsidRDefault="009E324E" w:rsidP="001926E8">
            <w:pPr>
              <w:rPr>
                <w:rFonts w:asciiTheme="majorBidi" w:hAnsiTheme="majorBidi" w:cstheme="majorBidi"/>
              </w:rPr>
            </w:pPr>
            <w:r w:rsidRPr="001926E8">
              <w:rPr>
                <w:rFonts w:asciiTheme="majorBidi" w:hAnsiTheme="majorBidi" w:cstheme="majorBidi"/>
              </w:rPr>
              <w:t xml:space="preserve">program  learning outcome </w:t>
            </w:r>
          </w:p>
        </w:tc>
        <w:tc>
          <w:tcPr>
            <w:tcW w:w="1170" w:type="dxa"/>
          </w:tcPr>
          <w:p w:rsidR="009E324E" w:rsidRPr="001926E8" w:rsidRDefault="009E324E" w:rsidP="001926E8">
            <w:pPr>
              <w:rPr>
                <w:rFonts w:asciiTheme="majorBidi" w:hAnsiTheme="majorBidi" w:cstheme="majorBidi"/>
              </w:rPr>
            </w:pPr>
            <w:r w:rsidRPr="001926E8">
              <w:rPr>
                <w:rFonts w:asciiTheme="majorBidi" w:hAnsiTheme="majorBidi" w:cstheme="majorBidi"/>
              </w:rPr>
              <w:t>chapter</w:t>
            </w:r>
          </w:p>
        </w:tc>
        <w:tc>
          <w:tcPr>
            <w:tcW w:w="1170" w:type="dxa"/>
          </w:tcPr>
          <w:p w:rsidR="009E324E" w:rsidRPr="001926E8" w:rsidRDefault="009E324E" w:rsidP="001926E8">
            <w:pPr>
              <w:rPr>
                <w:rFonts w:asciiTheme="majorBidi" w:hAnsiTheme="majorBidi" w:cstheme="majorBidi"/>
              </w:rPr>
            </w:pPr>
            <w:r w:rsidRPr="001926E8">
              <w:rPr>
                <w:rFonts w:asciiTheme="majorBidi" w:hAnsiTheme="majorBidi" w:cstheme="majorBidi"/>
              </w:rPr>
              <w:t>level</w:t>
            </w:r>
          </w:p>
        </w:tc>
      </w:tr>
      <w:tr w:rsidR="009E324E" w:rsidRPr="001926E8" w:rsidTr="00472C0E">
        <w:tc>
          <w:tcPr>
            <w:tcW w:w="4518" w:type="dxa"/>
          </w:tcPr>
          <w:p w:rsidR="009E324E" w:rsidRPr="001926E8" w:rsidRDefault="00671465" w:rsidP="00671465">
            <w:pPr>
              <w:rPr>
                <w:rFonts w:asciiTheme="majorBidi" w:hAnsiTheme="majorBidi" w:cstheme="majorBidi"/>
                <w:sz w:val="24"/>
                <w:szCs w:val="24"/>
              </w:rPr>
            </w:pPr>
            <w:r w:rsidRPr="001926E8">
              <w:rPr>
                <w:rFonts w:asciiTheme="majorBidi" w:hAnsiTheme="majorBidi" w:cstheme="majorBidi"/>
                <w:sz w:val="24"/>
                <w:szCs w:val="24"/>
              </w:rPr>
              <w:t>Describe the basic principles of immunology including</w:t>
            </w:r>
            <w:r>
              <w:rPr>
                <w:rFonts w:asciiTheme="majorBidi" w:hAnsiTheme="majorBidi" w:cstheme="majorBidi"/>
                <w:sz w:val="24"/>
                <w:szCs w:val="24"/>
              </w:rPr>
              <w:t xml:space="preserve"> innate immunity,  </w:t>
            </w:r>
            <w:r w:rsidRPr="001926E8">
              <w:rPr>
                <w:rFonts w:asciiTheme="majorBidi" w:hAnsiTheme="majorBidi" w:cstheme="majorBidi"/>
                <w:sz w:val="24"/>
                <w:szCs w:val="24"/>
              </w:rPr>
              <w:t xml:space="preserve"> organs and tissues of immune system</w:t>
            </w:r>
            <w:r>
              <w:rPr>
                <w:rFonts w:asciiTheme="majorBidi" w:hAnsiTheme="majorBidi" w:cstheme="majorBidi"/>
                <w:sz w:val="24"/>
                <w:szCs w:val="24"/>
              </w:rPr>
              <w:t xml:space="preserve"> </w:t>
            </w:r>
          </w:p>
          <w:p w:rsidR="009E324E" w:rsidRPr="001926E8" w:rsidRDefault="009E324E" w:rsidP="001926E8">
            <w:pPr>
              <w:ind w:left="459"/>
              <w:rPr>
                <w:rFonts w:asciiTheme="majorBidi" w:hAnsiTheme="majorBidi" w:cstheme="majorBidi"/>
              </w:rPr>
            </w:pPr>
          </w:p>
        </w:tc>
        <w:tc>
          <w:tcPr>
            <w:tcW w:w="720" w:type="dxa"/>
          </w:tcPr>
          <w:p w:rsidR="009E324E" w:rsidRPr="001926E8" w:rsidRDefault="00671465" w:rsidP="001926E8">
            <w:pPr>
              <w:rPr>
                <w:rFonts w:asciiTheme="majorBidi" w:hAnsiTheme="majorBidi" w:cstheme="majorBidi"/>
              </w:rPr>
            </w:pPr>
            <w:r>
              <w:rPr>
                <w:rFonts w:asciiTheme="majorBidi" w:hAnsiTheme="majorBidi" w:cstheme="majorBidi"/>
              </w:rPr>
              <w:t>15</w:t>
            </w:r>
          </w:p>
        </w:tc>
        <w:tc>
          <w:tcPr>
            <w:tcW w:w="1170" w:type="dxa"/>
          </w:tcPr>
          <w:p w:rsidR="009E324E" w:rsidRPr="001926E8" w:rsidRDefault="00983EA7" w:rsidP="001926E8">
            <w:pPr>
              <w:rPr>
                <w:rFonts w:asciiTheme="majorBidi" w:hAnsiTheme="majorBidi" w:cstheme="majorBidi"/>
              </w:rPr>
            </w:pPr>
            <w:r>
              <w:rPr>
                <w:rFonts w:asciiTheme="majorBidi" w:hAnsiTheme="majorBidi" w:cstheme="majorBidi"/>
              </w:rPr>
              <w:t>2</w:t>
            </w:r>
            <w:r w:rsidR="009E324E" w:rsidRPr="001926E8">
              <w:rPr>
                <w:rFonts w:asciiTheme="majorBidi" w:hAnsiTheme="majorBidi" w:cstheme="majorBidi"/>
              </w:rPr>
              <w:t>A,</w:t>
            </w:r>
            <w:r>
              <w:rPr>
                <w:rFonts w:asciiTheme="majorBidi" w:hAnsiTheme="majorBidi" w:cstheme="majorBidi"/>
              </w:rPr>
              <w:t>1</w:t>
            </w:r>
            <w:r w:rsidR="009E324E" w:rsidRPr="001926E8">
              <w:rPr>
                <w:rFonts w:asciiTheme="majorBidi" w:hAnsiTheme="majorBidi" w:cstheme="majorBidi"/>
              </w:rPr>
              <w:t>D</w:t>
            </w:r>
          </w:p>
        </w:tc>
        <w:tc>
          <w:tcPr>
            <w:tcW w:w="1170" w:type="dxa"/>
          </w:tcPr>
          <w:p w:rsidR="009E324E" w:rsidRPr="001926E8" w:rsidRDefault="009E324E" w:rsidP="00671465">
            <w:pPr>
              <w:rPr>
                <w:rFonts w:asciiTheme="majorBidi" w:hAnsiTheme="majorBidi" w:cstheme="majorBidi"/>
              </w:rPr>
            </w:pPr>
            <w:r w:rsidRPr="001926E8">
              <w:rPr>
                <w:rFonts w:asciiTheme="majorBidi" w:hAnsiTheme="majorBidi" w:cstheme="majorBidi"/>
              </w:rPr>
              <w:t>1</w:t>
            </w:r>
            <w:r w:rsidR="00671465">
              <w:rPr>
                <w:rFonts w:asciiTheme="majorBidi" w:hAnsiTheme="majorBidi" w:cstheme="majorBidi"/>
              </w:rPr>
              <w:t>-3</w:t>
            </w:r>
          </w:p>
        </w:tc>
        <w:tc>
          <w:tcPr>
            <w:tcW w:w="1170" w:type="dxa"/>
          </w:tcPr>
          <w:p w:rsidR="009E324E" w:rsidRPr="001926E8" w:rsidRDefault="00472C0E" w:rsidP="001926E8">
            <w:pPr>
              <w:rPr>
                <w:rFonts w:asciiTheme="majorBidi" w:hAnsiTheme="majorBidi" w:cstheme="majorBidi"/>
              </w:rPr>
            </w:pPr>
            <w:r w:rsidRPr="001926E8">
              <w:rPr>
                <w:rFonts w:asciiTheme="majorBidi" w:hAnsiTheme="majorBidi" w:cstheme="majorBidi"/>
              </w:rPr>
              <w:t>1</w:t>
            </w:r>
          </w:p>
        </w:tc>
      </w:tr>
      <w:tr w:rsidR="006B2AAB" w:rsidRPr="001926E8" w:rsidTr="00472C0E">
        <w:tc>
          <w:tcPr>
            <w:tcW w:w="4518" w:type="dxa"/>
          </w:tcPr>
          <w:p w:rsidR="006B2AAB" w:rsidRPr="001926E8" w:rsidRDefault="00671465" w:rsidP="00671465">
            <w:pPr>
              <w:rPr>
                <w:rFonts w:asciiTheme="majorBidi" w:hAnsiTheme="majorBidi" w:cstheme="majorBidi"/>
                <w:sz w:val="24"/>
                <w:szCs w:val="24"/>
              </w:rPr>
            </w:pPr>
            <w:r>
              <w:rPr>
                <w:rFonts w:asciiTheme="majorBidi" w:hAnsiTheme="majorBidi" w:cstheme="majorBidi"/>
                <w:sz w:val="24"/>
                <w:szCs w:val="24"/>
              </w:rPr>
              <w:t xml:space="preserve">Describe the </w:t>
            </w:r>
            <w:r w:rsidRPr="001926E8">
              <w:rPr>
                <w:rFonts w:asciiTheme="majorBidi" w:hAnsiTheme="majorBidi" w:cstheme="majorBidi"/>
                <w:sz w:val="24"/>
                <w:szCs w:val="24"/>
              </w:rPr>
              <w:t xml:space="preserve">immunochemistry and </w:t>
            </w:r>
            <w:proofErr w:type="spellStart"/>
            <w:r w:rsidRPr="001926E8">
              <w:rPr>
                <w:rFonts w:asciiTheme="majorBidi" w:hAnsiTheme="majorBidi" w:cstheme="majorBidi"/>
                <w:sz w:val="24"/>
                <w:szCs w:val="24"/>
              </w:rPr>
              <w:t>immunogenetics</w:t>
            </w:r>
            <w:proofErr w:type="spellEnd"/>
            <w:r w:rsidRPr="001926E8">
              <w:rPr>
                <w:rFonts w:asciiTheme="majorBidi" w:hAnsiTheme="majorBidi" w:cstheme="majorBidi"/>
                <w:sz w:val="24"/>
                <w:szCs w:val="24"/>
              </w:rPr>
              <w:t xml:space="preserve"> </w:t>
            </w:r>
            <w:r>
              <w:rPr>
                <w:rFonts w:asciiTheme="majorBidi" w:hAnsiTheme="majorBidi" w:cstheme="majorBidi"/>
                <w:sz w:val="24"/>
                <w:szCs w:val="24"/>
              </w:rPr>
              <w:t>of B cells and antibodies</w:t>
            </w:r>
          </w:p>
        </w:tc>
        <w:tc>
          <w:tcPr>
            <w:tcW w:w="720" w:type="dxa"/>
          </w:tcPr>
          <w:p w:rsidR="006B2AAB" w:rsidRPr="001926E8" w:rsidRDefault="00671465" w:rsidP="001926E8">
            <w:pPr>
              <w:rPr>
                <w:rFonts w:asciiTheme="majorBidi" w:hAnsiTheme="majorBidi" w:cstheme="majorBidi"/>
              </w:rPr>
            </w:pPr>
            <w:r>
              <w:rPr>
                <w:rFonts w:asciiTheme="majorBidi" w:hAnsiTheme="majorBidi" w:cstheme="majorBidi"/>
              </w:rPr>
              <w:t>15</w:t>
            </w:r>
          </w:p>
        </w:tc>
        <w:tc>
          <w:tcPr>
            <w:tcW w:w="1170" w:type="dxa"/>
          </w:tcPr>
          <w:p w:rsidR="006B2AAB" w:rsidRDefault="00671465" w:rsidP="001926E8">
            <w:pPr>
              <w:rPr>
                <w:rFonts w:asciiTheme="majorBidi" w:hAnsiTheme="majorBidi" w:cstheme="majorBidi"/>
              </w:rPr>
            </w:pPr>
            <w:r>
              <w:rPr>
                <w:rFonts w:asciiTheme="majorBidi" w:hAnsiTheme="majorBidi" w:cstheme="majorBidi"/>
              </w:rPr>
              <w:t>1A, 2D</w:t>
            </w:r>
          </w:p>
        </w:tc>
        <w:tc>
          <w:tcPr>
            <w:tcW w:w="1170" w:type="dxa"/>
          </w:tcPr>
          <w:p w:rsidR="006B2AAB" w:rsidRPr="001926E8" w:rsidRDefault="00671465" w:rsidP="001926E8">
            <w:pPr>
              <w:rPr>
                <w:rFonts w:asciiTheme="majorBidi" w:hAnsiTheme="majorBidi" w:cstheme="majorBidi"/>
              </w:rPr>
            </w:pPr>
            <w:r>
              <w:rPr>
                <w:rFonts w:asciiTheme="majorBidi" w:hAnsiTheme="majorBidi" w:cstheme="majorBidi"/>
              </w:rPr>
              <w:t>4-5</w:t>
            </w:r>
          </w:p>
        </w:tc>
        <w:tc>
          <w:tcPr>
            <w:tcW w:w="1170" w:type="dxa"/>
          </w:tcPr>
          <w:p w:rsidR="006B2AAB" w:rsidRPr="001926E8" w:rsidRDefault="00671465" w:rsidP="001926E8">
            <w:pPr>
              <w:rPr>
                <w:rFonts w:asciiTheme="majorBidi" w:hAnsiTheme="majorBidi" w:cstheme="majorBidi"/>
              </w:rPr>
            </w:pPr>
            <w:r>
              <w:rPr>
                <w:rFonts w:asciiTheme="majorBidi" w:hAnsiTheme="majorBidi" w:cstheme="majorBidi"/>
              </w:rPr>
              <w:t>1</w:t>
            </w:r>
          </w:p>
        </w:tc>
      </w:tr>
      <w:tr w:rsidR="003F718A" w:rsidRPr="001926E8" w:rsidTr="00472C0E">
        <w:tc>
          <w:tcPr>
            <w:tcW w:w="4518" w:type="dxa"/>
          </w:tcPr>
          <w:p w:rsidR="003F718A" w:rsidRPr="001926E8" w:rsidRDefault="003F718A" w:rsidP="003F718A">
            <w:pPr>
              <w:rPr>
                <w:rFonts w:asciiTheme="majorBidi" w:hAnsiTheme="majorBidi" w:cstheme="majorBidi"/>
              </w:rPr>
            </w:pPr>
            <w:r w:rsidRPr="001926E8">
              <w:rPr>
                <w:rFonts w:asciiTheme="majorBidi" w:hAnsiTheme="majorBidi" w:cstheme="majorBidi"/>
              </w:rPr>
              <w:t>Describe the steps of immune response including development of B and T lymphocytes after antigen exposure</w:t>
            </w:r>
          </w:p>
        </w:tc>
        <w:tc>
          <w:tcPr>
            <w:tcW w:w="720" w:type="dxa"/>
          </w:tcPr>
          <w:p w:rsidR="003F718A" w:rsidRPr="001926E8" w:rsidRDefault="003F718A" w:rsidP="003F718A">
            <w:pPr>
              <w:rPr>
                <w:rFonts w:asciiTheme="majorBidi" w:hAnsiTheme="majorBidi" w:cstheme="majorBidi"/>
              </w:rPr>
            </w:pPr>
            <w:r w:rsidRPr="001926E8">
              <w:rPr>
                <w:rFonts w:asciiTheme="majorBidi" w:hAnsiTheme="majorBidi" w:cstheme="majorBidi"/>
              </w:rPr>
              <w:t>30</w:t>
            </w:r>
          </w:p>
        </w:tc>
        <w:tc>
          <w:tcPr>
            <w:tcW w:w="1170" w:type="dxa"/>
          </w:tcPr>
          <w:p w:rsidR="003F718A" w:rsidRPr="001926E8" w:rsidRDefault="003F718A" w:rsidP="003F718A">
            <w:pPr>
              <w:rPr>
                <w:rFonts w:asciiTheme="majorBidi" w:hAnsiTheme="majorBidi" w:cstheme="majorBidi"/>
              </w:rPr>
            </w:pPr>
            <w:r>
              <w:rPr>
                <w:rFonts w:asciiTheme="majorBidi" w:hAnsiTheme="majorBidi" w:cstheme="majorBidi"/>
              </w:rPr>
              <w:t>1</w:t>
            </w:r>
            <w:r w:rsidRPr="001926E8">
              <w:rPr>
                <w:rFonts w:asciiTheme="majorBidi" w:hAnsiTheme="majorBidi" w:cstheme="majorBidi"/>
              </w:rPr>
              <w:t xml:space="preserve">A, </w:t>
            </w:r>
            <w:r>
              <w:rPr>
                <w:rFonts w:asciiTheme="majorBidi" w:hAnsiTheme="majorBidi" w:cstheme="majorBidi"/>
              </w:rPr>
              <w:t>2</w:t>
            </w:r>
            <w:r w:rsidRPr="001926E8">
              <w:rPr>
                <w:rFonts w:asciiTheme="majorBidi" w:hAnsiTheme="majorBidi" w:cstheme="majorBidi"/>
              </w:rPr>
              <w:t>D</w:t>
            </w:r>
          </w:p>
        </w:tc>
        <w:tc>
          <w:tcPr>
            <w:tcW w:w="1170" w:type="dxa"/>
          </w:tcPr>
          <w:p w:rsidR="003F718A" w:rsidRPr="001926E8" w:rsidRDefault="003F718A" w:rsidP="003F718A">
            <w:pPr>
              <w:rPr>
                <w:rFonts w:asciiTheme="majorBidi" w:hAnsiTheme="majorBidi" w:cstheme="majorBidi"/>
              </w:rPr>
            </w:pPr>
            <w:r w:rsidRPr="001926E8">
              <w:rPr>
                <w:rFonts w:asciiTheme="majorBidi" w:hAnsiTheme="majorBidi" w:cstheme="majorBidi"/>
              </w:rPr>
              <w:t>7-12</w:t>
            </w:r>
          </w:p>
        </w:tc>
        <w:tc>
          <w:tcPr>
            <w:tcW w:w="1170" w:type="dxa"/>
          </w:tcPr>
          <w:p w:rsidR="003F718A" w:rsidRPr="001926E8" w:rsidRDefault="003F718A" w:rsidP="003F718A">
            <w:pPr>
              <w:rPr>
                <w:rFonts w:asciiTheme="majorBidi" w:hAnsiTheme="majorBidi" w:cstheme="majorBidi"/>
              </w:rPr>
            </w:pPr>
            <w:r w:rsidRPr="001926E8">
              <w:rPr>
                <w:rFonts w:asciiTheme="majorBidi" w:hAnsiTheme="majorBidi" w:cstheme="majorBidi"/>
              </w:rPr>
              <w:t>1</w:t>
            </w:r>
          </w:p>
        </w:tc>
      </w:tr>
      <w:tr w:rsidR="003F718A" w:rsidRPr="001926E8" w:rsidTr="00472C0E">
        <w:tc>
          <w:tcPr>
            <w:tcW w:w="4518" w:type="dxa"/>
          </w:tcPr>
          <w:p w:rsidR="003F718A" w:rsidRPr="001926E8" w:rsidRDefault="003F718A" w:rsidP="003F718A">
            <w:pPr>
              <w:rPr>
                <w:rFonts w:asciiTheme="majorBidi" w:hAnsiTheme="majorBidi" w:cstheme="majorBidi"/>
              </w:rPr>
            </w:pPr>
            <w:r w:rsidRPr="001926E8">
              <w:rPr>
                <w:rFonts w:asciiTheme="majorBidi" w:hAnsiTheme="majorBidi" w:cstheme="majorBidi"/>
              </w:rPr>
              <w:t xml:space="preserve">Describe the </w:t>
            </w:r>
            <w:proofErr w:type="spellStart"/>
            <w:r w:rsidRPr="001926E8">
              <w:rPr>
                <w:rFonts w:asciiTheme="majorBidi" w:hAnsiTheme="majorBidi" w:cstheme="majorBidi"/>
              </w:rPr>
              <w:t>immunobiology</w:t>
            </w:r>
            <w:proofErr w:type="spellEnd"/>
            <w:r w:rsidRPr="001926E8">
              <w:rPr>
                <w:rFonts w:asciiTheme="majorBidi" w:hAnsiTheme="majorBidi" w:cstheme="majorBidi"/>
              </w:rPr>
              <w:t xml:space="preserve"> of the immune system including hypersensitivity, immunodeficiency, </w:t>
            </w:r>
            <w:proofErr w:type="gramStart"/>
            <w:r w:rsidRPr="001926E8">
              <w:rPr>
                <w:rFonts w:asciiTheme="majorBidi" w:hAnsiTheme="majorBidi" w:cstheme="majorBidi"/>
              </w:rPr>
              <w:t>autoimm</w:t>
            </w:r>
            <w:r>
              <w:rPr>
                <w:rFonts w:asciiTheme="majorBidi" w:hAnsiTheme="majorBidi" w:cstheme="majorBidi"/>
              </w:rPr>
              <w:t>un</w:t>
            </w:r>
            <w:r w:rsidRPr="001926E8">
              <w:rPr>
                <w:rFonts w:asciiTheme="majorBidi" w:hAnsiTheme="majorBidi" w:cstheme="majorBidi"/>
              </w:rPr>
              <w:t>e  diseases</w:t>
            </w:r>
            <w:proofErr w:type="gramEnd"/>
            <w:r w:rsidRPr="001926E8">
              <w:rPr>
                <w:rFonts w:asciiTheme="majorBidi" w:hAnsiTheme="majorBidi" w:cstheme="majorBidi"/>
              </w:rPr>
              <w:t xml:space="preserve"> and tumor immunology. </w:t>
            </w:r>
          </w:p>
        </w:tc>
        <w:tc>
          <w:tcPr>
            <w:tcW w:w="720" w:type="dxa"/>
          </w:tcPr>
          <w:p w:rsidR="003F718A" w:rsidRPr="001926E8" w:rsidRDefault="003F718A" w:rsidP="003F718A">
            <w:pPr>
              <w:rPr>
                <w:rFonts w:asciiTheme="majorBidi" w:hAnsiTheme="majorBidi" w:cstheme="majorBidi"/>
              </w:rPr>
            </w:pPr>
            <w:r>
              <w:rPr>
                <w:rFonts w:asciiTheme="majorBidi" w:hAnsiTheme="majorBidi" w:cstheme="majorBidi"/>
              </w:rPr>
              <w:t>3</w:t>
            </w:r>
            <w:r w:rsidRPr="001926E8">
              <w:rPr>
                <w:rFonts w:asciiTheme="majorBidi" w:hAnsiTheme="majorBidi" w:cstheme="majorBidi"/>
              </w:rPr>
              <w:t>0</w:t>
            </w:r>
          </w:p>
        </w:tc>
        <w:tc>
          <w:tcPr>
            <w:tcW w:w="1170" w:type="dxa"/>
          </w:tcPr>
          <w:p w:rsidR="003F718A" w:rsidRPr="001926E8" w:rsidRDefault="003F718A" w:rsidP="003F718A">
            <w:pPr>
              <w:rPr>
                <w:rFonts w:asciiTheme="majorBidi" w:hAnsiTheme="majorBidi" w:cstheme="majorBidi"/>
              </w:rPr>
            </w:pPr>
            <w:r>
              <w:rPr>
                <w:rFonts w:asciiTheme="majorBidi" w:hAnsiTheme="majorBidi" w:cstheme="majorBidi"/>
              </w:rPr>
              <w:t>1</w:t>
            </w:r>
            <w:r w:rsidRPr="001926E8">
              <w:rPr>
                <w:rFonts w:asciiTheme="majorBidi" w:hAnsiTheme="majorBidi" w:cstheme="majorBidi"/>
              </w:rPr>
              <w:t xml:space="preserve">A, </w:t>
            </w:r>
            <w:r>
              <w:rPr>
                <w:rFonts w:asciiTheme="majorBidi" w:hAnsiTheme="majorBidi" w:cstheme="majorBidi"/>
              </w:rPr>
              <w:t>1</w:t>
            </w:r>
            <w:r w:rsidRPr="001926E8">
              <w:rPr>
                <w:rFonts w:asciiTheme="majorBidi" w:hAnsiTheme="majorBidi" w:cstheme="majorBidi"/>
              </w:rPr>
              <w:t>F</w:t>
            </w:r>
          </w:p>
        </w:tc>
        <w:tc>
          <w:tcPr>
            <w:tcW w:w="1170" w:type="dxa"/>
          </w:tcPr>
          <w:p w:rsidR="003F718A" w:rsidRPr="001926E8" w:rsidRDefault="003F718A" w:rsidP="003F718A">
            <w:pPr>
              <w:rPr>
                <w:rFonts w:asciiTheme="majorBidi" w:hAnsiTheme="majorBidi" w:cstheme="majorBidi"/>
              </w:rPr>
            </w:pPr>
            <w:r w:rsidRPr="001926E8">
              <w:rPr>
                <w:rFonts w:asciiTheme="majorBidi" w:hAnsiTheme="majorBidi" w:cstheme="majorBidi"/>
              </w:rPr>
              <w:t>13, 15, 16, 18,  20</w:t>
            </w:r>
          </w:p>
        </w:tc>
        <w:tc>
          <w:tcPr>
            <w:tcW w:w="1170" w:type="dxa"/>
          </w:tcPr>
          <w:p w:rsidR="003F718A" w:rsidRPr="001926E8" w:rsidRDefault="003F718A" w:rsidP="003F718A">
            <w:pPr>
              <w:rPr>
                <w:rFonts w:asciiTheme="majorBidi" w:hAnsiTheme="majorBidi" w:cstheme="majorBidi"/>
              </w:rPr>
            </w:pPr>
            <w:r w:rsidRPr="001926E8">
              <w:rPr>
                <w:rFonts w:asciiTheme="majorBidi" w:hAnsiTheme="majorBidi" w:cstheme="majorBidi"/>
              </w:rPr>
              <w:t>1</w:t>
            </w:r>
          </w:p>
        </w:tc>
      </w:tr>
      <w:tr w:rsidR="003F718A" w:rsidRPr="001926E8" w:rsidTr="00472C0E">
        <w:tc>
          <w:tcPr>
            <w:tcW w:w="4518" w:type="dxa"/>
          </w:tcPr>
          <w:p w:rsidR="003F718A" w:rsidRPr="001926E8" w:rsidRDefault="003F718A" w:rsidP="003F718A">
            <w:pPr>
              <w:rPr>
                <w:rFonts w:asciiTheme="majorBidi" w:hAnsiTheme="majorBidi" w:cstheme="majorBidi"/>
              </w:rPr>
            </w:pPr>
            <w:r w:rsidRPr="001926E8">
              <w:rPr>
                <w:rFonts w:asciiTheme="majorBidi" w:hAnsiTheme="majorBidi" w:cstheme="majorBidi"/>
              </w:rPr>
              <w:t>Describe the immunity part of immune system including transplantation and vaccination</w:t>
            </w:r>
          </w:p>
        </w:tc>
        <w:tc>
          <w:tcPr>
            <w:tcW w:w="720" w:type="dxa"/>
          </w:tcPr>
          <w:p w:rsidR="003F718A" w:rsidRPr="001926E8" w:rsidRDefault="003F718A" w:rsidP="003F718A">
            <w:pPr>
              <w:rPr>
                <w:rFonts w:asciiTheme="majorBidi" w:hAnsiTheme="majorBidi" w:cstheme="majorBidi"/>
              </w:rPr>
            </w:pPr>
            <w:r>
              <w:rPr>
                <w:rFonts w:asciiTheme="majorBidi" w:hAnsiTheme="majorBidi" w:cstheme="majorBidi"/>
              </w:rPr>
              <w:t>10</w:t>
            </w:r>
          </w:p>
        </w:tc>
        <w:tc>
          <w:tcPr>
            <w:tcW w:w="1170" w:type="dxa"/>
          </w:tcPr>
          <w:p w:rsidR="003F718A" w:rsidRDefault="003F718A" w:rsidP="003F718A">
            <w:pPr>
              <w:rPr>
                <w:rFonts w:asciiTheme="majorBidi" w:hAnsiTheme="majorBidi" w:cstheme="majorBidi"/>
              </w:rPr>
            </w:pPr>
            <w:r>
              <w:rPr>
                <w:rFonts w:asciiTheme="majorBidi" w:hAnsiTheme="majorBidi" w:cstheme="majorBidi"/>
              </w:rPr>
              <w:t>1A, 2D</w:t>
            </w:r>
          </w:p>
        </w:tc>
        <w:tc>
          <w:tcPr>
            <w:tcW w:w="1170" w:type="dxa"/>
          </w:tcPr>
          <w:p w:rsidR="003F718A" w:rsidRPr="001926E8" w:rsidRDefault="003F718A" w:rsidP="003F718A">
            <w:pPr>
              <w:rPr>
                <w:rFonts w:asciiTheme="majorBidi" w:hAnsiTheme="majorBidi" w:cstheme="majorBidi"/>
              </w:rPr>
            </w:pPr>
            <w:r w:rsidRPr="001926E8">
              <w:rPr>
                <w:rFonts w:asciiTheme="majorBidi" w:hAnsiTheme="majorBidi" w:cstheme="majorBidi"/>
              </w:rPr>
              <w:t>19, 21</w:t>
            </w:r>
          </w:p>
        </w:tc>
        <w:tc>
          <w:tcPr>
            <w:tcW w:w="1170" w:type="dxa"/>
          </w:tcPr>
          <w:p w:rsidR="003F718A" w:rsidRPr="001926E8" w:rsidRDefault="003F718A" w:rsidP="003F718A">
            <w:pPr>
              <w:rPr>
                <w:rFonts w:asciiTheme="majorBidi" w:hAnsiTheme="majorBidi" w:cstheme="majorBidi"/>
              </w:rPr>
            </w:pPr>
            <w:r>
              <w:rPr>
                <w:rFonts w:asciiTheme="majorBidi" w:hAnsiTheme="majorBidi" w:cstheme="majorBidi"/>
              </w:rPr>
              <w:t>1</w:t>
            </w:r>
          </w:p>
        </w:tc>
      </w:tr>
    </w:tbl>
    <w:p w:rsidR="00445810" w:rsidRPr="001926E8" w:rsidRDefault="00445810" w:rsidP="001926E8">
      <w:pPr>
        <w:spacing w:after="0" w:line="240" w:lineRule="auto"/>
        <w:rPr>
          <w:rFonts w:asciiTheme="majorBidi" w:hAnsiTheme="majorBidi" w:cstheme="majorBidi"/>
        </w:rPr>
      </w:pPr>
    </w:p>
    <w:p w:rsidR="0037696B" w:rsidRPr="001926E8" w:rsidRDefault="0037696B" w:rsidP="001926E8">
      <w:pPr>
        <w:spacing w:after="0" w:line="240" w:lineRule="auto"/>
        <w:rPr>
          <w:rFonts w:asciiTheme="majorBidi" w:hAnsiTheme="majorBidi" w:cstheme="majorBidi"/>
        </w:rPr>
      </w:pPr>
    </w:p>
    <w:p w:rsidR="0037696B" w:rsidRPr="001926E8" w:rsidRDefault="0037696B" w:rsidP="001926E8">
      <w:pPr>
        <w:spacing w:after="0" w:line="240" w:lineRule="auto"/>
        <w:rPr>
          <w:rFonts w:asciiTheme="majorBidi" w:hAnsiTheme="majorBidi" w:cstheme="majorBidi"/>
        </w:rPr>
      </w:pP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w:t>
      </w:r>
    </w:p>
    <w:p w:rsidR="00E720A6" w:rsidRPr="001926E8" w:rsidRDefault="00E720A6" w:rsidP="001926E8">
      <w:pPr>
        <w:pStyle w:val="Heading1"/>
        <w:rPr>
          <w:rFonts w:asciiTheme="majorBidi" w:hAnsiTheme="majorBidi" w:cstheme="majorBidi"/>
          <w:b/>
          <w:bCs/>
          <w:sz w:val="24"/>
          <w:szCs w:val="24"/>
        </w:rPr>
      </w:pPr>
    </w:p>
    <w:p w:rsidR="00E720A6" w:rsidRPr="001926E8" w:rsidRDefault="00E720A6" w:rsidP="001926E8">
      <w:pPr>
        <w:pStyle w:val="Heading1"/>
        <w:rPr>
          <w:rFonts w:asciiTheme="majorBidi" w:hAnsiTheme="majorBidi" w:cstheme="majorBidi"/>
          <w:b/>
          <w:bCs/>
          <w:sz w:val="24"/>
          <w:szCs w:val="24"/>
        </w:rPr>
      </w:pPr>
      <w:r w:rsidRPr="001926E8">
        <w:rPr>
          <w:rFonts w:asciiTheme="majorBidi" w:hAnsiTheme="majorBidi" w:cstheme="majorBidi"/>
          <w:b/>
          <w:bCs/>
          <w:sz w:val="24"/>
          <w:szCs w:val="24"/>
        </w:rPr>
        <w:t xml:space="preserve">E-mail Communication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Each student is issued a University e-mail address (username@just.edu.jo) upon admittance. This e-mail address may be used by the University for official communication with students. Students are expected to read e-mail sent to this account on a regular basis. Failure to read and react to University communications in </w:t>
      </w:r>
      <w:r w:rsidRPr="001926E8">
        <w:rPr>
          <w:rFonts w:asciiTheme="majorBidi" w:hAnsiTheme="majorBidi" w:cstheme="majorBidi"/>
          <w:sz w:val="24"/>
          <w:szCs w:val="24"/>
        </w:rPr>
        <w:lastRenderedPageBreak/>
        <w:t>a timely manner does not absolve the student from knowing and complying with the content of the communications.</w:t>
      </w:r>
    </w:p>
    <w:p w:rsidR="00E720A6" w:rsidRPr="001926E8" w:rsidRDefault="00E720A6" w:rsidP="001926E8">
      <w:pPr>
        <w:pStyle w:val="Heading1"/>
        <w:rPr>
          <w:rFonts w:asciiTheme="majorBidi" w:hAnsiTheme="majorBidi" w:cstheme="majorBidi"/>
          <w:sz w:val="24"/>
          <w:szCs w:val="24"/>
        </w:rPr>
      </w:pPr>
    </w:p>
    <w:p w:rsidR="00E720A6" w:rsidRPr="001926E8" w:rsidRDefault="00E720A6" w:rsidP="001926E8">
      <w:pPr>
        <w:pStyle w:val="Heading1"/>
        <w:rPr>
          <w:rFonts w:asciiTheme="majorBidi" w:hAnsiTheme="majorBidi" w:cstheme="majorBidi"/>
          <w:b/>
          <w:bCs/>
          <w:sz w:val="24"/>
          <w:szCs w:val="24"/>
        </w:rPr>
      </w:pPr>
      <w:r w:rsidRPr="001926E8">
        <w:rPr>
          <w:rFonts w:asciiTheme="majorBidi" w:hAnsiTheme="majorBidi" w:cstheme="majorBidi"/>
          <w:b/>
          <w:bCs/>
          <w:sz w:val="24"/>
          <w:szCs w:val="24"/>
        </w:rPr>
        <w:t xml:space="preserve">In Class Activities </w:t>
      </w:r>
    </w:p>
    <w:p w:rsidR="00E720A6" w:rsidRPr="001926E8" w:rsidRDefault="00E720A6" w:rsidP="00A6578A">
      <w:pPr>
        <w:pStyle w:val="Heading1"/>
        <w:rPr>
          <w:rFonts w:asciiTheme="majorBidi" w:hAnsiTheme="majorBidi" w:cstheme="majorBidi"/>
          <w:sz w:val="24"/>
          <w:szCs w:val="24"/>
        </w:rPr>
      </w:pPr>
      <w:r w:rsidRPr="001926E8">
        <w:rPr>
          <w:rFonts w:asciiTheme="majorBidi" w:hAnsiTheme="majorBidi" w:cstheme="majorBidi"/>
          <w:sz w:val="24"/>
          <w:szCs w:val="24"/>
        </w:rPr>
        <w:t xml:space="preserve">Several times have been scheduled during class when we will do activities, answer questions, work on problems, or evaluate case studies. In order to be prepared for the activities, some homework questions, outside readings, and online lectures will be assigned. You are responsible for all preparation work. In some cases, these homework assignments may be collected and used for participation points. </w:t>
      </w:r>
    </w:p>
    <w:p w:rsidR="00E720A6" w:rsidRPr="001926E8" w:rsidRDefault="00E720A6" w:rsidP="001926E8">
      <w:pPr>
        <w:spacing w:after="0" w:line="240" w:lineRule="auto"/>
        <w:rPr>
          <w:rFonts w:asciiTheme="majorBidi" w:hAnsiTheme="majorBidi" w:cstheme="majorBidi"/>
          <w:sz w:val="24"/>
          <w:szCs w:val="24"/>
        </w:rPr>
      </w:pPr>
    </w:p>
    <w:p w:rsidR="00E720A6" w:rsidRPr="001926E8" w:rsidRDefault="00E720A6" w:rsidP="001926E8">
      <w:pPr>
        <w:pStyle w:val="Heading1"/>
        <w:rPr>
          <w:rFonts w:asciiTheme="majorBidi" w:hAnsiTheme="majorBidi" w:cstheme="majorBidi"/>
          <w:b/>
          <w:bCs/>
          <w:sz w:val="24"/>
          <w:szCs w:val="24"/>
        </w:rPr>
      </w:pPr>
      <w:r w:rsidRPr="001926E8">
        <w:rPr>
          <w:rFonts w:asciiTheme="majorBidi" w:hAnsiTheme="majorBidi" w:cstheme="majorBidi"/>
          <w:b/>
          <w:bCs/>
          <w:sz w:val="24"/>
          <w:szCs w:val="24"/>
        </w:rPr>
        <w:t xml:space="preserve"> Exams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There will be two 50-minute mi</w:t>
      </w:r>
      <w:r w:rsidR="00A6578A">
        <w:rPr>
          <w:rFonts w:asciiTheme="majorBidi" w:hAnsiTheme="majorBidi" w:cstheme="majorBidi"/>
          <w:sz w:val="24"/>
          <w:szCs w:val="24"/>
        </w:rPr>
        <w:t>dterm examinations, each worth 5</w:t>
      </w:r>
      <w:r w:rsidR="00D67919">
        <w:rPr>
          <w:rFonts w:asciiTheme="majorBidi" w:hAnsiTheme="majorBidi" w:cstheme="majorBidi"/>
          <w:sz w:val="24"/>
          <w:szCs w:val="24"/>
        </w:rPr>
        <w:t xml:space="preserve">0 points assigned by the university. </w:t>
      </w:r>
      <w:r w:rsidRPr="001926E8">
        <w:rPr>
          <w:rFonts w:asciiTheme="majorBidi" w:hAnsiTheme="majorBidi" w:cstheme="majorBidi"/>
          <w:sz w:val="24"/>
          <w:szCs w:val="24"/>
        </w:rPr>
        <w:t xml:space="preserve"> There will be a final examination given in accordance with the JUST </w:t>
      </w:r>
      <w:proofErr w:type="gramStart"/>
      <w:r w:rsidRPr="001926E8">
        <w:rPr>
          <w:rFonts w:asciiTheme="majorBidi" w:hAnsiTheme="majorBidi" w:cstheme="majorBidi"/>
          <w:sz w:val="24"/>
          <w:szCs w:val="24"/>
        </w:rPr>
        <w:t>university</w:t>
      </w:r>
      <w:proofErr w:type="gramEnd"/>
      <w:r w:rsidRPr="001926E8">
        <w:rPr>
          <w:rFonts w:asciiTheme="majorBidi" w:hAnsiTheme="majorBidi" w:cstheme="majorBidi"/>
          <w:sz w:val="24"/>
          <w:szCs w:val="24"/>
        </w:rPr>
        <w:t xml:space="preserve">.  </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You may not use unauthorized materials during an exam, including notes, dictionaries, calcul</w:t>
      </w:r>
      <w:r w:rsidR="00E862A5">
        <w:rPr>
          <w:rFonts w:asciiTheme="majorBidi" w:hAnsiTheme="majorBidi" w:cstheme="majorBidi"/>
          <w:sz w:val="24"/>
          <w:szCs w:val="24"/>
        </w:rPr>
        <w:t>ators, pagers, telephones,</w:t>
      </w:r>
      <w:r w:rsidRPr="001926E8">
        <w:rPr>
          <w:rFonts w:asciiTheme="majorBidi" w:hAnsiTheme="majorBidi" w:cstheme="majorBidi"/>
          <w:sz w:val="24"/>
          <w:szCs w:val="24"/>
        </w:rPr>
        <w:t xml:space="preserve"> and any device that can connect to the internet. </w:t>
      </w:r>
    </w:p>
    <w:p w:rsidR="00E720A6" w:rsidRPr="001926E8" w:rsidRDefault="00E720A6" w:rsidP="001926E8">
      <w:pPr>
        <w:spacing w:after="0" w:line="240" w:lineRule="auto"/>
        <w:rPr>
          <w:rFonts w:asciiTheme="majorBidi" w:hAnsiTheme="majorBidi" w:cstheme="majorBidi"/>
          <w:sz w:val="24"/>
          <w:szCs w:val="24"/>
        </w:rPr>
      </w:pPr>
      <w:r w:rsidRPr="001926E8">
        <w:rPr>
          <w:rFonts w:asciiTheme="majorBidi" w:hAnsiTheme="majorBidi" w:cstheme="majorBidi"/>
          <w:sz w:val="24"/>
          <w:szCs w:val="24"/>
        </w:rPr>
        <w:t xml:space="preserve">Exam dates are given on the course schedule. They will NOT change unless there are extreme extenuating </w:t>
      </w:r>
      <w:proofErr w:type="gramStart"/>
      <w:r w:rsidRPr="001926E8">
        <w:rPr>
          <w:rFonts w:asciiTheme="majorBidi" w:hAnsiTheme="majorBidi" w:cstheme="majorBidi"/>
          <w:sz w:val="24"/>
          <w:szCs w:val="24"/>
        </w:rPr>
        <w:t>circumstances .</w:t>
      </w:r>
      <w:proofErr w:type="gramEnd"/>
    </w:p>
    <w:p w:rsidR="00E720A6" w:rsidRPr="001926E8" w:rsidRDefault="00E720A6" w:rsidP="001926E8">
      <w:pPr>
        <w:spacing w:after="0" w:line="240" w:lineRule="auto"/>
        <w:rPr>
          <w:rFonts w:asciiTheme="majorBidi" w:hAnsiTheme="majorBidi" w:cstheme="majorBidi"/>
          <w:sz w:val="24"/>
          <w:szCs w:val="24"/>
        </w:rPr>
      </w:pPr>
    </w:p>
    <w:p w:rsidR="00E720A6" w:rsidRDefault="00E720A6" w:rsidP="001926E8">
      <w:pPr>
        <w:pStyle w:val="Heading1"/>
        <w:rPr>
          <w:rFonts w:asciiTheme="majorBidi" w:hAnsiTheme="majorBidi" w:cstheme="majorBidi"/>
          <w:b/>
          <w:bCs/>
          <w:sz w:val="24"/>
          <w:szCs w:val="24"/>
        </w:rPr>
      </w:pPr>
      <w:r w:rsidRPr="001926E8">
        <w:rPr>
          <w:rFonts w:asciiTheme="majorBidi" w:hAnsiTheme="majorBidi" w:cstheme="majorBidi"/>
          <w:b/>
          <w:bCs/>
          <w:sz w:val="24"/>
          <w:szCs w:val="24"/>
        </w:rPr>
        <w:t>Examination Schedule.</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The final exam is w</w:t>
      </w:r>
      <w:r w:rsidR="00D11E47">
        <w:rPr>
          <w:rFonts w:asciiTheme="majorBidi" w:hAnsiTheme="majorBidi" w:cstheme="majorBidi"/>
          <w:sz w:val="24"/>
          <w:szCs w:val="24"/>
        </w:rPr>
        <w:t>orth 4</w:t>
      </w:r>
      <w:r w:rsidRPr="001926E8">
        <w:rPr>
          <w:rFonts w:asciiTheme="majorBidi" w:hAnsiTheme="majorBidi" w:cstheme="majorBidi"/>
          <w:sz w:val="24"/>
          <w:szCs w:val="24"/>
        </w:rPr>
        <w:t>0 points and is comprehensive, covering all the material studied in the course.</w:t>
      </w:r>
    </w:p>
    <w:p w:rsidR="00E720A6" w:rsidRPr="001926E8" w:rsidRDefault="00E720A6"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 Exam questions will be based on material presented in lecture as well as assigned readings. </w:t>
      </w:r>
    </w:p>
    <w:p w:rsidR="00E720A6" w:rsidRPr="001926E8" w:rsidRDefault="00E720A6" w:rsidP="001926E8">
      <w:pPr>
        <w:spacing w:after="0" w:line="240" w:lineRule="auto"/>
        <w:rPr>
          <w:rFonts w:asciiTheme="majorBidi" w:hAnsiTheme="majorBidi" w:cstheme="majorBidi"/>
          <w:b/>
          <w:bCs/>
          <w:sz w:val="24"/>
          <w:szCs w:val="28"/>
        </w:rPr>
      </w:pPr>
    </w:p>
    <w:p w:rsidR="00E720A6" w:rsidRPr="001926E8" w:rsidRDefault="00E720A6" w:rsidP="001926E8">
      <w:pPr>
        <w:spacing w:after="0" w:line="240" w:lineRule="auto"/>
        <w:rPr>
          <w:rFonts w:asciiTheme="majorBidi" w:hAnsiTheme="majorBidi" w:cstheme="majorBidi"/>
        </w:rPr>
      </w:pPr>
    </w:p>
    <w:p w:rsidR="00E720A6" w:rsidRPr="001926E8" w:rsidRDefault="003E61C4" w:rsidP="001926E8">
      <w:pPr>
        <w:pStyle w:val="Heading1"/>
        <w:rPr>
          <w:rFonts w:asciiTheme="majorBidi" w:hAnsiTheme="majorBidi" w:cstheme="majorBidi"/>
        </w:rPr>
      </w:pPr>
      <w:r>
        <w:rPr>
          <w:rFonts w:asciiTheme="majorBidi" w:hAnsiTheme="majorBidi" w:cstheme="majorBidi"/>
        </w:rPr>
        <w:t>Course content</w:t>
      </w:r>
    </w:p>
    <w:p w:rsidR="00E720A6" w:rsidRPr="001926E8" w:rsidRDefault="00E720A6" w:rsidP="001926E8">
      <w:pPr>
        <w:spacing w:after="0" w:line="240" w:lineRule="auto"/>
        <w:ind w:left="2880" w:firstLine="720"/>
        <w:rPr>
          <w:rFonts w:asciiTheme="majorBidi" w:hAnsiTheme="majorBidi" w:cstheme="majorBidi"/>
          <w:b/>
          <w:bCs/>
          <w:i/>
          <w:iCs/>
          <w:sz w:val="32"/>
          <w:u w:val="single"/>
          <w:lang w:val="fr-FR"/>
        </w:rPr>
      </w:pPr>
      <w:r w:rsidRPr="001926E8">
        <w:rPr>
          <w:rFonts w:asciiTheme="majorBidi" w:hAnsiTheme="majorBidi" w:cstheme="majorBidi"/>
          <w:b/>
          <w:bCs/>
          <w:i/>
          <w:iCs/>
          <w:sz w:val="32"/>
          <w:u w:val="single"/>
          <w:lang w:val="fr-FR"/>
        </w:rPr>
        <w:t>Syllabus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
        <w:gridCol w:w="990"/>
        <w:gridCol w:w="5850"/>
        <w:gridCol w:w="1710"/>
      </w:tblGrid>
      <w:tr w:rsidR="00635CD3" w:rsidRPr="001926E8" w:rsidTr="001926E8">
        <w:tc>
          <w:tcPr>
            <w:tcW w:w="1008" w:type="dxa"/>
            <w:gridSpan w:val="2"/>
            <w:tcBorders>
              <w:top w:val="double" w:sz="4" w:space="0" w:color="auto"/>
              <w:left w:val="double" w:sz="4" w:space="0" w:color="auto"/>
              <w:bottom w:val="double" w:sz="4" w:space="0" w:color="auto"/>
              <w:right w:val="single" w:sz="4" w:space="0" w:color="auto"/>
            </w:tcBorders>
            <w:hideMark/>
          </w:tcPr>
          <w:p w:rsidR="00635CD3" w:rsidRPr="001926E8" w:rsidRDefault="00E862A5" w:rsidP="00E862A5">
            <w:pPr>
              <w:pStyle w:val="Heading1"/>
              <w:rPr>
                <w:rFonts w:asciiTheme="majorBidi" w:hAnsiTheme="majorBidi" w:cstheme="majorBidi"/>
                <w:b/>
                <w:bCs/>
                <w:lang w:val="fr-FR"/>
              </w:rPr>
            </w:pPr>
            <w:proofErr w:type="spellStart"/>
            <w:r>
              <w:rPr>
                <w:rFonts w:asciiTheme="majorBidi" w:hAnsiTheme="majorBidi" w:cstheme="majorBidi"/>
                <w:b/>
                <w:bCs/>
                <w:lang w:val="fr-FR"/>
              </w:rPr>
              <w:t>Wee</w:t>
            </w:r>
            <w:r w:rsidR="009E324E" w:rsidRPr="001926E8">
              <w:rPr>
                <w:rFonts w:asciiTheme="majorBidi" w:hAnsiTheme="majorBidi" w:cstheme="majorBidi"/>
                <w:b/>
                <w:bCs/>
                <w:lang w:val="fr-FR"/>
              </w:rPr>
              <w:t>k</w:t>
            </w:r>
            <w:proofErr w:type="spellEnd"/>
            <w:r w:rsidR="007D0DBF">
              <w:rPr>
                <w:rFonts w:asciiTheme="majorBidi" w:hAnsiTheme="majorBidi" w:cstheme="majorBidi"/>
                <w:b/>
                <w:bCs/>
                <w:lang w:val="fr-FR"/>
              </w:rPr>
              <w:t xml:space="preserve"> No</w:t>
            </w:r>
          </w:p>
        </w:tc>
        <w:tc>
          <w:tcPr>
            <w:tcW w:w="5850" w:type="dxa"/>
            <w:tcBorders>
              <w:top w:val="double" w:sz="4" w:space="0" w:color="auto"/>
              <w:left w:val="single" w:sz="4" w:space="0" w:color="auto"/>
              <w:bottom w:val="double" w:sz="4" w:space="0" w:color="auto"/>
              <w:right w:val="double" w:sz="4" w:space="0" w:color="auto"/>
            </w:tcBorders>
            <w:hideMark/>
          </w:tcPr>
          <w:p w:rsidR="00635CD3" w:rsidRPr="001926E8" w:rsidRDefault="00635CD3" w:rsidP="001926E8">
            <w:pPr>
              <w:spacing w:after="0" w:line="240" w:lineRule="auto"/>
              <w:rPr>
                <w:rFonts w:asciiTheme="majorBidi" w:hAnsiTheme="majorBidi" w:cstheme="majorBidi"/>
                <w:b/>
                <w:bCs/>
                <w:sz w:val="26"/>
              </w:rPr>
            </w:pPr>
            <w:r w:rsidRPr="001926E8">
              <w:rPr>
                <w:rFonts w:asciiTheme="majorBidi" w:hAnsiTheme="majorBidi" w:cstheme="majorBidi"/>
                <w:b/>
                <w:bCs/>
                <w:sz w:val="26"/>
                <w:lang w:val="fr-FR"/>
              </w:rPr>
              <w:t>Topic</w:t>
            </w:r>
          </w:p>
        </w:tc>
        <w:tc>
          <w:tcPr>
            <w:tcW w:w="1710" w:type="dxa"/>
            <w:tcBorders>
              <w:top w:val="double" w:sz="4" w:space="0" w:color="auto"/>
              <w:left w:val="single" w:sz="4" w:space="0" w:color="auto"/>
              <w:bottom w:val="double" w:sz="4" w:space="0" w:color="auto"/>
              <w:right w:val="double" w:sz="4" w:space="0" w:color="auto"/>
            </w:tcBorders>
          </w:tcPr>
          <w:p w:rsidR="00635CD3" w:rsidRPr="001926E8" w:rsidRDefault="00635CD3" w:rsidP="001926E8">
            <w:pPr>
              <w:spacing w:after="0" w:line="240" w:lineRule="auto"/>
              <w:rPr>
                <w:rFonts w:asciiTheme="majorBidi" w:hAnsiTheme="majorBidi" w:cstheme="majorBidi"/>
                <w:b/>
                <w:bCs/>
                <w:sz w:val="26"/>
                <w:lang w:val="fr-FR"/>
              </w:rPr>
            </w:pPr>
            <w:proofErr w:type="spellStart"/>
            <w:r w:rsidRPr="001926E8">
              <w:rPr>
                <w:rFonts w:asciiTheme="majorBidi" w:hAnsiTheme="majorBidi" w:cstheme="majorBidi"/>
                <w:b/>
                <w:bCs/>
                <w:sz w:val="26"/>
                <w:lang w:val="fr-FR"/>
              </w:rPr>
              <w:t>Chapter</w:t>
            </w:r>
            <w:proofErr w:type="spellEnd"/>
            <w:r w:rsidRPr="001926E8">
              <w:rPr>
                <w:rFonts w:asciiTheme="majorBidi" w:hAnsiTheme="majorBidi" w:cstheme="majorBidi"/>
                <w:b/>
                <w:bCs/>
                <w:sz w:val="26"/>
                <w:lang w:val="fr-FR"/>
              </w:rPr>
              <w:t xml:space="preserve"> in the </w:t>
            </w:r>
            <w:proofErr w:type="spellStart"/>
            <w:r w:rsidR="009E324E" w:rsidRPr="001926E8">
              <w:rPr>
                <w:rFonts w:asciiTheme="majorBidi" w:hAnsiTheme="majorBidi" w:cstheme="majorBidi"/>
                <w:b/>
                <w:bCs/>
                <w:sz w:val="26"/>
                <w:lang w:val="fr-FR"/>
              </w:rPr>
              <w:t>textbook</w:t>
            </w:r>
            <w:proofErr w:type="spellEnd"/>
          </w:p>
        </w:tc>
      </w:tr>
      <w:tr w:rsidR="00635CD3" w:rsidRPr="001926E8" w:rsidTr="001926E8">
        <w:tc>
          <w:tcPr>
            <w:tcW w:w="1008" w:type="dxa"/>
            <w:gridSpan w:val="2"/>
            <w:tcBorders>
              <w:top w:val="nil"/>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w:t>
            </w:r>
          </w:p>
        </w:tc>
        <w:tc>
          <w:tcPr>
            <w:tcW w:w="5850" w:type="dxa"/>
            <w:tcBorders>
              <w:top w:val="nil"/>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INTRODUCTION AND OVERVIEW</w:t>
            </w:r>
          </w:p>
          <w:p w:rsidR="00635CD3" w:rsidRPr="001926E8" w:rsidRDefault="00635CD3"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History</w:t>
            </w:r>
          </w:p>
          <w:p w:rsidR="00635CD3" w:rsidRPr="001926E8" w:rsidRDefault="00635CD3"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 xml:space="preserve">Innate and Acquired Immunity </w:t>
            </w:r>
          </w:p>
          <w:p w:rsidR="00635CD3" w:rsidRPr="001926E8" w:rsidRDefault="00635CD3"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 xml:space="preserve">Active, Passive, and Adoptive Immunization </w:t>
            </w:r>
          </w:p>
          <w:p w:rsidR="00635CD3" w:rsidRPr="001926E8" w:rsidRDefault="00635CD3"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 xml:space="preserve">Characteristics of Immune Response </w:t>
            </w:r>
          </w:p>
          <w:p w:rsidR="00472C0E" w:rsidRPr="001926E8" w:rsidRDefault="00472C0E"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 xml:space="preserve">Humoral and Cellular Immunity </w:t>
            </w:r>
          </w:p>
          <w:p w:rsidR="00472C0E" w:rsidRPr="001926E8" w:rsidRDefault="00472C0E" w:rsidP="001926E8">
            <w:pPr>
              <w:spacing w:after="0" w:line="240" w:lineRule="auto"/>
              <w:ind w:left="459"/>
              <w:rPr>
                <w:rFonts w:asciiTheme="majorBidi" w:hAnsiTheme="majorBidi" w:cstheme="majorBidi"/>
                <w:sz w:val="18"/>
              </w:rPr>
            </w:pPr>
            <w:r w:rsidRPr="001926E8">
              <w:rPr>
                <w:rFonts w:asciiTheme="majorBidi" w:hAnsiTheme="majorBidi" w:cstheme="majorBidi"/>
                <w:sz w:val="18"/>
              </w:rPr>
              <w:t xml:space="preserve">Benefits of Immunology </w:t>
            </w:r>
          </w:p>
          <w:p w:rsidR="00635CD3" w:rsidRPr="001926E8" w:rsidRDefault="00472C0E" w:rsidP="001926E8">
            <w:pPr>
              <w:spacing w:after="0" w:line="240" w:lineRule="auto"/>
              <w:ind w:left="459"/>
              <w:rPr>
                <w:rFonts w:asciiTheme="majorBidi" w:hAnsiTheme="majorBidi" w:cstheme="majorBidi"/>
                <w:sz w:val="26"/>
              </w:rPr>
            </w:pPr>
            <w:r w:rsidRPr="001926E8">
              <w:rPr>
                <w:rFonts w:asciiTheme="majorBidi" w:hAnsiTheme="majorBidi" w:cstheme="majorBidi"/>
                <w:sz w:val="18"/>
              </w:rPr>
              <w:t>The Future of Immunology</w:t>
            </w:r>
          </w:p>
        </w:tc>
        <w:tc>
          <w:tcPr>
            <w:tcW w:w="1710" w:type="dxa"/>
            <w:tcBorders>
              <w:top w:val="nil"/>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1</w:t>
            </w:r>
          </w:p>
        </w:tc>
      </w:tr>
      <w:tr w:rsidR="00635CD3" w:rsidRPr="001926E8" w:rsidTr="001926E8">
        <w:trPr>
          <w:trHeight w:val="1007"/>
        </w:trPr>
        <w:tc>
          <w:tcPr>
            <w:tcW w:w="1008" w:type="dxa"/>
            <w:gridSpan w:val="2"/>
            <w:tcBorders>
              <w:top w:val="single" w:sz="4" w:space="0" w:color="auto"/>
              <w:left w:val="single" w:sz="4" w:space="0" w:color="auto"/>
              <w:bottom w:val="single" w:sz="4" w:space="0" w:color="auto"/>
              <w:right w:val="single" w:sz="4" w:space="0" w:color="auto"/>
            </w:tcBorders>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2</w:t>
            </w:r>
          </w:p>
          <w:p w:rsidR="00635CD3" w:rsidRPr="001926E8" w:rsidRDefault="00635CD3" w:rsidP="001926E8">
            <w:pPr>
              <w:spacing w:after="0" w:line="240" w:lineRule="auto"/>
              <w:rPr>
                <w:rFonts w:asciiTheme="majorBidi" w:hAnsiTheme="majorBidi" w:cstheme="majorBidi"/>
                <w:sz w:val="26"/>
              </w:rPr>
            </w:pP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ELEMENTS OF INNATE IMMUNITY</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Innate (Nonspecific) Immunity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Physiologic and Chemical Barriers Cellular  Defenses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Phagocytosis and Extracellular Killing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sz w:val="18"/>
              </w:rPr>
              <w:t>Inflammation and fever</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2</w:t>
            </w:r>
          </w:p>
        </w:tc>
      </w:tr>
      <w:tr w:rsidR="00472C0E" w:rsidRPr="001926E8" w:rsidTr="001926E8">
        <w:trPr>
          <w:trHeight w:val="1250"/>
        </w:trPr>
        <w:tc>
          <w:tcPr>
            <w:tcW w:w="1008" w:type="dxa"/>
            <w:gridSpan w:val="2"/>
            <w:tcBorders>
              <w:top w:val="single" w:sz="4" w:space="0" w:color="auto"/>
              <w:left w:val="single" w:sz="4" w:space="0" w:color="auto"/>
              <w:bottom w:val="single" w:sz="4" w:space="0" w:color="auto"/>
              <w:right w:val="single" w:sz="4" w:space="0" w:color="auto"/>
            </w:tcBorders>
          </w:tcPr>
          <w:p w:rsidR="00472C0E"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3</w:t>
            </w:r>
          </w:p>
        </w:tc>
        <w:tc>
          <w:tcPr>
            <w:tcW w:w="5850" w:type="dxa"/>
            <w:tcBorders>
              <w:top w:val="single" w:sz="4" w:space="0" w:color="auto"/>
              <w:left w:val="single" w:sz="4" w:space="0" w:color="auto"/>
              <w:bottom w:val="single" w:sz="4" w:space="0" w:color="auto"/>
              <w:right w:val="single" w:sz="4" w:space="0" w:color="auto"/>
            </w:tcBorders>
            <w:hideMark/>
          </w:tcPr>
          <w:p w:rsidR="00472C0E" w:rsidRPr="001926E8" w:rsidRDefault="00472C0E" w:rsidP="001926E8">
            <w:pPr>
              <w:spacing w:after="0" w:line="240" w:lineRule="auto"/>
              <w:rPr>
                <w:rFonts w:asciiTheme="majorBidi" w:hAnsiTheme="majorBidi" w:cstheme="majorBidi"/>
                <w:sz w:val="32"/>
                <w:szCs w:val="32"/>
              </w:rPr>
            </w:pPr>
            <w:r w:rsidRPr="001926E8">
              <w:rPr>
                <w:rFonts w:asciiTheme="majorBidi" w:hAnsiTheme="majorBidi" w:cstheme="majorBidi"/>
                <w:sz w:val="32"/>
                <w:szCs w:val="32"/>
              </w:rPr>
              <w:t xml:space="preserve">Acquired Immunity </w:t>
            </w:r>
          </w:p>
          <w:p w:rsidR="00472C0E" w:rsidRPr="001926E8" w:rsidRDefault="00472C0E"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Cells  Involved in the Immune Response </w:t>
            </w:r>
          </w:p>
          <w:p w:rsidR="00472C0E" w:rsidRPr="001926E8" w:rsidRDefault="00472C0E" w:rsidP="001926E8">
            <w:pPr>
              <w:spacing w:after="0" w:line="240" w:lineRule="auto"/>
              <w:ind w:left="33" w:firstLine="600"/>
              <w:rPr>
                <w:rFonts w:asciiTheme="majorBidi" w:hAnsiTheme="majorBidi" w:cstheme="majorBidi"/>
                <w:sz w:val="18"/>
              </w:rPr>
            </w:pPr>
            <w:r w:rsidRPr="001926E8">
              <w:rPr>
                <w:rFonts w:asciiTheme="majorBidi" w:hAnsiTheme="majorBidi" w:cstheme="majorBidi"/>
                <w:sz w:val="18"/>
              </w:rPr>
              <w:t xml:space="preserve">Lymphatic  Organs  </w:t>
            </w:r>
          </w:p>
          <w:p w:rsidR="00472C0E" w:rsidRPr="001926E8" w:rsidRDefault="00472C0E" w:rsidP="001926E8">
            <w:pPr>
              <w:spacing w:after="0" w:line="240" w:lineRule="auto"/>
              <w:rPr>
                <w:rFonts w:asciiTheme="majorBidi" w:hAnsiTheme="majorBidi" w:cstheme="majorBidi"/>
                <w:sz w:val="18"/>
              </w:rPr>
            </w:pPr>
            <w:r w:rsidRPr="001926E8">
              <w:rPr>
                <w:rFonts w:asciiTheme="majorBidi" w:hAnsiTheme="majorBidi" w:cstheme="majorBidi"/>
                <w:sz w:val="18"/>
              </w:rPr>
              <w:t>Lymphocyte Recirculation</w:t>
            </w:r>
          </w:p>
          <w:p w:rsidR="00472C0E" w:rsidRPr="001926E8" w:rsidRDefault="00472C0E" w:rsidP="001926E8">
            <w:pPr>
              <w:spacing w:after="0" w:line="240" w:lineRule="auto"/>
              <w:rPr>
                <w:rFonts w:asciiTheme="majorBidi" w:hAnsiTheme="majorBidi" w:cstheme="majorBidi"/>
                <w:sz w:val="18"/>
              </w:rPr>
            </w:pPr>
            <w:r w:rsidRPr="001926E8">
              <w:rPr>
                <w:rFonts w:asciiTheme="majorBidi" w:hAnsiTheme="majorBidi" w:cstheme="majorBidi"/>
                <w:sz w:val="18"/>
              </w:rPr>
              <w:t>The fate of Antigen After Penetration</w:t>
            </w:r>
          </w:p>
        </w:tc>
        <w:tc>
          <w:tcPr>
            <w:tcW w:w="1710" w:type="dxa"/>
            <w:tcBorders>
              <w:top w:val="single" w:sz="4" w:space="0" w:color="auto"/>
              <w:left w:val="single" w:sz="4" w:space="0" w:color="auto"/>
              <w:bottom w:val="single" w:sz="4" w:space="0" w:color="auto"/>
              <w:right w:val="single" w:sz="4" w:space="0" w:color="auto"/>
            </w:tcBorders>
          </w:tcPr>
          <w:p w:rsidR="00472C0E" w:rsidRPr="001926E8" w:rsidRDefault="00472C0E" w:rsidP="001926E8">
            <w:pPr>
              <w:pStyle w:val="Heading2"/>
              <w:rPr>
                <w:rFonts w:asciiTheme="majorBidi" w:hAnsiTheme="majorBidi" w:cstheme="majorBidi"/>
                <w:b/>
                <w:bCs/>
                <w:sz w:val="22"/>
              </w:rPr>
            </w:pPr>
            <w:r w:rsidRPr="001926E8">
              <w:rPr>
                <w:rFonts w:asciiTheme="majorBidi" w:hAnsiTheme="majorBidi" w:cstheme="majorBidi"/>
                <w:b/>
                <w:bCs/>
                <w:sz w:val="22"/>
              </w:rPr>
              <w:t>3</w:t>
            </w:r>
          </w:p>
        </w:tc>
      </w:tr>
      <w:tr w:rsidR="00635CD3" w:rsidRPr="001926E8" w:rsidTr="001926E8">
        <w:trPr>
          <w:trHeight w:val="1880"/>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lastRenderedPageBreak/>
              <w:t>4</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26"/>
              </w:rPr>
              <w:t xml:space="preserve"> </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IMMUNOGENES AND ANTIGENS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Requirements  for  Immunogenicity</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Primary and Secondary  Responses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Antigenicity and Antigen-Binding Site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Epitopes Recognized by B Cells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Major Classes of  Antigens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Cross-Reactivity </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Immunologic Adjuvants</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4</w:t>
            </w:r>
          </w:p>
        </w:tc>
      </w:tr>
      <w:tr w:rsidR="00635CD3" w:rsidRPr="001926E8" w:rsidTr="001926E8">
        <w:trPr>
          <w:trHeight w:val="5390"/>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5</w:t>
            </w:r>
          </w:p>
        </w:tc>
        <w:tc>
          <w:tcPr>
            <w:tcW w:w="585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1"/>
              <w:rPr>
                <w:rFonts w:asciiTheme="majorBidi" w:hAnsiTheme="majorBidi" w:cstheme="majorBidi"/>
                <w:b/>
                <w:bCs/>
                <w:sz w:val="22"/>
              </w:rPr>
            </w:pPr>
            <w:r w:rsidRPr="001926E8">
              <w:rPr>
                <w:rFonts w:asciiTheme="majorBidi" w:hAnsiTheme="majorBidi" w:cstheme="majorBidi"/>
                <w:b/>
                <w:bCs/>
                <w:sz w:val="22"/>
              </w:rPr>
              <w:t xml:space="preserve">ANTIBODY STRUCTURE </w:t>
            </w:r>
            <w:proofErr w:type="gramStart"/>
            <w:r w:rsidRPr="001926E8">
              <w:rPr>
                <w:rFonts w:asciiTheme="majorBidi" w:hAnsiTheme="majorBidi" w:cstheme="majorBidi"/>
                <w:b/>
                <w:bCs/>
                <w:sz w:val="22"/>
              </w:rPr>
              <w:t>AND  FUNCTION</w:t>
            </w:r>
            <w:proofErr w:type="gramEnd"/>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Isolation and Characterization</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Structure of Light and Heavy Chains</w:t>
            </w:r>
            <w:r w:rsidRPr="001926E8">
              <w:rPr>
                <w:rFonts w:asciiTheme="majorBidi" w:hAnsiTheme="majorBidi" w:cstheme="majorBidi"/>
                <w:sz w:val="26"/>
              </w:rPr>
              <w:t xml:space="preserv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Domains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Hinge Region</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Immunoglobulin Variants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Isotypes of Immunoglobulins </w:t>
            </w:r>
          </w:p>
          <w:p w:rsidR="00635CD3" w:rsidRPr="001926E8" w:rsidRDefault="00635CD3" w:rsidP="001926E8">
            <w:pPr>
              <w:spacing w:after="0" w:line="240" w:lineRule="auto"/>
              <w:ind w:left="600"/>
              <w:rPr>
                <w:rFonts w:asciiTheme="majorBidi" w:hAnsiTheme="majorBidi" w:cstheme="majorBidi"/>
                <w:sz w:val="26"/>
              </w:rPr>
            </w:pPr>
            <w:proofErr w:type="spellStart"/>
            <w:r w:rsidRPr="001926E8">
              <w:rPr>
                <w:rFonts w:asciiTheme="majorBidi" w:hAnsiTheme="majorBidi" w:cstheme="majorBidi"/>
                <w:sz w:val="18"/>
              </w:rPr>
              <w:t>Allotypes</w:t>
            </w:r>
            <w:proofErr w:type="spellEnd"/>
            <w:r w:rsidRPr="001926E8">
              <w:rPr>
                <w:rFonts w:asciiTheme="majorBidi" w:hAnsiTheme="majorBidi" w:cstheme="majorBidi"/>
                <w:sz w:val="18"/>
              </w:rPr>
              <w:t xml:space="preserve"> and </w:t>
            </w:r>
            <w:proofErr w:type="spellStart"/>
            <w:r w:rsidRPr="001926E8">
              <w:rPr>
                <w:rFonts w:asciiTheme="majorBidi" w:hAnsiTheme="majorBidi" w:cstheme="majorBidi"/>
                <w:sz w:val="18"/>
              </w:rPr>
              <w:t>idiotypes</w:t>
            </w:r>
            <w:proofErr w:type="spellEnd"/>
          </w:p>
          <w:p w:rsidR="00635CD3" w:rsidRPr="001926E8" w:rsidRDefault="00635CD3" w:rsidP="001926E8">
            <w:pPr>
              <w:spacing w:after="0" w:line="240" w:lineRule="auto"/>
              <w:rPr>
                <w:rFonts w:asciiTheme="majorBidi" w:hAnsiTheme="majorBidi" w:cstheme="majorBidi"/>
              </w:rPr>
            </w:pPr>
            <w:r w:rsidRPr="001926E8">
              <w:rPr>
                <w:rFonts w:asciiTheme="majorBidi" w:hAnsiTheme="majorBidi" w:cstheme="majorBidi"/>
              </w:rPr>
              <w:t>Structural Features of Ig</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rPr>
              <w:t>Biologic Properties of IgG</w:t>
            </w:r>
          </w:p>
          <w:p w:rsidR="00635CD3" w:rsidRPr="001926E8" w:rsidRDefault="00635CD3" w:rsidP="001926E8">
            <w:pPr>
              <w:spacing w:after="0" w:line="240" w:lineRule="auto"/>
              <w:ind w:left="600"/>
              <w:rPr>
                <w:rFonts w:asciiTheme="majorBidi" w:hAnsiTheme="majorBidi" w:cstheme="majorBidi"/>
                <w:sz w:val="18"/>
                <w:rtl/>
              </w:rPr>
            </w:pPr>
            <w:r w:rsidRPr="001926E8">
              <w:rPr>
                <w:rFonts w:asciiTheme="majorBidi" w:hAnsiTheme="majorBidi" w:cstheme="majorBidi"/>
                <w:sz w:val="18"/>
              </w:rPr>
              <w:t>Agglutination and Formation of Precipitate</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Passage Through the Placenta and  Absorption in Neonates </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Opsonization</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Antibody-Dependent, Cell-Mediated Cytotoxicity </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Neutralization of Viruses</w:t>
            </w:r>
          </w:p>
          <w:p w:rsidR="00635CD3" w:rsidRPr="001926E8" w:rsidRDefault="00635CD3" w:rsidP="001926E8">
            <w:pPr>
              <w:pStyle w:val="Heading5"/>
              <w:rPr>
                <w:rFonts w:asciiTheme="majorBidi" w:hAnsiTheme="majorBidi" w:cstheme="majorBidi"/>
                <w:sz w:val="18"/>
              </w:rPr>
            </w:pPr>
            <w:r w:rsidRPr="001926E8">
              <w:rPr>
                <w:rFonts w:asciiTheme="majorBidi" w:hAnsiTheme="majorBidi" w:cstheme="majorBidi"/>
                <w:sz w:val="18"/>
              </w:rPr>
              <w:t>Structural Features of IgM</w:t>
            </w:r>
          </w:p>
          <w:p w:rsidR="00635CD3" w:rsidRPr="001926E8" w:rsidRDefault="00635CD3" w:rsidP="001926E8">
            <w:pPr>
              <w:spacing w:after="0" w:line="240" w:lineRule="auto"/>
              <w:ind w:left="33"/>
              <w:rPr>
                <w:rFonts w:asciiTheme="majorBidi" w:hAnsiTheme="majorBidi" w:cstheme="majorBidi"/>
                <w:sz w:val="18"/>
              </w:rPr>
            </w:pPr>
            <w:r w:rsidRPr="001926E8">
              <w:rPr>
                <w:rFonts w:asciiTheme="majorBidi" w:hAnsiTheme="majorBidi" w:cstheme="majorBidi"/>
                <w:sz w:val="18"/>
              </w:rPr>
              <w:t>Biological Properties of IgM</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Isohemagglutinins</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Activation  of Complement </w:t>
            </w:r>
          </w:p>
          <w:p w:rsidR="00635CD3" w:rsidRPr="001926E8" w:rsidRDefault="00635CD3" w:rsidP="001926E8">
            <w:pPr>
              <w:spacing w:after="0" w:line="240" w:lineRule="auto"/>
              <w:ind w:left="33"/>
              <w:rPr>
                <w:rFonts w:asciiTheme="majorBidi" w:hAnsiTheme="majorBidi" w:cstheme="majorBidi"/>
                <w:sz w:val="18"/>
              </w:rPr>
            </w:pPr>
            <w:r w:rsidRPr="001926E8">
              <w:rPr>
                <w:rFonts w:asciiTheme="majorBidi" w:hAnsiTheme="majorBidi" w:cstheme="majorBidi"/>
                <w:sz w:val="18"/>
              </w:rPr>
              <w:t>Structural and Biologic Properties of IgA</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Role in Mucosal Infections</w:t>
            </w:r>
          </w:p>
          <w:p w:rsidR="00635CD3" w:rsidRPr="001926E8" w:rsidRDefault="00635CD3" w:rsidP="001926E8">
            <w:pPr>
              <w:pStyle w:val="Heading5"/>
              <w:ind w:left="600"/>
              <w:rPr>
                <w:rFonts w:asciiTheme="majorBidi" w:hAnsiTheme="majorBidi" w:cstheme="majorBidi"/>
                <w:sz w:val="18"/>
              </w:rPr>
            </w:pPr>
            <w:r w:rsidRPr="001926E8">
              <w:rPr>
                <w:rFonts w:asciiTheme="majorBidi" w:hAnsiTheme="majorBidi" w:cstheme="majorBidi"/>
                <w:sz w:val="18"/>
              </w:rPr>
              <w:t>Bactericidal Activity</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Importance of </w:t>
            </w:r>
            <w:proofErr w:type="spellStart"/>
            <w:r w:rsidRPr="001926E8">
              <w:rPr>
                <w:rFonts w:asciiTheme="majorBidi" w:hAnsiTheme="majorBidi" w:cstheme="majorBidi"/>
                <w:sz w:val="18"/>
              </w:rPr>
              <w:t>IgE</w:t>
            </w:r>
            <w:proofErr w:type="spellEnd"/>
            <w:r w:rsidRPr="001926E8">
              <w:rPr>
                <w:rFonts w:asciiTheme="majorBidi" w:hAnsiTheme="majorBidi" w:cstheme="majorBidi"/>
                <w:sz w:val="18"/>
              </w:rPr>
              <w:t xml:space="preserve"> in Parasitic Infections and Hypersensitivity Reaction</w:t>
            </w:r>
          </w:p>
          <w:p w:rsidR="00472C0E" w:rsidRPr="001926E8" w:rsidRDefault="00635CD3" w:rsidP="001926E8">
            <w:pPr>
              <w:spacing w:after="0" w:line="240" w:lineRule="auto"/>
              <w:ind w:left="33"/>
              <w:rPr>
                <w:rFonts w:asciiTheme="majorBidi" w:hAnsiTheme="majorBidi" w:cstheme="majorBidi"/>
                <w:sz w:val="18"/>
              </w:rPr>
            </w:pPr>
            <w:r w:rsidRPr="001926E8">
              <w:rPr>
                <w:rFonts w:asciiTheme="majorBidi" w:hAnsiTheme="majorBidi" w:cstheme="majorBidi"/>
                <w:sz w:val="18"/>
              </w:rPr>
              <w:t xml:space="preserve">Kinetics  of the  Antibody </w:t>
            </w:r>
            <w:r w:rsidR="00472C0E" w:rsidRPr="001926E8">
              <w:rPr>
                <w:rFonts w:asciiTheme="majorBidi" w:hAnsiTheme="majorBidi" w:cstheme="majorBidi"/>
                <w:sz w:val="18"/>
              </w:rPr>
              <w:t>Response  following Immunization</w:t>
            </w:r>
            <w:r w:rsidRPr="001926E8">
              <w:rPr>
                <w:rFonts w:asciiTheme="majorBidi" w:hAnsiTheme="majorBidi" w:cstheme="majorBidi"/>
                <w:sz w:val="18"/>
              </w:rPr>
              <w:t xml:space="preserve"> </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1"/>
              <w:rPr>
                <w:rFonts w:asciiTheme="majorBidi" w:hAnsiTheme="majorBidi" w:cstheme="majorBidi"/>
                <w:b/>
                <w:bCs/>
                <w:sz w:val="22"/>
              </w:rPr>
            </w:pPr>
            <w:r w:rsidRPr="001926E8">
              <w:rPr>
                <w:rFonts w:asciiTheme="majorBidi" w:hAnsiTheme="majorBidi" w:cstheme="majorBidi"/>
                <w:b/>
                <w:bCs/>
                <w:sz w:val="22"/>
              </w:rPr>
              <w:t>5</w:t>
            </w:r>
          </w:p>
        </w:tc>
      </w:tr>
      <w:tr w:rsidR="00635CD3" w:rsidRPr="001926E8" w:rsidTr="001926E8">
        <w:trPr>
          <w:trHeight w:val="2150"/>
        </w:trPr>
        <w:tc>
          <w:tcPr>
            <w:tcW w:w="1008" w:type="dxa"/>
            <w:gridSpan w:val="2"/>
            <w:tcBorders>
              <w:top w:val="single" w:sz="4" w:space="0" w:color="auto"/>
              <w:left w:val="single" w:sz="4" w:space="0" w:color="auto"/>
              <w:bottom w:val="single" w:sz="4" w:space="0" w:color="auto"/>
              <w:right w:val="single" w:sz="4" w:space="0" w:color="auto"/>
            </w:tcBorders>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6</w:t>
            </w:r>
          </w:p>
          <w:p w:rsidR="00635CD3" w:rsidRPr="001926E8" w:rsidRDefault="00635CD3" w:rsidP="001926E8">
            <w:pPr>
              <w:spacing w:after="0" w:line="240" w:lineRule="auto"/>
              <w:rPr>
                <w:rFonts w:asciiTheme="majorBidi" w:hAnsiTheme="majorBidi" w:cstheme="majorBidi"/>
                <w:sz w:val="26"/>
              </w:rPr>
            </w:pPr>
          </w:p>
          <w:p w:rsidR="00635CD3" w:rsidRPr="001926E8" w:rsidRDefault="00635CD3" w:rsidP="001926E8">
            <w:pPr>
              <w:spacing w:after="0" w:line="240" w:lineRule="auto"/>
              <w:rPr>
                <w:rFonts w:asciiTheme="majorBidi" w:hAnsiTheme="majorBidi" w:cstheme="majorBidi"/>
                <w:sz w:val="26"/>
              </w:rPr>
            </w:pPr>
          </w:p>
          <w:p w:rsidR="00635CD3" w:rsidRPr="001926E8" w:rsidRDefault="00635CD3" w:rsidP="001926E8">
            <w:pPr>
              <w:spacing w:after="0" w:line="240" w:lineRule="auto"/>
              <w:rPr>
                <w:rFonts w:asciiTheme="majorBidi" w:hAnsiTheme="majorBidi" w:cstheme="majorBidi"/>
                <w:sz w:val="26"/>
              </w:rPr>
            </w:pPr>
          </w:p>
          <w:p w:rsidR="00635CD3" w:rsidRPr="001926E8" w:rsidRDefault="00635CD3" w:rsidP="001926E8">
            <w:pPr>
              <w:spacing w:after="0" w:line="240" w:lineRule="auto"/>
              <w:rPr>
                <w:rFonts w:asciiTheme="majorBidi" w:hAnsiTheme="majorBidi" w:cstheme="majorBidi"/>
                <w:sz w:val="26"/>
              </w:rPr>
            </w:pPr>
          </w:p>
          <w:p w:rsidR="00635CD3" w:rsidRPr="001926E8" w:rsidRDefault="00635CD3" w:rsidP="001926E8">
            <w:pPr>
              <w:spacing w:after="0" w:line="240" w:lineRule="auto"/>
              <w:rPr>
                <w:rFonts w:asciiTheme="majorBidi" w:hAnsiTheme="majorBidi" w:cstheme="majorBidi"/>
                <w:sz w:val="26"/>
              </w:rPr>
            </w:pP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8"/>
              <w:rPr>
                <w:rFonts w:asciiTheme="majorBidi" w:hAnsiTheme="majorBidi" w:cstheme="majorBidi"/>
              </w:rPr>
            </w:pPr>
            <w:r w:rsidRPr="001926E8">
              <w:rPr>
                <w:rFonts w:asciiTheme="majorBidi" w:hAnsiTheme="majorBidi" w:cstheme="majorBidi"/>
                <w:sz w:val="26"/>
              </w:rPr>
              <w:t xml:space="preserve"> </w:t>
            </w:r>
            <w:r w:rsidRPr="001926E8">
              <w:rPr>
                <w:rFonts w:asciiTheme="majorBidi" w:hAnsiTheme="majorBidi" w:cstheme="majorBidi"/>
              </w:rPr>
              <w:t xml:space="preserve">THE GENETIC BASIS OF ANTIBODY STRUCTURE </w:t>
            </w:r>
          </w:p>
          <w:p w:rsidR="00635CD3" w:rsidRPr="001926E8" w:rsidRDefault="00635CD3" w:rsidP="001926E8">
            <w:pPr>
              <w:pStyle w:val="BodyText"/>
              <w:ind w:left="33"/>
              <w:rPr>
                <w:rFonts w:asciiTheme="majorBidi" w:hAnsiTheme="majorBidi" w:cstheme="majorBidi"/>
                <w:sz w:val="18"/>
              </w:rPr>
            </w:pPr>
            <w:r w:rsidRPr="001926E8">
              <w:rPr>
                <w:rFonts w:asciiTheme="majorBidi" w:hAnsiTheme="majorBidi" w:cstheme="majorBidi"/>
                <w:sz w:val="18"/>
              </w:rPr>
              <w:t xml:space="preserve">A Brief Review of </w:t>
            </w:r>
            <w:proofErr w:type="spellStart"/>
            <w:r w:rsidRPr="001926E8">
              <w:rPr>
                <w:rFonts w:asciiTheme="majorBidi" w:hAnsiTheme="majorBidi" w:cstheme="majorBidi"/>
                <w:sz w:val="18"/>
              </w:rPr>
              <w:t>Nonimmunglobutin</w:t>
            </w:r>
            <w:proofErr w:type="spellEnd"/>
            <w:r w:rsidRPr="001926E8">
              <w:rPr>
                <w:rFonts w:asciiTheme="majorBidi" w:hAnsiTheme="majorBidi" w:cstheme="majorBidi"/>
                <w:sz w:val="18"/>
              </w:rPr>
              <w:t xml:space="preserve"> Gene  Structure and</w:t>
            </w:r>
          </w:p>
          <w:p w:rsidR="00635CD3" w:rsidRPr="001926E8" w:rsidRDefault="00635CD3" w:rsidP="001926E8">
            <w:pPr>
              <w:pStyle w:val="BodyText"/>
              <w:ind w:left="600"/>
              <w:rPr>
                <w:rFonts w:asciiTheme="majorBidi" w:hAnsiTheme="majorBidi" w:cstheme="majorBidi"/>
                <w:sz w:val="18"/>
              </w:rPr>
            </w:pPr>
            <w:r w:rsidRPr="001926E8">
              <w:rPr>
                <w:rFonts w:asciiTheme="majorBidi" w:hAnsiTheme="majorBidi" w:cstheme="majorBidi"/>
                <w:sz w:val="18"/>
              </w:rPr>
              <w:t xml:space="preserve"> Gene Expression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Organization and Rearrangement of Light-Chain Genes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Organization and Rearrangement  of Heavy-Chain Genes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Class or Isotype Switching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Generation of Antibody Diversity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Junctional and Insertional Diversity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Somatic </w:t>
            </w:r>
            <w:proofErr w:type="spellStart"/>
            <w:r w:rsidRPr="001926E8">
              <w:rPr>
                <w:rFonts w:asciiTheme="majorBidi" w:hAnsiTheme="majorBidi" w:cstheme="majorBidi"/>
                <w:sz w:val="18"/>
              </w:rPr>
              <w:t>Hypermutation</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Somatic Gene Conversion </w:t>
            </w:r>
          </w:p>
          <w:p w:rsidR="00635CD3" w:rsidRPr="001926E8" w:rsidRDefault="00472C0E" w:rsidP="001926E8">
            <w:pPr>
              <w:spacing w:after="0" w:line="240" w:lineRule="auto"/>
              <w:rPr>
                <w:rFonts w:asciiTheme="majorBidi" w:hAnsiTheme="majorBidi" w:cstheme="majorBidi"/>
                <w:sz w:val="26"/>
              </w:rPr>
            </w:pPr>
            <w:r w:rsidRPr="001926E8">
              <w:rPr>
                <w:rFonts w:asciiTheme="majorBidi" w:hAnsiTheme="majorBidi" w:cstheme="majorBidi"/>
                <w:sz w:val="18"/>
              </w:rPr>
              <w:t xml:space="preserve">               </w:t>
            </w:r>
            <w:r w:rsidR="00635CD3" w:rsidRPr="001926E8">
              <w:rPr>
                <w:rFonts w:asciiTheme="majorBidi" w:hAnsiTheme="majorBidi" w:cstheme="majorBidi"/>
                <w:sz w:val="18"/>
              </w:rPr>
              <w:t>Receptor Editing</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8"/>
              <w:rPr>
                <w:rFonts w:asciiTheme="majorBidi" w:hAnsiTheme="majorBidi" w:cstheme="majorBidi"/>
                <w:sz w:val="26"/>
              </w:rPr>
            </w:pPr>
            <w:r w:rsidRPr="001926E8">
              <w:rPr>
                <w:rFonts w:asciiTheme="majorBidi" w:hAnsiTheme="majorBidi" w:cstheme="majorBidi"/>
                <w:sz w:val="26"/>
              </w:rPr>
              <w:t>7</w:t>
            </w:r>
          </w:p>
        </w:tc>
      </w:tr>
      <w:tr w:rsidR="00635CD3" w:rsidRPr="001926E8" w:rsidTr="001926E8">
        <w:trPr>
          <w:trHeight w:val="260"/>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spacing w:after="0" w:line="240" w:lineRule="auto"/>
              <w:rPr>
                <w:rFonts w:asciiTheme="majorBidi" w:hAnsiTheme="majorBidi" w:cstheme="majorBidi"/>
                <w:b/>
                <w:bCs/>
                <w:color w:val="FF0000"/>
                <w:sz w:val="26"/>
              </w:rPr>
            </w:pP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D67919" w:rsidP="00546C72">
            <w:pPr>
              <w:spacing w:after="0" w:line="240" w:lineRule="auto"/>
              <w:ind w:left="600"/>
              <w:rPr>
                <w:rFonts w:asciiTheme="majorBidi" w:hAnsiTheme="majorBidi" w:cstheme="majorBidi"/>
                <w:b/>
                <w:bCs/>
                <w:color w:val="FF0000"/>
                <w:sz w:val="28"/>
                <w:szCs w:val="28"/>
              </w:rPr>
            </w:pPr>
            <w:proofErr w:type="spellStart"/>
            <w:r>
              <w:rPr>
                <w:rFonts w:asciiTheme="majorBidi" w:hAnsiTheme="majorBidi" w:cstheme="majorBidi"/>
                <w:b/>
                <w:bCs/>
                <w:color w:val="FF0000"/>
                <w:sz w:val="28"/>
                <w:szCs w:val="28"/>
              </w:rPr>
              <w:t>Ist</w:t>
            </w:r>
            <w:proofErr w:type="spellEnd"/>
            <w:r>
              <w:rPr>
                <w:rFonts w:asciiTheme="majorBidi" w:hAnsiTheme="majorBidi" w:cstheme="majorBidi"/>
                <w:b/>
                <w:bCs/>
                <w:color w:val="FF0000"/>
                <w:sz w:val="28"/>
                <w:szCs w:val="28"/>
              </w:rPr>
              <w:t xml:space="preserve"> Hour Exam</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spacing w:after="0" w:line="240" w:lineRule="auto"/>
              <w:ind w:left="600"/>
              <w:rPr>
                <w:rFonts w:asciiTheme="majorBidi" w:hAnsiTheme="majorBidi" w:cstheme="majorBidi"/>
                <w:b/>
                <w:bCs/>
                <w:color w:val="FF0000"/>
                <w:sz w:val="28"/>
                <w:szCs w:val="28"/>
              </w:rPr>
            </w:pP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b/>
                <w:bCs/>
                <w:sz w:val="26"/>
              </w:rPr>
            </w:pPr>
            <w:r w:rsidRPr="001926E8">
              <w:rPr>
                <w:rFonts w:asciiTheme="majorBidi" w:hAnsiTheme="majorBidi" w:cstheme="majorBidi"/>
                <w:sz w:val="26"/>
              </w:rPr>
              <w:t>7</w:t>
            </w:r>
          </w:p>
        </w:tc>
        <w:tc>
          <w:tcPr>
            <w:tcW w:w="585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 xml:space="preserve">BIOLOGY OF THE </w:t>
            </w:r>
            <w:proofErr w:type="gramStart"/>
            <w:r w:rsidRPr="001926E8">
              <w:rPr>
                <w:rFonts w:asciiTheme="majorBidi" w:hAnsiTheme="majorBidi" w:cstheme="majorBidi"/>
                <w:b/>
                <w:bCs/>
                <w:sz w:val="22"/>
              </w:rPr>
              <w:t>B  LYMPHOCYTE</w:t>
            </w:r>
            <w:proofErr w:type="gramEnd"/>
            <w:r w:rsidRPr="001926E8">
              <w:rPr>
                <w:rFonts w:asciiTheme="majorBidi" w:hAnsiTheme="majorBidi" w:cstheme="majorBidi"/>
                <w:b/>
                <w:bCs/>
                <w:sz w:val="22"/>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Sites of Early B-Cell Differentiation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Ontogeny of the  B Lymphocyte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Early Phases of B-Cell Differentiation: Pro-B and Pre-B Cells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Immature B Cells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Mature B Cells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Anatomical Distribution of B-Cell Populations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B-1 or CD5</w:t>
            </w:r>
            <w:r w:rsidRPr="001926E8">
              <w:rPr>
                <w:rFonts w:asciiTheme="majorBidi" w:hAnsiTheme="majorBidi" w:cstheme="majorBidi"/>
                <w:sz w:val="18"/>
                <w:vertAlign w:val="superscript"/>
              </w:rPr>
              <w:t>+</w:t>
            </w:r>
            <w:r w:rsidRPr="001926E8">
              <w:rPr>
                <w:rFonts w:asciiTheme="majorBidi" w:hAnsiTheme="majorBidi" w:cstheme="majorBidi"/>
                <w:sz w:val="18"/>
              </w:rPr>
              <w:t xml:space="preserve">  B Cells</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8</w:t>
            </w: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8</w:t>
            </w:r>
          </w:p>
        </w:tc>
        <w:tc>
          <w:tcPr>
            <w:tcW w:w="585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BIOLOGY OF T LYMPHOCYTE</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The T-Cell Receptor Complexes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CD4 and CD8 </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Interaction of the TCR with MHC Molecules</w:t>
            </w:r>
            <w:r w:rsidRPr="001926E8">
              <w:rPr>
                <w:rFonts w:asciiTheme="majorBidi" w:hAnsiTheme="majorBidi" w:cstheme="majorBidi"/>
                <w:sz w:val="26"/>
              </w:rPr>
              <w:t xml:space="preserv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 </w:t>
            </w:r>
            <w:r w:rsidRPr="001926E8">
              <w:rPr>
                <w:rFonts w:asciiTheme="majorBidi" w:hAnsiTheme="majorBidi" w:cstheme="majorBidi"/>
                <w:sz w:val="18"/>
              </w:rPr>
              <w:sym w:font="Symbol" w:char="0067"/>
            </w:r>
            <w:r w:rsidRPr="001926E8">
              <w:rPr>
                <w:rFonts w:asciiTheme="majorBidi" w:hAnsiTheme="majorBidi" w:cstheme="majorBidi"/>
                <w:sz w:val="18"/>
              </w:rPr>
              <w:sym w:font="Symbol" w:char="0064"/>
            </w:r>
            <w:r w:rsidRPr="001926E8">
              <w:rPr>
                <w:rFonts w:asciiTheme="majorBidi" w:hAnsiTheme="majorBidi" w:cstheme="majorBidi"/>
                <w:sz w:val="18"/>
              </w:rPr>
              <w:t xml:space="preserve">T Cells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Genes Coding for T-Cell Receptors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T-Cell Differentiation in the Thymus </w:t>
            </w:r>
          </w:p>
          <w:p w:rsidR="00635CD3" w:rsidRPr="001926E8" w:rsidRDefault="00635CD3" w:rsidP="001926E8">
            <w:pPr>
              <w:spacing w:after="0" w:line="240" w:lineRule="auto"/>
              <w:rPr>
                <w:rFonts w:asciiTheme="majorBidi" w:hAnsiTheme="majorBidi" w:cstheme="majorBidi"/>
                <w:sz w:val="18"/>
              </w:rPr>
            </w:pPr>
            <w:proofErr w:type="spellStart"/>
            <w:r w:rsidRPr="001926E8">
              <w:rPr>
                <w:rFonts w:asciiTheme="majorBidi" w:hAnsiTheme="majorBidi" w:cstheme="majorBidi"/>
                <w:sz w:val="18"/>
              </w:rPr>
              <w:t>Thymic</w:t>
            </w:r>
            <w:proofErr w:type="spellEnd"/>
            <w:r w:rsidRPr="001926E8">
              <w:rPr>
                <w:rFonts w:asciiTheme="majorBidi" w:hAnsiTheme="majorBidi" w:cstheme="majorBidi"/>
                <w:sz w:val="18"/>
              </w:rPr>
              <w:t xml:space="preserve"> Selection </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9</w:t>
            </w:r>
          </w:p>
        </w:tc>
      </w:tr>
      <w:tr w:rsidR="003940CA" w:rsidRPr="001926E8" w:rsidTr="001926E8">
        <w:tc>
          <w:tcPr>
            <w:tcW w:w="1008" w:type="dxa"/>
            <w:gridSpan w:val="2"/>
            <w:tcBorders>
              <w:top w:val="single" w:sz="4" w:space="0" w:color="auto"/>
              <w:left w:val="single" w:sz="4" w:space="0" w:color="auto"/>
              <w:bottom w:val="single" w:sz="4" w:space="0" w:color="auto"/>
              <w:right w:val="single" w:sz="4" w:space="0" w:color="auto"/>
            </w:tcBorders>
          </w:tcPr>
          <w:p w:rsidR="003940CA" w:rsidRPr="001926E8" w:rsidRDefault="003940CA" w:rsidP="001926E8">
            <w:pPr>
              <w:spacing w:after="0" w:line="240" w:lineRule="auto"/>
              <w:rPr>
                <w:rFonts w:asciiTheme="majorBidi" w:hAnsiTheme="majorBidi" w:cstheme="majorBidi"/>
                <w:sz w:val="26"/>
              </w:rPr>
            </w:pPr>
          </w:p>
        </w:tc>
        <w:tc>
          <w:tcPr>
            <w:tcW w:w="5850" w:type="dxa"/>
            <w:tcBorders>
              <w:top w:val="single" w:sz="4" w:space="0" w:color="auto"/>
              <w:left w:val="single" w:sz="4" w:space="0" w:color="auto"/>
              <w:bottom w:val="single" w:sz="4" w:space="0" w:color="auto"/>
              <w:right w:val="single" w:sz="4" w:space="0" w:color="auto"/>
            </w:tcBorders>
          </w:tcPr>
          <w:p w:rsidR="003940CA" w:rsidRPr="001926E8" w:rsidRDefault="003940CA" w:rsidP="001926E8">
            <w:pPr>
              <w:pStyle w:val="Heading2"/>
              <w:rPr>
                <w:rFonts w:asciiTheme="majorBidi" w:hAnsiTheme="majorBidi" w:cstheme="majorBidi"/>
                <w:b/>
                <w:bCs/>
                <w:sz w:val="22"/>
              </w:rPr>
            </w:pPr>
          </w:p>
        </w:tc>
        <w:tc>
          <w:tcPr>
            <w:tcW w:w="1710" w:type="dxa"/>
            <w:tcBorders>
              <w:top w:val="single" w:sz="4" w:space="0" w:color="auto"/>
              <w:left w:val="single" w:sz="4" w:space="0" w:color="auto"/>
              <w:bottom w:val="single" w:sz="4" w:space="0" w:color="auto"/>
              <w:right w:val="single" w:sz="4" w:space="0" w:color="auto"/>
            </w:tcBorders>
          </w:tcPr>
          <w:p w:rsidR="003940CA" w:rsidRPr="001926E8" w:rsidRDefault="003940CA" w:rsidP="001926E8">
            <w:pPr>
              <w:pStyle w:val="Heading2"/>
              <w:rPr>
                <w:rFonts w:asciiTheme="majorBidi" w:hAnsiTheme="majorBidi" w:cstheme="majorBidi"/>
                <w:b/>
                <w:bCs/>
                <w:sz w:val="22"/>
              </w:rPr>
            </w:pPr>
          </w:p>
        </w:tc>
      </w:tr>
      <w:tr w:rsidR="00635CD3" w:rsidRPr="001926E8" w:rsidTr="001926E8">
        <w:trPr>
          <w:trHeight w:val="2240"/>
        </w:trPr>
        <w:tc>
          <w:tcPr>
            <w:tcW w:w="1008" w:type="dxa"/>
            <w:gridSpan w:val="2"/>
            <w:tcBorders>
              <w:top w:val="single" w:sz="4" w:space="0" w:color="auto"/>
              <w:left w:val="single" w:sz="4" w:space="0" w:color="auto"/>
              <w:bottom w:val="single" w:sz="4" w:space="0" w:color="auto"/>
              <w:right w:val="single" w:sz="4" w:space="0" w:color="auto"/>
            </w:tcBorders>
          </w:tcPr>
          <w:p w:rsidR="00635CD3" w:rsidRPr="001926E8" w:rsidRDefault="001926E8" w:rsidP="001926E8">
            <w:pPr>
              <w:spacing w:after="0" w:line="240" w:lineRule="auto"/>
              <w:rPr>
                <w:rFonts w:asciiTheme="majorBidi" w:hAnsiTheme="majorBidi" w:cstheme="majorBidi"/>
                <w:b/>
                <w:bCs/>
                <w:sz w:val="26"/>
              </w:rPr>
            </w:pPr>
            <w:r w:rsidRPr="001926E8">
              <w:rPr>
                <w:rFonts w:asciiTheme="majorBidi" w:hAnsiTheme="majorBidi" w:cstheme="majorBidi"/>
                <w:sz w:val="26"/>
              </w:rPr>
              <w:lastRenderedPageBreak/>
              <w:t>9</w:t>
            </w:r>
          </w:p>
          <w:p w:rsidR="00635CD3" w:rsidRPr="001926E8" w:rsidRDefault="00635CD3" w:rsidP="001926E8">
            <w:pPr>
              <w:spacing w:after="0" w:line="240" w:lineRule="auto"/>
              <w:rPr>
                <w:rFonts w:asciiTheme="majorBidi" w:hAnsiTheme="majorBidi" w:cstheme="majorBidi"/>
                <w:b/>
                <w:bCs/>
                <w:sz w:val="26"/>
              </w:rPr>
            </w:pPr>
          </w:p>
          <w:p w:rsidR="00635CD3" w:rsidRPr="001926E8" w:rsidRDefault="00635CD3" w:rsidP="001926E8">
            <w:pPr>
              <w:spacing w:after="0" w:line="240" w:lineRule="auto"/>
              <w:rPr>
                <w:rFonts w:asciiTheme="majorBidi" w:hAnsiTheme="majorBidi" w:cstheme="majorBidi"/>
                <w:b/>
                <w:bCs/>
                <w:sz w:val="26"/>
              </w:rPr>
            </w:pPr>
            <w:r w:rsidRPr="001926E8">
              <w:rPr>
                <w:rFonts w:asciiTheme="majorBidi" w:hAnsiTheme="majorBidi" w:cstheme="majorBidi"/>
                <w:sz w:val="26"/>
              </w:rPr>
              <w:t xml:space="preserve"> </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spacing w:after="0" w:line="240" w:lineRule="auto"/>
              <w:rPr>
                <w:rFonts w:asciiTheme="majorBidi" w:hAnsiTheme="majorBidi" w:cstheme="majorBidi"/>
              </w:rPr>
            </w:pPr>
            <w:r w:rsidRPr="001926E8">
              <w:rPr>
                <w:rFonts w:asciiTheme="majorBidi" w:hAnsiTheme="majorBidi" w:cstheme="majorBidi"/>
                <w:b/>
                <w:bCs/>
              </w:rPr>
              <w:t>THE ROLE OF THE MAJOR HISROCOMPATIBILITY</w:t>
            </w:r>
            <w:r w:rsidRPr="001926E8">
              <w:rPr>
                <w:rFonts w:asciiTheme="majorBidi" w:hAnsiTheme="majorBidi" w:cstheme="majorBidi"/>
              </w:rPr>
              <w:t xml:space="preserve"> </w:t>
            </w:r>
            <w:r w:rsidRPr="001926E8">
              <w:rPr>
                <w:rFonts w:asciiTheme="majorBidi" w:hAnsiTheme="majorBidi" w:cstheme="majorBidi"/>
                <w:b/>
                <w:bCs/>
              </w:rPr>
              <w:t>COMPLEX IN THE IMMUNE RESPONSE</w:t>
            </w:r>
            <w:r w:rsidRPr="001926E8">
              <w:rPr>
                <w:rFonts w:asciiTheme="majorBidi" w:hAnsiTheme="majorBidi" w:cstheme="majorBidi"/>
              </w:rPr>
              <w:t xml:space="preserv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Variability of MHC Genes and Products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Structure of MHC I </w:t>
            </w:r>
            <w:proofErr w:type="spellStart"/>
            <w:r w:rsidRPr="001926E8">
              <w:rPr>
                <w:rFonts w:asciiTheme="majorBidi" w:hAnsiTheme="majorBidi" w:cstheme="majorBidi"/>
                <w:sz w:val="18"/>
              </w:rPr>
              <w:t>Moleules</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Structure of MHC Class 1 </w:t>
            </w:r>
            <w:proofErr w:type="spellStart"/>
            <w:r w:rsidRPr="001926E8">
              <w:rPr>
                <w:rFonts w:asciiTheme="majorBidi" w:hAnsiTheme="majorBidi" w:cstheme="majorBidi"/>
                <w:sz w:val="18"/>
              </w:rPr>
              <w:t>Molleules</w:t>
            </w:r>
            <w:proofErr w:type="spellEnd"/>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Structure of MHC Class II Molecules </w:t>
            </w:r>
          </w:p>
          <w:p w:rsidR="00635CD3" w:rsidRPr="001926E8" w:rsidRDefault="00635CD3" w:rsidP="001926E8">
            <w:pPr>
              <w:pStyle w:val="Heading1"/>
              <w:rPr>
                <w:rFonts w:asciiTheme="majorBidi" w:hAnsiTheme="majorBidi" w:cstheme="majorBidi"/>
                <w:sz w:val="24"/>
                <w:szCs w:val="24"/>
              </w:rPr>
            </w:pPr>
            <w:r w:rsidRPr="001926E8">
              <w:rPr>
                <w:rFonts w:asciiTheme="majorBidi" w:hAnsiTheme="majorBidi" w:cstheme="majorBidi"/>
                <w:sz w:val="24"/>
                <w:szCs w:val="24"/>
              </w:rPr>
              <w:t xml:space="preserve">Function of MHC Molecules </w:t>
            </w:r>
          </w:p>
          <w:p w:rsidR="00635CD3" w:rsidRPr="001926E8" w:rsidRDefault="00635CD3" w:rsidP="001926E8">
            <w:pPr>
              <w:pStyle w:val="Heading1"/>
              <w:ind w:left="600"/>
              <w:rPr>
                <w:rFonts w:asciiTheme="majorBidi" w:hAnsiTheme="majorBidi" w:cstheme="majorBidi"/>
                <w:sz w:val="18"/>
              </w:rPr>
            </w:pPr>
            <w:r w:rsidRPr="001926E8">
              <w:rPr>
                <w:rFonts w:asciiTheme="majorBidi" w:hAnsiTheme="majorBidi" w:cstheme="majorBidi"/>
                <w:sz w:val="18"/>
              </w:rPr>
              <w:t xml:space="preserve">Antigen Processing and Presentation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MHC  Molecules Bind Peptides Derived </w:t>
            </w:r>
            <w:proofErr w:type="spellStart"/>
            <w:r w:rsidRPr="001926E8">
              <w:rPr>
                <w:rFonts w:asciiTheme="majorBidi" w:hAnsiTheme="majorBidi" w:cstheme="majorBidi"/>
                <w:sz w:val="18"/>
              </w:rPr>
              <w:t>form</w:t>
            </w:r>
            <w:proofErr w:type="spellEnd"/>
            <w:r w:rsidRPr="001926E8">
              <w:rPr>
                <w:rFonts w:asciiTheme="majorBidi" w:hAnsiTheme="majorBidi" w:cstheme="majorBidi"/>
                <w:sz w:val="18"/>
              </w:rPr>
              <w:t xml:space="preserve"> Self-Molecules </w:t>
            </w:r>
          </w:p>
          <w:p w:rsidR="00635CD3" w:rsidRPr="001926E8" w:rsidRDefault="00635CD3" w:rsidP="001926E8">
            <w:pPr>
              <w:spacing w:after="0" w:line="240" w:lineRule="auto"/>
              <w:ind w:left="600"/>
              <w:rPr>
                <w:rFonts w:asciiTheme="majorBidi" w:hAnsiTheme="majorBidi" w:cstheme="majorBidi"/>
                <w:b/>
                <w:bCs/>
              </w:rPr>
            </w:pPr>
            <w:r w:rsidRPr="001926E8">
              <w:rPr>
                <w:rFonts w:asciiTheme="majorBidi" w:hAnsiTheme="majorBidi" w:cstheme="majorBidi"/>
                <w:sz w:val="18"/>
              </w:rPr>
              <w:t>Association with Resistance and Susceptibility to Disease</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spacing w:after="0" w:line="240" w:lineRule="auto"/>
              <w:rPr>
                <w:rFonts w:asciiTheme="majorBidi" w:hAnsiTheme="majorBidi" w:cstheme="majorBidi"/>
                <w:b/>
                <w:bCs/>
              </w:rPr>
            </w:pPr>
            <w:r w:rsidRPr="001926E8">
              <w:rPr>
                <w:rFonts w:asciiTheme="majorBidi" w:hAnsiTheme="majorBidi" w:cstheme="majorBidi"/>
                <w:b/>
                <w:bCs/>
              </w:rPr>
              <w:t>10</w:t>
            </w:r>
          </w:p>
        </w:tc>
      </w:tr>
      <w:tr w:rsidR="00635CD3" w:rsidRPr="001926E8" w:rsidTr="001926E8">
        <w:trPr>
          <w:trHeight w:val="1790"/>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9</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 xml:space="preserve">ACTIVATION AND FUNCTION OF T AND B CELLS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Activation of CD</w:t>
            </w:r>
            <w:r w:rsidRPr="001926E8">
              <w:rPr>
                <w:rFonts w:asciiTheme="majorBidi" w:hAnsiTheme="majorBidi" w:cstheme="majorBidi"/>
                <w:sz w:val="18"/>
                <w:vertAlign w:val="superscript"/>
              </w:rPr>
              <w:t>+</w:t>
            </w:r>
            <w:r w:rsidRPr="001926E8">
              <w:rPr>
                <w:rFonts w:asciiTheme="majorBidi" w:hAnsiTheme="majorBidi" w:cstheme="majorBidi"/>
                <w:sz w:val="18"/>
              </w:rPr>
              <w:t xml:space="preserve"> T Cells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Paired Interactions Between the APC and CD4</w:t>
            </w:r>
            <w:r w:rsidRPr="001926E8">
              <w:rPr>
                <w:rFonts w:asciiTheme="majorBidi" w:hAnsiTheme="majorBidi" w:cstheme="majorBidi"/>
                <w:sz w:val="18"/>
                <w:vertAlign w:val="superscript"/>
              </w:rPr>
              <w:t>+</w:t>
            </w:r>
            <w:r w:rsidRPr="001926E8">
              <w:rPr>
                <w:rFonts w:asciiTheme="majorBidi" w:hAnsiTheme="majorBidi" w:cstheme="majorBidi"/>
                <w:sz w:val="18"/>
              </w:rPr>
              <w:t xml:space="preserve"> T Cell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Intracellular Events in CD</w:t>
            </w:r>
            <w:r w:rsidRPr="001926E8">
              <w:rPr>
                <w:rFonts w:asciiTheme="majorBidi" w:hAnsiTheme="majorBidi" w:cstheme="majorBidi"/>
                <w:sz w:val="18"/>
                <w:vertAlign w:val="superscript"/>
              </w:rPr>
              <w:t>+</w:t>
            </w:r>
            <w:r w:rsidRPr="001926E8">
              <w:rPr>
                <w:rFonts w:asciiTheme="majorBidi" w:hAnsiTheme="majorBidi" w:cstheme="majorBidi"/>
                <w:sz w:val="18"/>
              </w:rPr>
              <w:t xml:space="preserve"> T-Cell Activation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Functions of Costimulatory Pairs </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Subsets  of CD4</w:t>
            </w:r>
            <w:r w:rsidRPr="001926E8">
              <w:rPr>
                <w:rFonts w:asciiTheme="majorBidi" w:hAnsiTheme="majorBidi" w:cstheme="majorBidi"/>
                <w:sz w:val="18"/>
                <w:vertAlign w:val="superscript"/>
              </w:rPr>
              <w:t>+</w:t>
            </w:r>
            <w:r w:rsidRPr="001926E8">
              <w:rPr>
                <w:rFonts w:asciiTheme="majorBidi" w:hAnsiTheme="majorBidi" w:cstheme="majorBidi"/>
                <w:sz w:val="18"/>
              </w:rPr>
              <w:t xml:space="preserve"> Cell Defined by Cytokine Production</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26"/>
              </w:rPr>
              <w:t xml:space="preserve"> </w:t>
            </w:r>
            <w:r w:rsidRPr="001926E8">
              <w:rPr>
                <w:rFonts w:asciiTheme="majorBidi" w:hAnsiTheme="majorBidi" w:cstheme="majorBidi"/>
                <w:sz w:val="18"/>
              </w:rPr>
              <w:t>CD4</w:t>
            </w:r>
            <w:r w:rsidRPr="001926E8">
              <w:rPr>
                <w:rFonts w:asciiTheme="majorBidi" w:hAnsiTheme="majorBidi" w:cstheme="majorBidi"/>
                <w:sz w:val="18"/>
                <w:vertAlign w:val="superscript"/>
              </w:rPr>
              <w:t>+</w:t>
            </w:r>
            <w:r w:rsidRPr="001926E8">
              <w:rPr>
                <w:rFonts w:asciiTheme="majorBidi" w:hAnsiTheme="majorBidi" w:cstheme="majorBidi"/>
                <w:sz w:val="18"/>
              </w:rPr>
              <w:t xml:space="preserve"> T Memory Cells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Killing of Target Cells by Cytotoxic T Cells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T-Cell Recognition of Lipids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Other Ways of Activate Unprimed T Cells</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Superantigens</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Plant Proteins and Antibodies to T-Cell Surface Molecules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B- Cell Activation and Function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T-B Cooperation</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The Carrier Effect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T-Independent Responses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B-Cell Activation in the Absence of T-Cell Help </w:t>
            </w:r>
          </w:p>
          <w:p w:rsidR="00635CD3" w:rsidRPr="001926E8" w:rsidRDefault="00635CD3" w:rsidP="001926E8">
            <w:pPr>
              <w:spacing w:after="0" w:line="240" w:lineRule="auto"/>
              <w:rPr>
                <w:rFonts w:asciiTheme="majorBidi" w:hAnsiTheme="majorBidi" w:cstheme="majorBidi"/>
                <w:sz w:val="26"/>
              </w:rPr>
            </w:pPr>
            <w:proofErr w:type="spellStart"/>
            <w:r w:rsidRPr="001926E8">
              <w:rPr>
                <w:rFonts w:asciiTheme="majorBidi" w:hAnsiTheme="majorBidi" w:cstheme="majorBidi"/>
                <w:sz w:val="18"/>
              </w:rPr>
              <w:t>Inracellular</w:t>
            </w:r>
            <w:proofErr w:type="spellEnd"/>
            <w:r w:rsidRPr="001926E8">
              <w:rPr>
                <w:rFonts w:asciiTheme="majorBidi" w:hAnsiTheme="majorBidi" w:cstheme="majorBidi"/>
                <w:sz w:val="18"/>
              </w:rPr>
              <w:t xml:space="preserve"> Pathways in B-Cell Activation</w:t>
            </w:r>
          </w:p>
        </w:tc>
        <w:tc>
          <w:tcPr>
            <w:tcW w:w="1710" w:type="dxa"/>
            <w:tcBorders>
              <w:top w:val="single" w:sz="4" w:space="0" w:color="auto"/>
              <w:left w:val="single" w:sz="4" w:space="0" w:color="auto"/>
              <w:bottom w:val="single" w:sz="4" w:space="0" w:color="auto"/>
              <w:right w:val="single" w:sz="4" w:space="0" w:color="auto"/>
            </w:tcBorders>
          </w:tcPr>
          <w:p w:rsidR="00635CD3"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11</w:t>
            </w:r>
          </w:p>
          <w:p w:rsidR="00D67919" w:rsidRPr="00D67919" w:rsidRDefault="00D67919" w:rsidP="00D67919"/>
        </w:tc>
      </w:tr>
      <w:tr w:rsidR="00D67919" w:rsidRPr="001926E8" w:rsidTr="00D67919">
        <w:trPr>
          <w:trHeight w:val="620"/>
        </w:trPr>
        <w:tc>
          <w:tcPr>
            <w:tcW w:w="1008" w:type="dxa"/>
            <w:gridSpan w:val="2"/>
            <w:tcBorders>
              <w:top w:val="single" w:sz="4" w:space="0" w:color="auto"/>
              <w:left w:val="single" w:sz="4" w:space="0" w:color="auto"/>
              <w:bottom w:val="single" w:sz="4" w:space="0" w:color="auto"/>
              <w:right w:val="single" w:sz="4" w:space="0" w:color="auto"/>
            </w:tcBorders>
          </w:tcPr>
          <w:p w:rsidR="00D67919" w:rsidRPr="001926E8" w:rsidRDefault="00D67919" w:rsidP="001926E8">
            <w:pPr>
              <w:spacing w:after="0" w:line="240" w:lineRule="auto"/>
              <w:rPr>
                <w:rFonts w:asciiTheme="majorBidi" w:hAnsiTheme="majorBidi" w:cstheme="majorBidi"/>
                <w:sz w:val="26"/>
              </w:rPr>
            </w:pPr>
          </w:p>
        </w:tc>
        <w:tc>
          <w:tcPr>
            <w:tcW w:w="5850" w:type="dxa"/>
            <w:tcBorders>
              <w:top w:val="single" w:sz="4" w:space="0" w:color="auto"/>
              <w:left w:val="single" w:sz="4" w:space="0" w:color="auto"/>
              <w:bottom w:val="single" w:sz="4" w:space="0" w:color="auto"/>
              <w:right w:val="single" w:sz="4" w:space="0" w:color="auto"/>
            </w:tcBorders>
          </w:tcPr>
          <w:p w:rsidR="00D67919" w:rsidRPr="00D67919" w:rsidRDefault="00D67919" w:rsidP="001926E8">
            <w:pPr>
              <w:pStyle w:val="Heading2"/>
              <w:rPr>
                <w:rFonts w:asciiTheme="majorBidi" w:hAnsiTheme="majorBidi" w:cstheme="majorBidi"/>
                <w:b/>
                <w:bCs/>
                <w:color w:val="FF0000"/>
                <w:sz w:val="28"/>
                <w:szCs w:val="28"/>
              </w:rPr>
            </w:pPr>
            <w:r w:rsidRPr="00D67919">
              <w:rPr>
                <w:rFonts w:asciiTheme="majorBidi" w:hAnsiTheme="majorBidi" w:cstheme="majorBidi"/>
                <w:b/>
                <w:bCs/>
                <w:color w:val="FF0000"/>
                <w:sz w:val="28"/>
                <w:szCs w:val="28"/>
              </w:rPr>
              <w:t>Second Hour Exam</w:t>
            </w:r>
          </w:p>
        </w:tc>
        <w:tc>
          <w:tcPr>
            <w:tcW w:w="1710" w:type="dxa"/>
            <w:tcBorders>
              <w:top w:val="single" w:sz="4" w:space="0" w:color="auto"/>
              <w:left w:val="single" w:sz="4" w:space="0" w:color="auto"/>
              <w:bottom w:val="single" w:sz="4" w:space="0" w:color="auto"/>
              <w:right w:val="single" w:sz="4" w:space="0" w:color="auto"/>
            </w:tcBorders>
          </w:tcPr>
          <w:p w:rsidR="00D67919" w:rsidRPr="001926E8" w:rsidRDefault="00D67919" w:rsidP="001926E8">
            <w:pPr>
              <w:pStyle w:val="Heading2"/>
              <w:rPr>
                <w:rFonts w:asciiTheme="majorBidi" w:hAnsiTheme="majorBidi" w:cstheme="majorBidi"/>
                <w:b/>
                <w:bCs/>
                <w:sz w:val="22"/>
              </w:rPr>
            </w:pP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10</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sz w:val="22"/>
              </w:rPr>
              <w:t>CYTOKINES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The History of Cytokines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General Properties of Cytokines </w:t>
            </w:r>
          </w:p>
          <w:p w:rsidR="00635CD3" w:rsidRPr="001926E8" w:rsidRDefault="003E61C4" w:rsidP="001926E8">
            <w:pPr>
              <w:spacing w:after="0" w:line="240" w:lineRule="auto"/>
              <w:rPr>
                <w:rFonts w:asciiTheme="majorBidi" w:hAnsiTheme="majorBidi" w:cstheme="majorBidi"/>
                <w:sz w:val="18"/>
              </w:rPr>
            </w:pPr>
            <w:r w:rsidRPr="001926E8">
              <w:rPr>
                <w:rFonts w:asciiTheme="majorBidi" w:hAnsiTheme="majorBidi" w:cstheme="majorBidi"/>
                <w:sz w:val="18"/>
              </w:rPr>
              <w:t>Functional</w:t>
            </w:r>
            <w:r w:rsidR="00635CD3" w:rsidRPr="001926E8">
              <w:rPr>
                <w:rFonts w:asciiTheme="majorBidi" w:hAnsiTheme="majorBidi" w:cstheme="majorBidi"/>
                <w:sz w:val="18"/>
              </w:rPr>
              <w:t xml:space="preserve"> Categories of Cytokines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Cytokines The Regulate Specific Immune Response</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Cytokines Products by T</w:t>
            </w:r>
            <w:r w:rsidRPr="001926E8">
              <w:rPr>
                <w:rFonts w:asciiTheme="majorBidi" w:hAnsiTheme="majorBidi" w:cstheme="majorBidi"/>
                <w:sz w:val="18"/>
                <w:vertAlign w:val="subscript"/>
              </w:rPr>
              <w:t>H</w:t>
            </w:r>
            <w:r w:rsidRPr="001926E8">
              <w:rPr>
                <w:rFonts w:asciiTheme="majorBidi" w:hAnsiTheme="majorBidi" w:cstheme="majorBidi"/>
                <w:sz w:val="18"/>
              </w:rPr>
              <w:t>1  and T</w:t>
            </w:r>
            <w:r w:rsidRPr="001926E8">
              <w:rPr>
                <w:rFonts w:asciiTheme="majorBidi" w:hAnsiTheme="majorBidi" w:cstheme="majorBidi"/>
                <w:sz w:val="18"/>
                <w:vertAlign w:val="subscript"/>
              </w:rPr>
              <w:t>H</w:t>
            </w:r>
            <w:r w:rsidRPr="001926E8">
              <w:rPr>
                <w:rFonts w:asciiTheme="majorBidi" w:hAnsiTheme="majorBidi" w:cstheme="majorBidi"/>
                <w:sz w:val="18"/>
              </w:rPr>
              <w:t xml:space="preserve">2 Cells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Cytokines That  Facilitate Innate Immune Responses and Active Inflammatory  Responses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Chemokines: Cytokines That Affect Leukocyte </w:t>
            </w:r>
            <w:proofErr w:type="spellStart"/>
            <w:r w:rsidRPr="001926E8">
              <w:rPr>
                <w:rFonts w:asciiTheme="majorBidi" w:hAnsiTheme="majorBidi" w:cstheme="majorBidi"/>
                <w:sz w:val="18"/>
              </w:rPr>
              <w:t>Movment</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Cytokines That Stimulate Hematopoiesis</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sz w:val="22"/>
              </w:rPr>
              <w:t>12</w:t>
            </w: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11</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3"/>
              <w:rPr>
                <w:rFonts w:asciiTheme="majorBidi" w:hAnsiTheme="majorBidi" w:cstheme="majorBidi"/>
                <w:sz w:val="22"/>
              </w:rPr>
            </w:pPr>
            <w:r w:rsidRPr="001926E8">
              <w:rPr>
                <w:rFonts w:asciiTheme="majorBidi" w:hAnsiTheme="majorBidi" w:cstheme="majorBidi"/>
                <w:sz w:val="22"/>
              </w:rPr>
              <w:t>AUTOIMMUNITY</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Autoimmunity and Disease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Criteria for Autoimmune Disease</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Etiology of autoimmune Disease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Genetic Factors in Autoimmune Disease </w:t>
            </w:r>
          </w:p>
          <w:p w:rsidR="00635CD3" w:rsidRPr="001926E8" w:rsidRDefault="00635CD3" w:rsidP="001926E8">
            <w:pPr>
              <w:pStyle w:val="Heading1"/>
              <w:rPr>
                <w:rFonts w:asciiTheme="majorBidi" w:hAnsiTheme="majorBidi" w:cstheme="majorBidi"/>
                <w:sz w:val="18"/>
              </w:rPr>
            </w:pPr>
            <w:r w:rsidRPr="001926E8">
              <w:rPr>
                <w:rFonts w:asciiTheme="majorBidi" w:hAnsiTheme="majorBidi" w:cstheme="majorBidi"/>
                <w:sz w:val="18"/>
              </w:rPr>
              <w:t>Environmental Factors</w:t>
            </w:r>
          </w:p>
          <w:p w:rsidR="00635CD3" w:rsidRPr="001926E8" w:rsidRDefault="00635CD3" w:rsidP="001926E8">
            <w:pPr>
              <w:pStyle w:val="Heading1"/>
              <w:rPr>
                <w:rFonts w:asciiTheme="majorBidi" w:hAnsiTheme="majorBidi" w:cstheme="majorBidi"/>
                <w:sz w:val="18"/>
              </w:rPr>
            </w:pPr>
            <w:r w:rsidRPr="001926E8">
              <w:rPr>
                <w:rFonts w:asciiTheme="majorBidi" w:hAnsiTheme="majorBidi" w:cstheme="majorBidi"/>
                <w:sz w:val="18"/>
              </w:rPr>
              <w:t xml:space="preserve">Examples of Autoimmune Disease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Antibody-Mediated Autoimmune Disease</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Immune Complex-Mediated Autoimmune Disease </w:t>
            </w:r>
          </w:p>
          <w:p w:rsidR="00635CD3" w:rsidRPr="001926E8" w:rsidRDefault="00635CD3" w:rsidP="001926E8">
            <w:pPr>
              <w:spacing w:after="0" w:line="240" w:lineRule="auto"/>
              <w:rPr>
                <w:rFonts w:asciiTheme="majorBidi" w:hAnsiTheme="majorBidi" w:cstheme="majorBidi"/>
                <w:b/>
                <w:bCs/>
                <w:sz w:val="28"/>
                <w:szCs w:val="28"/>
              </w:rPr>
            </w:pPr>
            <w:r w:rsidRPr="001926E8">
              <w:rPr>
                <w:rFonts w:asciiTheme="majorBidi" w:hAnsiTheme="majorBidi" w:cstheme="majorBidi"/>
                <w:sz w:val="18"/>
              </w:rPr>
              <w:t>T-Cell- Mediated Autoimmune Disease</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3"/>
              <w:rPr>
                <w:rFonts w:asciiTheme="majorBidi" w:hAnsiTheme="majorBidi" w:cstheme="majorBidi"/>
                <w:sz w:val="22"/>
              </w:rPr>
            </w:pPr>
            <w:r w:rsidRPr="001926E8">
              <w:rPr>
                <w:rFonts w:asciiTheme="majorBidi" w:hAnsiTheme="majorBidi" w:cstheme="majorBidi"/>
                <w:sz w:val="22"/>
              </w:rPr>
              <w:t>13</w:t>
            </w: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12</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BodyText2"/>
              <w:rPr>
                <w:rFonts w:asciiTheme="majorBidi" w:hAnsiTheme="majorBidi" w:cstheme="majorBidi"/>
                <w:sz w:val="24"/>
                <w:szCs w:val="24"/>
              </w:rPr>
            </w:pPr>
            <w:r w:rsidRPr="001926E8">
              <w:rPr>
                <w:rFonts w:asciiTheme="majorBidi" w:hAnsiTheme="majorBidi" w:cstheme="majorBidi"/>
                <w:sz w:val="24"/>
                <w:szCs w:val="24"/>
              </w:rPr>
              <w:t xml:space="preserve">Tolerance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Central tolerance</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Peripheral tolerance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Fas-</w:t>
            </w:r>
            <w:proofErr w:type="spellStart"/>
            <w:r w:rsidRPr="001926E8">
              <w:rPr>
                <w:rFonts w:asciiTheme="majorBidi" w:hAnsiTheme="majorBidi" w:cstheme="majorBidi"/>
                <w:sz w:val="18"/>
              </w:rPr>
              <w:t>FasL</w:t>
            </w:r>
            <w:proofErr w:type="spellEnd"/>
            <w:r w:rsidRPr="001926E8">
              <w:rPr>
                <w:rFonts w:asciiTheme="majorBidi" w:hAnsiTheme="majorBidi" w:cstheme="majorBidi"/>
                <w:sz w:val="18"/>
              </w:rPr>
              <w:t xml:space="preserve"> interaction</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Regulatory suppressor T cells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Oral tolerance</w:t>
            </w:r>
          </w:p>
          <w:p w:rsidR="00635CD3" w:rsidRPr="001926E8" w:rsidRDefault="00635CD3" w:rsidP="001926E8">
            <w:pPr>
              <w:spacing w:after="0" w:line="240" w:lineRule="auto"/>
              <w:rPr>
                <w:rFonts w:asciiTheme="majorBidi" w:hAnsiTheme="majorBidi" w:cstheme="majorBidi"/>
                <w:b/>
                <w:bCs/>
                <w:sz w:val="28"/>
                <w:szCs w:val="28"/>
              </w:rPr>
            </w:pPr>
            <w:r w:rsidRPr="001926E8">
              <w:rPr>
                <w:rFonts w:asciiTheme="majorBidi" w:hAnsiTheme="majorBidi" w:cstheme="majorBidi"/>
                <w:sz w:val="18"/>
              </w:rPr>
              <w:t>Immune  privilege</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BodyText2"/>
              <w:rPr>
                <w:rFonts w:asciiTheme="majorBidi" w:hAnsiTheme="majorBidi" w:cstheme="majorBidi"/>
                <w:sz w:val="24"/>
                <w:szCs w:val="24"/>
              </w:rPr>
            </w:pPr>
            <w:r w:rsidRPr="001926E8">
              <w:rPr>
                <w:rFonts w:asciiTheme="majorBidi" w:hAnsiTheme="majorBidi" w:cstheme="majorBidi"/>
                <w:sz w:val="24"/>
                <w:szCs w:val="24"/>
              </w:rPr>
              <w:t>13</w:t>
            </w:r>
          </w:p>
        </w:tc>
      </w:tr>
      <w:tr w:rsidR="00635CD3" w:rsidRPr="001926E8" w:rsidTr="001926E8">
        <w:trPr>
          <w:trHeight w:val="2420"/>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lastRenderedPageBreak/>
              <w:t>13</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sz w:val="22"/>
              </w:rPr>
              <w:t xml:space="preserve">COMPLEMENT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The Activation Pathways and Their Proteins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The Classical Pathway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The Lectin Pathway </w:t>
            </w:r>
          </w:p>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sz w:val="18"/>
              </w:rPr>
              <w:t>The Alternative Pathway</w:t>
            </w:r>
            <w:r w:rsidRPr="001926E8">
              <w:rPr>
                <w:rFonts w:asciiTheme="majorBidi" w:hAnsiTheme="majorBidi" w:cstheme="majorBidi"/>
                <w:sz w:val="22"/>
              </w:rPr>
              <w:t xml:space="preserve">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 xml:space="preserve">The Terminal Pathway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Complement Control Proteins</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 xml:space="preserve">Other Complement Receptors </w:t>
            </w:r>
          </w:p>
          <w:p w:rsidR="00635CD3" w:rsidRPr="001926E8" w:rsidRDefault="00635CD3" w:rsidP="001926E8">
            <w:pPr>
              <w:spacing w:after="0" w:line="240" w:lineRule="auto"/>
              <w:rPr>
                <w:rFonts w:asciiTheme="majorBidi" w:hAnsiTheme="majorBidi" w:cstheme="majorBidi"/>
              </w:rPr>
            </w:pPr>
            <w:r w:rsidRPr="001926E8">
              <w:rPr>
                <w:rFonts w:asciiTheme="majorBidi" w:hAnsiTheme="majorBidi" w:cstheme="majorBidi"/>
              </w:rPr>
              <w:t>Biological Activities of Complement</w:t>
            </w:r>
          </w:p>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rPr>
              <w:t>Complement and Disease</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sz w:val="22"/>
              </w:rPr>
            </w:pPr>
            <w:r w:rsidRPr="001926E8">
              <w:rPr>
                <w:rFonts w:asciiTheme="majorBidi" w:hAnsiTheme="majorBidi" w:cstheme="majorBidi"/>
                <w:sz w:val="22"/>
              </w:rPr>
              <w:t>14</w:t>
            </w:r>
          </w:p>
        </w:tc>
      </w:tr>
      <w:tr w:rsidR="00635CD3" w:rsidRPr="001926E8" w:rsidTr="001926E8">
        <w:trPr>
          <w:gridBefore w:val="1"/>
          <w:wBefore w:w="18" w:type="dxa"/>
          <w:trHeight w:val="1340"/>
        </w:trPr>
        <w:tc>
          <w:tcPr>
            <w:tcW w:w="990" w:type="dxa"/>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14</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26"/>
              </w:rPr>
              <w:t xml:space="preserve"> </w:t>
            </w:r>
          </w:p>
        </w:tc>
        <w:tc>
          <w:tcPr>
            <w:tcW w:w="585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BodyText2"/>
              <w:rPr>
                <w:rFonts w:asciiTheme="majorBidi" w:hAnsiTheme="majorBidi" w:cstheme="majorBidi"/>
                <w:b w:val="0"/>
                <w:bCs w:val="0"/>
                <w:sz w:val="22"/>
              </w:rPr>
            </w:pPr>
            <w:r w:rsidRPr="001926E8">
              <w:rPr>
                <w:rFonts w:asciiTheme="majorBidi" w:hAnsiTheme="majorBidi" w:cstheme="majorBidi"/>
                <w:b w:val="0"/>
                <w:bCs w:val="0"/>
                <w:sz w:val="22"/>
              </w:rPr>
              <w:t>HYPERSENSITIVITY REACTIONS: ANTIBODY-MEDIATED (TYPE1) RACTIONS</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Historical Background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General Characteristics of type 1 Hypersensitivity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Sensitization Phase</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IgE</w:t>
            </w:r>
            <w:proofErr w:type="spellEnd"/>
            <w:r w:rsidRPr="001926E8">
              <w:rPr>
                <w:rFonts w:asciiTheme="majorBidi" w:hAnsiTheme="majorBidi" w:cstheme="majorBidi"/>
                <w:sz w:val="18"/>
              </w:rPr>
              <w:t xml:space="preserve"> Antibody Production is T Cell-Dependent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 Preformed Mediators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Newly Synthesized Mediators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Late-Phase Reaction </w:t>
            </w:r>
          </w:p>
          <w:p w:rsidR="00635CD3" w:rsidRPr="001926E8" w:rsidRDefault="00635CD3" w:rsidP="001926E8">
            <w:pPr>
              <w:spacing w:after="0" w:line="240" w:lineRule="auto"/>
              <w:ind w:left="600"/>
              <w:rPr>
                <w:rFonts w:asciiTheme="majorBidi" w:hAnsiTheme="majorBidi" w:cstheme="majorBidi"/>
                <w:sz w:val="18"/>
              </w:rPr>
            </w:pP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 xml:space="preserve">The Protective Role </w:t>
            </w:r>
            <w:proofErr w:type="spellStart"/>
            <w:r w:rsidRPr="001926E8">
              <w:rPr>
                <w:rFonts w:asciiTheme="majorBidi" w:hAnsiTheme="majorBidi" w:cstheme="majorBidi"/>
                <w:sz w:val="18"/>
              </w:rPr>
              <w:t>IgE</w:t>
            </w:r>
            <w:proofErr w:type="spellEnd"/>
          </w:p>
          <w:p w:rsidR="001926E8"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Clinical Aspects of Type I Hypersensitivit</w:t>
            </w:r>
            <w:r w:rsidR="006D5E9C" w:rsidRPr="001926E8">
              <w:rPr>
                <w:rFonts w:asciiTheme="majorBidi" w:hAnsiTheme="majorBidi" w:cstheme="majorBidi"/>
                <w:sz w:val="18"/>
              </w:rPr>
              <w:t>y</w:t>
            </w:r>
            <w:r w:rsidR="001926E8" w:rsidRPr="001926E8">
              <w:rPr>
                <w:rFonts w:asciiTheme="majorBidi" w:hAnsiTheme="majorBidi" w:cstheme="majorBidi"/>
                <w:sz w:val="18"/>
              </w:rPr>
              <w:t>.</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BodyText2"/>
              <w:rPr>
                <w:rFonts w:asciiTheme="majorBidi" w:hAnsiTheme="majorBidi" w:cstheme="majorBidi"/>
                <w:b w:val="0"/>
                <w:bCs w:val="0"/>
                <w:sz w:val="22"/>
              </w:rPr>
            </w:pPr>
            <w:r w:rsidRPr="001926E8">
              <w:rPr>
                <w:rFonts w:asciiTheme="majorBidi" w:hAnsiTheme="majorBidi" w:cstheme="majorBidi"/>
                <w:b w:val="0"/>
                <w:bCs w:val="0"/>
                <w:sz w:val="22"/>
              </w:rPr>
              <w:t>15</w:t>
            </w:r>
          </w:p>
        </w:tc>
      </w:tr>
      <w:tr w:rsidR="00635CD3" w:rsidRPr="001926E8" w:rsidTr="001926E8">
        <w:trPr>
          <w:trHeight w:val="2465"/>
        </w:trPr>
        <w:tc>
          <w:tcPr>
            <w:tcW w:w="1008" w:type="dxa"/>
            <w:gridSpan w:val="2"/>
            <w:tcBorders>
              <w:top w:val="single" w:sz="4" w:space="0" w:color="auto"/>
              <w:left w:val="single" w:sz="4" w:space="0" w:color="auto"/>
              <w:bottom w:val="single" w:sz="4" w:space="0" w:color="auto"/>
              <w:right w:val="single" w:sz="4" w:space="0" w:color="auto"/>
            </w:tcBorders>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15</w:t>
            </w:r>
          </w:p>
          <w:p w:rsidR="00635CD3" w:rsidRPr="001926E8" w:rsidRDefault="00635CD3" w:rsidP="001926E8">
            <w:pPr>
              <w:spacing w:after="0" w:line="240" w:lineRule="auto"/>
              <w:rPr>
                <w:rFonts w:asciiTheme="majorBidi" w:hAnsiTheme="majorBidi" w:cstheme="majorBidi"/>
                <w:sz w:val="26"/>
              </w:rPr>
            </w:pP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BodyText2"/>
              <w:rPr>
                <w:rFonts w:asciiTheme="majorBidi" w:hAnsiTheme="majorBidi" w:cstheme="majorBidi"/>
                <w:sz w:val="22"/>
              </w:rPr>
            </w:pPr>
            <w:r w:rsidRPr="001926E8">
              <w:rPr>
                <w:rFonts w:asciiTheme="majorBidi" w:hAnsiTheme="majorBidi" w:cstheme="majorBidi"/>
                <w:sz w:val="22"/>
              </w:rPr>
              <w:t xml:space="preserve">IMMUNODEFICIENCY AND OTHER DISORDERS OF THE IMMUNE SYSTEM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Immune Deficiency Syndromes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Primary Immunodeficiency Syndrome</w:t>
            </w:r>
          </w:p>
          <w:p w:rsidR="00635CD3" w:rsidRPr="001926E8" w:rsidRDefault="00635CD3" w:rsidP="001926E8">
            <w:pPr>
              <w:spacing w:after="0" w:line="240" w:lineRule="auto"/>
              <w:ind w:left="600"/>
              <w:rPr>
                <w:rFonts w:asciiTheme="majorBidi" w:hAnsiTheme="majorBidi" w:cstheme="majorBidi"/>
                <w:sz w:val="26"/>
              </w:rPr>
            </w:pPr>
            <w:r w:rsidRPr="001926E8">
              <w:rPr>
                <w:rFonts w:asciiTheme="majorBidi" w:hAnsiTheme="majorBidi" w:cstheme="majorBidi"/>
                <w:sz w:val="18"/>
              </w:rPr>
              <w:t xml:space="preserve">Secondary Immunodeficiency Syndromes Virus </w:t>
            </w:r>
          </w:p>
          <w:p w:rsidR="00635CD3" w:rsidRPr="001926E8" w:rsidRDefault="00635CD3" w:rsidP="001926E8">
            <w:pPr>
              <w:pStyle w:val="BodyText"/>
              <w:rPr>
                <w:rFonts w:asciiTheme="majorBidi" w:hAnsiTheme="majorBidi" w:cstheme="majorBidi"/>
                <w:sz w:val="20"/>
              </w:rPr>
            </w:pPr>
            <w:r w:rsidRPr="001926E8">
              <w:rPr>
                <w:rFonts w:asciiTheme="majorBidi" w:hAnsiTheme="majorBidi" w:cstheme="majorBidi"/>
                <w:sz w:val="20"/>
              </w:rPr>
              <w:t>Acquired Immunodeficiency Syndrome (AIDS)</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 xml:space="preserve">Initial Description and Epidemiology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 xml:space="preserve">Human Immunodeficiency Virus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 xml:space="preserve">Clinical Course </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rPr>
              <w:t>Prevention, Control, and Therapy of HIV Infection</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BodyText2"/>
              <w:rPr>
                <w:rFonts w:asciiTheme="majorBidi" w:hAnsiTheme="majorBidi" w:cstheme="majorBidi"/>
                <w:sz w:val="22"/>
              </w:rPr>
            </w:pPr>
            <w:r w:rsidRPr="001926E8">
              <w:rPr>
                <w:rFonts w:asciiTheme="majorBidi" w:hAnsiTheme="majorBidi" w:cstheme="majorBidi"/>
                <w:sz w:val="22"/>
              </w:rPr>
              <w:t>18</w:t>
            </w: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16</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 xml:space="preserve">TRANSPLANTATION IMMUNOLOGY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Relationship Between Donor and Recipient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The Role of the Immune Response in Allograft Rejection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Clinical Characteristics of Allograft Rejection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Histocompatibility Antigens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MHC Class I and Class II Molecules as Target in Allograft Rejection </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Xenogeniec</w:t>
            </w:r>
            <w:proofErr w:type="spellEnd"/>
            <w:r w:rsidRPr="001926E8">
              <w:rPr>
                <w:rFonts w:asciiTheme="majorBidi" w:hAnsiTheme="majorBidi" w:cstheme="majorBidi"/>
                <w:sz w:val="18"/>
              </w:rPr>
              <w:t xml:space="preserve"> Transplantation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Tests for </w:t>
            </w:r>
            <w:proofErr w:type="spellStart"/>
            <w:r w:rsidRPr="001926E8">
              <w:rPr>
                <w:rFonts w:asciiTheme="majorBidi" w:hAnsiTheme="majorBidi" w:cstheme="majorBidi"/>
                <w:sz w:val="18"/>
              </w:rPr>
              <w:t>Histocopatibility</w:t>
            </w:r>
            <w:proofErr w:type="spellEnd"/>
            <w:r w:rsidRPr="001926E8">
              <w:rPr>
                <w:rFonts w:asciiTheme="majorBidi" w:hAnsiTheme="majorBidi" w:cstheme="majorBidi"/>
                <w:sz w:val="18"/>
              </w:rPr>
              <w:t xml:space="preserve"> Antigens</w:t>
            </w:r>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Serologeic</w:t>
            </w:r>
            <w:proofErr w:type="spellEnd"/>
            <w:r w:rsidRPr="001926E8">
              <w:rPr>
                <w:rFonts w:asciiTheme="majorBidi" w:hAnsiTheme="majorBidi" w:cstheme="majorBidi"/>
                <w:sz w:val="18"/>
              </w:rPr>
              <w:t xml:space="preserve"> Detection of Transplantation Antigens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Genotyping of Transplantation Epitopes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Detection of Transplantation Antigens by mixed </w:t>
            </w:r>
            <w:proofErr w:type="spellStart"/>
            <w:r w:rsidRPr="001926E8">
              <w:rPr>
                <w:rFonts w:asciiTheme="majorBidi" w:hAnsiTheme="majorBidi" w:cstheme="majorBidi"/>
                <w:sz w:val="18"/>
              </w:rPr>
              <w:t>Leukocyt</w:t>
            </w:r>
            <w:proofErr w:type="spellEnd"/>
          </w:p>
          <w:p w:rsidR="00635CD3" w:rsidRPr="001926E8" w:rsidRDefault="00635CD3" w:rsidP="001926E8">
            <w:pPr>
              <w:spacing w:after="0" w:line="240" w:lineRule="auto"/>
              <w:ind w:left="600"/>
              <w:rPr>
                <w:rFonts w:asciiTheme="majorBidi" w:hAnsiTheme="majorBidi" w:cstheme="majorBidi"/>
                <w:sz w:val="18"/>
              </w:rPr>
            </w:pPr>
            <w:proofErr w:type="spellStart"/>
            <w:r w:rsidRPr="001926E8">
              <w:rPr>
                <w:rFonts w:asciiTheme="majorBidi" w:hAnsiTheme="majorBidi" w:cstheme="majorBidi"/>
                <w:sz w:val="18"/>
              </w:rPr>
              <w:t>Antiinflammatory</w:t>
            </w:r>
            <w:proofErr w:type="spellEnd"/>
            <w:r w:rsidRPr="001926E8">
              <w:rPr>
                <w:rFonts w:asciiTheme="majorBidi" w:hAnsiTheme="majorBidi" w:cstheme="majorBidi"/>
                <w:sz w:val="18"/>
              </w:rPr>
              <w:t xml:space="preserve"> Agents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Cytotoxic Drugs </w:t>
            </w:r>
          </w:p>
          <w:p w:rsidR="00635CD3" w:rsidRPr="001926E8" w:rsidRDefault="00635CD3" w:rsidP="001926E8">
            <w:pPr>
              <w:pStyle w:val="BodyTextIndent"/>
              <w:rPr>
                <w:rFonts w:asciiTheme="majorBidi" w:hAnsiTheme="majorBidi" w:cstheme="majorBidi"/>
                <w:sz w:val="18"/>
              </w:rPr>
            </w:pPr>
            <w:r w:rsidRPr="001926E8">
              <w:rPr>
                <w:rFonts w:asciiTheme="majorBidi" w:hAnsiTheme="majorBidi" w:cstheme="majorBidi"/>
                <w:sz w:val="18"/>
              </w:rPr>
              <w:t>Cyclosporine, FK-506 (</w:t>
            </w:r>
            <w:proofErr w:type="spellStart"/>
            <w:r w:rsidRPr="001926E8">
              <w:rPr>
                <w:rFonts w:asciiTheme="majorBidi" w:hAnsiTheme="majorBidi" w:cstheme="majorBidi"/>
                <w:sz w:val="18"/>
              </w:rPr>
              <w:t>Tacolimus</w:t>
            </w:r>
            <w:proofErr w:type="spellEnd"/>
            <w:r w:rsidRPr="001926E8">
              <w:rPr>
                <w:rFonts w:asciiTheme="majorBidi" w:hAnsiTheme="majorBidi" w:cstheme="majorBidi"/>
                <w:sz w:val="18"/>
              </w:rPr>
              <w:t xml:space="preserve">), and </w:t>
            </w:r>
            <w:proofErr w:type="spellStart"/>
            <w:r w:rsidRPr="001926E8">
              <w:rPr>
                <w:rFonts w:asciiTheme="majorBidi" w:hAnsiTheme="majorBidi" w:cstheme="majorBidi"/>
                <w:sz w:val="18"/>
              </w:rPr>
              <w:t>Rapamycin</w:t>
            </w:r>
            <w:proofErr w:type="spellEnd"/>
            <w:r w:rsidRPr="001926E8">
              <w:rPr>
                <w:rFonts w:asciiTheme="majorBidi" w:hAnsiTheme="majorBidi" w:cstheme="majorBidi"/>
                <w:sz w:val="18"/>
              </w:rPr>
              <w:t xml:space="preserve"> (</w:t>
            </w:r>
            <w:proofErr w:type="spellStart"/>
            <w:r w:rsidRPr="001926E8">
              <w:rPr>
                <w:rFonts w:asciiTheme="majorBidi" w:hAnsiTheme="majorBidi" w:cstheme="majorBidi"/>
                <w:sz w:val="18"/>
              </w:rPr>
              <w:t>Sirolimus</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Antibody Therapy and Blocking of Costimulatory Molecules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Bone Marrow Transplantation </w:t>
            </w:r>
          </w:p>
          <w:p w:rsidR="00635CD3" w:rsidRPr="001926E8" w:rsidRDefault="00635CD3" w:rsidP="001926E8">
            <w:pPr>
              <w:spacing w:after="0" w:line="240" w:lineRule="auto"/>
              <w:ind w:left="600"/>
              <w:rPr>
                <w:rFonts w:asciiTheme="majorBidi" w:hAnsiTheme="majorBidi" w:cstheme="majorBidi"/>
                <w:sz w:val="26"/>
              </w:rPr>
            </w:pPr>
            <w:r w:rsidRPr="001926E8">
              <w:rPr>
                <w:rFonts w:asciiTheme="majorBidi" w:hAnsiTheme="majorBidi" w:cstheme="majorBidi"/>
                <w:sz w:val="18"/>
              </w:rPr>
              <w:t>Graft-Versus- Host Reaction</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19</w:t>
            </w:r>
          </w:p>
        </w:tc>
      </w:tr>
      <w:tr w:rsidR="00635CD3" w:rsidRPr="001926E8" w:rsidTr="001926E8">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t>17</w:t>
            </w:r>
          </w:p>
        </w:tc>
        <w:tc>
          <w:tcPr>
            <w:tcW w:w="585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 xml:space="preserve">TUMOR IMMUNOLOGY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Categories of Tumor Antigens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Normal Cellular Gene Products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Mutant Cellular Gene Products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Tumor Antigens Encoded by Viral Genes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Immunologic Factors influencing the Incidence  of Cancer</w:t>
            </w:r>
          </w:p>
          <w:p w:rsidR="00635CD3" w:rsidRPr="001926E8" w:rsidRDefault="00635CD3" w:rsidP="001926E8">
            <w:pPr>
              <w:spacing w:after="0" w:line="240" w:lineRule="auto"/>
              <w:ind w:left="600"/>
              <w:rPr>
                <w:rFonts w:asciiTheme="majorBidi" w:hAnsiTheme="majorBidi" w:cstheme="majorBidi"/>
              </w:rPr>
            </w:pPr>
            <w:r w:rsidRPr="001926E8">
              <w:rPr>
                <w:rFonts w:asciiTheme="majorBidi" w:hAnsiTheme="majorBidi" w:cstheme="majorBidi"/>
                <w:sz w:val="18"/>
              </w:rPr>
              <w:t>Effector Mechanisms in Tumor immunity</w:t>
            </w:r>
            <w:r w:rsidRPr="001926E8">
              <w:rPr>
                <w:rFonts w:asciiTheme="majorBidi" w:hAnsiTheme="majorBidi" w:cstheme="majorBidi"/>
              </w:rPr>
              <w:t xml:space="preserve"> </w:t>
            </w:r>
          </w:p>
          <w:p w:rsidR="00635CD3" w:rsidRPr="001926E8" w:rsidRDefault="00635CD3" w:rsidP="001926E8">
            <w:pPr>
              <w:spacing w:after="0" w:line="240" w:lineRule="auto"/>
              <w:rPr>
                <w:rFonts w:asciiTheme="majorBidi" w:hAnsiTheme="majorBidi" w:cstheme="majorBidi"/>
                <w:sz w:val="18"/>
              </w:rPr>
            </w:pPr>
            <w:proofErr w:type="spellStart"/>
            <w:r w:rsidRPr="001926E8">
              <w:rPr>
                <w:rFonts w:asciiTheme="majorBidi" w:hAnsiTheme="majorBidi" w:cstheme="majorBidi"/>
                <w:sz w:val="18"/>
              </w:rPr>
              <w:t>Immunodiagnosis</w:t>
            </w:r>
            <w:proofErr w:type="spellEnd"/>
            <w:r w:rsidRPr="001926E8">
              <w:rPr>
                <w:rFonts w:asciiTheme="majorBidi" w:hAnsiTheme="majorBidi" w:cstheme="majorBidi"/>
                <w:sz w:val="18"/>
              </w:rPr>
              <w:t xml:space="preserve"> </w:t>
            </w:r>
          </w:p>
          <w:p w:rsidR="00635CD3" w:rsidRPr="001926E8" w:rsidRDefault="00635CD3" w:rsidP="001926E8">
            <w:pPr>
              <w:spacing w:after="0" w:line="240" w:lineRule="auto"/>
              <w:rPr>
                <w:rFonts w:asciiTheme="majorBidi" w:hAnsiTheme="majorBidi" w:cstheme="majorBidi"/>
              </w:rPr>
            </w:pPr>
            <w:proofErr w:type="spellStart"/>
            <w:r w:rsidRPr="001926E8">
              <w:rPr>
                <w:rFonts w:asciiTheme="majorBidi" w:hAnsiTheme="majorBidi" w:cstheme="majorBidi"/>
              </w:rPr>
              <w:t>Neoplasma</w:t>
            </w:r>
            <w:proofErr w:type="spellEnd"/>
            <w:r w:rsidRPr="001926E8">
              <w:rPr>
                <w:rFonts w:asciiTheme="majorBidi" w:hAnsiTheme="majorBidi" w:cstheme="majorBidi"/>
              </w:rPr>
              <w:t xml:space="preserve"> of the Immune System </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Heading2"/>
              <w:rPr>
                <w:rFonts w:asciiTheme="majorBidi" w:hAnsiTheme="majorBidi" w:cstheme="majorBidi"/>
                <w:b/>
                <w:bCs/>
                <w:sz w:val="22"/>
              </w:rPr>
            </w:pPr>
            <w:r w:rsidRPr="001926E8">
              <w:rPr>
                <w:rFonts w:asciiTheme="majorBidi" w:hAnsiTheme="majorBidi" w:cstheme="majorBidi"/>
                <w:b/>
                <w:bCs/>
                <w:sz w:val="22"/>
              </w:rPr>
              <w:t>20</w:t>
            </w:r>
          </w:p>
        </w:tc>
      </w:tr>
      <w:tr w:rsidR="00635CD3" w:rsidRPr="001926E8" w:rsidTr="001926E8">
        <w:trPr>
          <w:trHeight w:val="3355"/>
        </w:trPr>
        <w:tc>
          <w:tcPr>
            <w:tcW w:w="1008" w:type="dxa"/>
            <w:gridSpan w:val="2"/>
            <w:tcBorders>
              <w:top w:val="single" w:sz="4" w:space="0" w:color="auto"/>
              <w:left w:val="single" w:sz="4" w:space="0" w:color="auto"/>
              <w:bottom w:val="single" w:sz="4" w:space="0" w:color="auto"/>
              <w:right w:val="single" w:sz="4" w:space="0" w:color="auto"/>
            </w:tcBorders>
            <w:hideMark/>
          </w:tcPr>
          <w:p w:rsidR="00635CD3" w:rsidRPr="001926E8" w:rsidRDefault="001926E8" w:rsidP="001926E8">
            <w:pPr>
              <w:spacing w:after="0" w:line="240" w:lineRule="auto"/>
              <w:rPr>
                <w:rFonts w:asciiTheme="majorBidi" w:hAnsiTheme="majorBidi" w:cstheme="majorBidi"/>
                <w:sz w:val="26"/>
              </w:rPr>
            </w:pPr>
            <w:r w:rsidRPr="001926E8">
              <w:rPr>
                <w:rFonts w:asciiTheme="majorBidi" w:hAnsiTheme="majorBidi" w:cstheme="majorBidi"/>
                <w:sz w:val="26"/>
              </w:rPr>
              <w:lastRenderedPageBreak/>
              <w:t>18</w:t>
            </w:r>
          </w:p>
        </w:tc>
        <w:tc>
          <w:tcPr>
            <w:tcW w:w="5850" w:type="dxa"/>
            <w:tcBorders>
              <w:top w:val="single" w:sz="4" w:space="0" w:color="auto"/>
              <w:left w:val="single" w:sz="4" w:space="0" w:color="auto"/>
              <w:bottom w:val="single" w:sz="4" w:space="0" w:color="auto"/>
              <w:right w:val="single" w:sz="4" w:space="0" w:color="auto"/>
            </w:tcBorders>
            <w:hideMark/>
          </w:tcPr>
          <w:p w:rsidR="00635CD3" w:rsidRPr="001926E8" w:rsidRDefault="00635CD3" w:rsidP="001926E8">
            <w:pPr>
              <w:pStyle w:val="BodyText2"/>
              <w:rPr>
                <w:rFonts w:asciiTheme="majorBidi" w:hAnsiTheme="majorBidi" w:cstheme="majorBidi"/>
                <w:sz w:val="22"/>
              </w:rPr>
            </w:pPr>
            <w:r w:rsidRPr="001926E8">
              <w:rPr>
                <w:rFonts w:asciiTheme="majorBidi" w:hAnsiTheme="majorBidi" w:cstheme="majorBidi"/>
                <w:sz w:val="22"/>
              </w:rPr>
              <w:t xml:space="preserve">RESISTANCE AND IMMUNIZATION TO INFETIOUS DISEASE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Principles of Immunization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Objectives of Immunization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Active Immunizations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Recent Approaches of Production of Vaccines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 xml:space="preserve">Passive Immunization </w:t>
            </w:r>
          </w:p>
          <w:p w:rsidR="00635CD3" w:rsidRPr="001926E8" w:rsidRDefault="00635CD3" w:rsidP="001926E8">
            <w:pPr>
              <w:pStyle w:val="Heading1"/>
              <w:ind w:left="600"/>
              <w:rPr>
                <w:rFonts w:asciiTheme="majorBidi" w:hAnsiTheme="majorBidi" w:cstheme="majorBidi"/>
                <w:sz w:val="18"/>
              </w:rPr>
            </w:pPr>
            <w:r w:rsidRPr="001926E8">
              <w:rPr>
                <w:rFonts w:asciiTheme="majorBidi" w:hAnsiTheme="majorBidi" w:cstheme="majorBidi"/>
                <w:sz w:val="18"/>
              </w:rPr>
              <w:t>Passive Immunization Through Placental Antibody Transfer</w:t>
            </w:r>
          </w:p>
          <w:p w:rsidR="00635CD3" w:rsidRPr="001926E8" w:rsidRDefault="00635CD3" w:rsidP="001926E8">
            <w:pPr>
              <w:pStyle w:val="Heading1"/>
              <w:ind w:left="600"/>
              <w:rPr>
                <w:rFonts w:asciiTheme="majorBidi" w:hAnsiTheme="majorBidi" w:cstheme="majorBidi"/>
                <w:sz w:val="18"/>
              </w:rPr>
            </w:pPr>
            <w:r w:rsidRPr="001926E8">
              <w:rPr>
                <w:rFonts w:asciiTheme="majorBidi" w:hAnsiTheme="majorBidi" w:cstheme="majorBidi"/>
                <w:sz w:val="18"/>
              </w:rPr>
              <w:t>Passive Immunization via Colostrum</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Passive Antibody Therapy and Serum Therapy </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Monoclonal and Polyclonal Preparations</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 xml:space="preserve">Preparation and properties of Human Immune Serum Globulin </w:t>
            </w:r>
          </w:p>
          <w:p w:rsidR="00635CD3" w:rsidRPr="001926E8" w:rsidRDefault="00635CD3" w:rsidP="001926E8">
            <w:pPr>
              <w:spacing w:after="0" w:line="240" w:lineRule="auto"/>
              <w:rPr>
                <w:rFonts w:asciiTheme="majorBidi" w:hAnsiTheme="majorBidi" w:cstheme="majorBidi"/>
                <w:sz w:val="18"/>
              </w:rPr>
            </w:pPr>
            <w:r w:rsidRPr="001926E8">
              <w:rPr>
                <w:rFonts w:asciiTheme="majorBidi" w:hAnsiTheme="majorBidi" w:cstheme="majorBidi"/>
                <w:sz w:val="18"/>
              </w:rPr>
              <w:t>Immunotherapy</w:t>
            </w:r>
          </w:p>
          <w:p w:rsidR="00635CD3" w:rsidRPr="001926E8" w:rsidRDefault="00635CD3" w:rsidP="001926E8">
            <w:pPr>
              <w:spacing w:after="0" w:line="240" w:lineRule="auto"/>
              <w:ind w:left="600"/>
              <w:rPr>
                <w:rFonts w:asciiTheme="majorBidi" w:hAnsiTheme="majorBidi" w:cstheme="majorBidi"/>
                <w:sz w:val="18"/>
              </w:rPr>
            </w:pPr>
            <w:r w:rsidRPr="001926E8">
              <w:rPr>
                <w:rFonts w:asciiTheme="majorBidi" w:hAnsiTheme="majorBidi" w:cstheme="majorBidi"/>
                <w:sz w:val="18"/>
              </w:rPr>
              <w:t>Antibody Therapies</w:t>
            </w:r>
          </w:p>
          <w:p w:rsidR="00635CD3" w:rsidRPr="001926E8" w:rsidRDefault="00635CD3" w:rsidP="001926E8">
            <w:pPr>
              <w:spacing w:after="0" w:line="240" w:lineRule="auto"/>
              <w:rPr>
                <w:rFonts w:asciiTheme="majorBidi" w:hAnsiTheme="majorBidi" w:cstheme="majorBidi"/>
                <w:sz w:val="26"/>
              </w:rPr>
            </w:pPr>
            <w:r w:rsidRPr="001926E8">
              <w:rPr>
                <w:rFonts w:asciiTheme="majorBidi" w:hAnsiTheme="majorBidi" w:cstheme="majorBidi"/>
                <w:sz w:val="18"/>
              </w:rPr>
              <w:t>Colony Stimulating Factors</w:t>
            </w:r>
          </w:p>
        </w:tc>
        <w:tc>
          <w:tcPr>
            <w:tcW w:w="1710" w:type="dxa"/>
            <w:tcBorders>
              <w:top w:val="single" w:sz="4" w:space="0" w:color="auto"/>
              <w:left w:val="single" w:sz="4" w:space="0" w:color="auto"/>
              <w:bottom w:val="single" w:sz="4" w:space="0" w:color="auto"/>
              <w:right w:val="single" w:sz="4" w:space="0" w:color="auto"/>
            </w:tcBorders>
          </w:tcPr>
          <w:p w:rsidR="00635CD3" w:rsidRPr="001926E8" w:rsidRDefault="00635CD3" w:rsidP="001926E8">
            <w:pPr>
              <w:pStyle w:val="BodyText2"/>
              <w:rPr>
                <w:rFonts w:asciiTheme="majorBidi" w:hAnsiTheme="majorBidi" w:cstheme="majorBidi"/>
                <w:sz w:val="22"/>
              </w:rPr>
            </w:pPr>
            <w:r w:rsidRPr="001926E8">
              <w:rPr>
                <w:rFonts w:asciiTheme="majorBidi" w:hAnsiTheme="majorBidi" w:cstheme="majorBidi"/>
                <w:sz w:val="22"/>
              </w:rPr>
              <w:t>21</w:t>
            </w:r>
          </w:p>
        </w:tc>
      </w:tr>
    </w:tbl>
    <w:p w:rsidR="00E720A6" w:rsidRPr="001926E8" w:rsidRDefault="00E720A6" w:rsidP="001926E8">
      <w:pPr>
        <w:pStyle w:val="Subtitle"/>
        <w:bidi w:val="0"/>
        <w:spacing w:after="0"/>
        <w:jc w:val="left"/>
        <w:rPr>
          <w:rFonts w:asciiTheme="majorBidi" w:hAnsiTheme="majorBidi" w:cstheme="majorBidi"/>
          <w:b/>
          <w:bCs/>
        </w:rPr>
      </w:pPr>
    </w:p>
    <w:p w:rsidR="00E720A6" w:rsidRPr="001926E8" w:rsidRDefault="00E720A6" w:rsidP="001926E8">
      <w:pPr>
        <w:pStyle w:val="Subtitle"/>
        <w:bidi w:val="0"/>
        <w:spacing w:after="0"/>
        <w:jc w:val="left"/>
        <w:rPr>
          <w:rFonts w:asciiTheme="majorBidi" w:hAnsiTheme="majorBidi" w:cstheme="majorBidi"/>
          <w:b/>
          <w:bCs/>
        </w:rPr>
      </w:pPr>
    </w:p>
    <w:p w:rsidR="00001F64" w:rsidRPr="001926E8" w:rsidRDefault="00001F64" w:rsidP="001926E8">
      <w:pPr>
        <w:spacing w:after="0" w:line="240" w:lineRule="auto"/>
        <w:rPr>
          <w:rFonts w:asciiTheme="majorBidi" w:hAnsiTheme="majorBidi" w:cstheme="majorBidi"/>
          <w:b/>
          <w:bCs/>
          <w:sz w:val="24"/>
          <w:szCs w:val="24"/>
        </w:rPr>
      </w:pPr>
      <w:r w:rsidRPr="001926E8">
        <w:rPr>
          <w:rFonts w:asciiTheme="majorBidi" w:hAnsiTheme="majorBidi" w:cstheme="majorBidi"/>
          <w:b/>
          <w:bCs/>
          <w:sz w:val="24"/>
          <w:szCs w:val="24"/>
        </w:rPr>
        <w:t>Course Policies:</w:t>
      </w:r>
    </w:p>
    <w:p w:rsidR="00001F64" w:rsidRPr="001926E8" w:rsidRDefault="00001F64" w:rsidP="001926E8">
      <w:pPr>
        <w:numPr>
          <w:ilvl w:val="0"/>
          <w:numId w:val="2"/>
        </w:numPr>
        <w:spacing w:after="0" w:line="240" w:lineRule="auto"/>
        <w:rPr>
          <w:rFonts w:asciiTheme="majorBidi" w:hAnsiTheme="majorBidi" w:cstheme="majorBidi"/>
          <w:szCs w:val="24"/>
        </w:rPr>
      </w:pPr>
      <w:r w:rsidRPr="001926E8">
        <w:rPr>
          <w:rFonts w:asciiTheme="majorBidi" w:hAnsiTheme="majorBidi" w:cstheme="majorBidi"/>
          <w:szCs w:val="24"/>
        </w:rPr>
        <w:t xml:space="preserve">Your class </w:t>
      </w:r>
      <w:r w:rsidR="003E61C4" w:rsidRPr="001926E8">
        <w:rPr>
          <w:rFonts w:asciiTheme="majorBidi" w:hAnsiTheme="majorBidi" w:cstheme="majorBidi"/>
          <w:szCs w:val="24"/>
        </w:rPr>
        <w:t>attendance</w:t>
      </w:r>
      <w:r w:rsidRPr="001926E8">
        <w:rPr>
          <w:rFonts w:asciiTheme="majorBidi" w:hAnsiTheme="majorBidi" w:cstheme="majorBidi"/>
          <w:szCs w:val="24"/>
        </w:rPr>
        <w:t xml:space="preserve"> is mandatory. Absences in excess of 20% of the total lecture hours will result in your being dropped from the course with a failing grade. </w:t>
      </w:r>
    </w:p>
    <w:p w:rsidR="00001F64" w:rsidRPr="001926E8" w:rsidRDefault="00001F64" w:rsidP="001926E8">
      <w:pPr>
        <w:numPr>
          <w:ilvl w:val="0"/>
          <w:numId w:val="2"/>
        </w:numPr>
        <w:spacing w:after="0" w:line="240" w:lineRule="auto"/>
        <w:rPr>
          <w:rFonts w:asciiTheme="majorBidi" w:hAnsiTheme="majorBidi" w:cstheme="majorBidi"/>
          <w:szCs w:val="24"/>
        </w:rPr>
      </w:pPr>
      <w:r w:rsidRPr="001926E8">
        <w:rPr>
          <w:rFonts w:asciiTheme="majorBidi" w:hAnsiTheme="majorBidi" w:cstheme="majorBidi"/>
          <w:szCs w:val="24"/>
        </w:rPr>
        <w:t xml:space="preserve">Make-up exam appeals should be filed within Two days of the missed exam. </w:t>
      </w:r>
    </w:p>
    <w:p w:rsidR="00001F64" w:rsidRPr="001926E8" w:rsidRDefault="00001F64" w:rsidP="001926E8">
      <w:pPr>
        <w:numPr>
          <w:ilvl w:val="0"/>
          <w:numId w:val="2"/>
        </w:numPr>
        <w:spacing w:after="0" w:line="240" w:lineRule="auto"/>
        <w:rPr>
          <w:rFonts w:asciiTheme="majorBidi" w:hAnsiTheme="majorBidi" w:cstheme="majorBidi"/>
          <w:szCs w:val="24"/>
        </w:rPr>
      </w:pPr>
      <w:r w:rsidRPr="001926E8">
        <w:rPr>
          <w:rFonts w:asciiTheme="majorBidi" w:hAnsiTheme="majorBidi" w:cstheme="majorBidi"/>
          <w:szCs w:val="24"/>
        </w:rPr>
        <w:t xml:space="preserve">Cell phones are prohibited during examinations and must be turned off during lecture. No incoming or outgoing calls or text messages are allowed. </w:t>
      </w:r>
    </w:p>
    <w:p w:rsidR="00001F64" w:rsidRPr="001926E8" w:rsidRDefault="00001F64" w:rsidP="001926E8">
      <w:pPr>
        <w:numPr>
          <w:ilvl w:val="0"/>
          <w:numId w:val="2"/>
        </w:numPr>
        <w:spacing w:after="0" w:line="240" w:lineRule="auto"/>
        <w:rPr>
          <w:rFonts w:asciiTheme="majorBidi" w:hAnsiTheme="majorBidi" w:cstheme="majorBidi"/>
          <w:szCs w:val="24"/>
        </w:rPr>
      </w:pPr>
      <w:r w:rsidRPr="001926E8">
        <w:rPr>
          <w:rFonts w:asciiTheme="majorBidi" w:hAnsiTheme="majorBidi" w:cstheme="majorBidi"/>
          <w:szCs w:val="24"/>
        </w:rPr>
        <w:t xml:space="preserve">Unethical conduct, including cheating during </w:t>
      </w:r>
      <w:r w:rsidR="003E61C4" w:rsidRPr="001926E8">
        <w:rPr>
          <w:rFonts w:asciiTheme="majorBidi" w:hAnsiTheme="majorBidi" w:cstheme="majorBidi"/>
          <w:szCs w:val="24"/>
        </w:rPr>
        <w:t>examinations</w:t>
      </w:r>
      <w:r w:rsidRPr="001926E8">
        <w:rPr>
          <w:rFonts w:asciiTheme="majorBidi" w:hAnsiTheme="majorBidi" w:cstheme="majorBidi"/>
          <w:szCs w:val="24"/>
        </w:rPr>
        <w:t xml:space="preserve">, will result in punishment by the university </w:t>
      </w:r>
      <w:r w:rsidR="003E61C4" w:rsidRPr="001926E8">
        <w:rPr>
          <w:rFonts w:asciiTheme="majorBidi" w:hAnsiTheme="majorBidi" w:cstheme="majorBidi"/>
          <w:szCs w:val="24"/>
        </w:rPr>
        <w:t>administration</w:t>
      </w:r>
      <w:r w:rsidRPr="001926E8">
        <w:rPr>
          <w:rFonts w:asciiTheme="majorBidi" w:hAnsiTheme="majorBidi" w:cstheme="majorBidi"/>
          <w:b/>
          <w:bCs/>
          <w:rtl/>
          <w:lang w:bidi="ar-JO"/>
        </w:rPr>
        <w:t>.</w:t>
      </w:r>
    </w:p>
    <w:p w:rsidR="00001F64" w:rsidRPr="001926E8" w:rsidRDefault="00001F64" w:rsidP="001926E8">
      <w:pPr>
        <w:spacing w:after="0" w:line="240" w:lineRule="auto"/>
        <w:rPr>
          <w:rFonts w:asciiTheme="majorBidi" w:hAnsiTheme="majorBidi" w:cstheme="majorBidi"/>
        </w:rPr>
      </w:pPr>
      <w:bookmarkStart w:id="0" w:name="_GoBack"/>
      <w:bookmarkEnd w:id="0"/>
    </w:p>
    <w:p w:rsidR="00BA4720" w:rsidRPr="001926E8" w:rsidRDefault="00BA4720" w:rsidP="001926E8">
      <w:pPr>
        <w:spacing w:after="0" w:line="240" w:lineRule="auto"/>
        <w:rPr>
          <w:rFonts w:asciiTheme="majorBidi" w:hAnsiTheme="majorBidi" w:cstheme="majorBidi"/>
        </w:rPr>
      </w:pPr>
    </w:p>
    <w:sectPr w:rsidR="00BA4720" w:rsidRPr="001926E8" w:rsidSect="00BA472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B1FD8"/>
    <w:multiLevelType w:val="hybridMultilevel"/>
    <w:tmpl w:val="86C6C300"/>
    <w:lvl w:ilvl="0" w:tplc="56C67B18">
      <w:start w:val="1"/>
      <w:numFmt w:val="decimal"/>
      <w:lvlText w:val="%1."/>
      <w:lvlJc w:val="left"/>
      <w:pPr>
        <w:tabs>
          <w:tab w:val="num" w:pos="900"/>
        </w:tabs>
        <w:ind w:left="900" w:hanging="360"/>
      </w:pPr>
      <w:rPr>
        <w:lang w:bidi="ar-J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4E95517"/>
    <w:multiLevelType w:val="hybridMultilevel"/>
    <w:tmpl w:val="3FC86A9A"/>
    <w:lvl w:ilvl="0" w:tplc="67466166">
      <w:start w:val="1"/>
      <w:numFmt w:val="decimal"/>
      <w:lvlText w:val="%1."/>
      <w:lvlJc w:val="left"/>
      <w:pPr>
        <w:ind w:left="360" w:hanging="360"/>
      </w:pPr>
      <w:rPr>
        <w:rFont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E720A6"/>
    <w:rsid w:val="00001F64"/>
    <w:rsid w:val="00051382"/>
    <w:rsid w:val="00063E5B"/>
    <w:rsid w:val="000B50FF"/>
    <w:rsid w:val="000B638D"/>
    <w:rsid w:val="000D0457"/>
    <w:rsid w:val="001240EC"/>
    <w:rsid w:val="00145538"/>
    <w:rsid w:val="001926E8"/>
    <w:rsid w:val="001B01BD"/>
    <w:rsid w:val="00200D43"/>
    <w:rsid w:val="00260540"/>
    <w:rsid w:val="0035334A"/>
    <w:rsid w:val="0037696B"/>
    <w:rsid w:val="003940CA"/>
    <w:rsid w:val="003E61C4"/>
    <w:rsid w:val="003F718A"/>
    <w:rsid w:val="00411FA7"/>
    <w:rsid w:val="00445810"/>
    <w:rsid w:val="00472C0E"/>
    <w:rsid w:val="0048278D"/>
    <w:rsid w:val="00490CB6"/>
    <w:rsid w:val="00524E54"/>
    <w:rsid w:val="00531771"/>
    <w:rsid w:val="00546C72"/>
    <w:rsid w:val="005741E4"/>
    <w:rsid w:val="005B575A"/>
    <w:rsid w:val="005C5AA7"/>
    <w:rsid w:val="005D3348"/>
    <w:rsid w:val="005F0C27"/>
    <w:rsid w:val="00635126"/>
    <w:rsid w:val="00635CD3"/>
    <w:rsid w:val="00671465"/>
    <w:rsid w:val="006852E4"/>
    <w:rsid w:val="006B2AAB"/>
    <w:rsid w:val="006D5E9C"/>
    <w:rsid w:val="006E7DFC"/>
    <w:rsid w:val="006F4F2C"/>
    <w:rsid w:val="007D0DBF"/>
    <w:rsid w:val="007E6462"/>
    <w:rsid w:val="00833A1D"/>
    <w:rsid w:val="00891A9C"/>
    <w:rsid w:val="00893E66"/>
    <w:rsid w:val="008F01D1"/>
    <w:rsid w:val="008F7B81"/>
    <w:rsid w:val="00901254"/>
    <w:rsid w:val="00921271"/>
    <w:rsid w:val="00935B0C"/>
    <w:rsid w:val="00983EA7"/>
    <w:rsid w:val="009D5487"/>
    <w:rsid w:val="009E324E"/>
    <w:rsid w:val="00A11C7D"/>
    <w:rsid w:val="00A13EAA"/>
    <w:rsid w:val="00A6578A"/>
    <w:rsid w:val="00AC434C"/>
    <w:rsid w:val="00B80509"/>
    <w:rsid w:val="00BA4720"/>
    <w:rsid w:val="00C54E64"/>
    <w:rsid w:val="00CB300E"/>
    <w:rsid w:val="00CD5F43"/>
    <w:rsid w:val="00CD6DD5"/>
    <w:rsid w:val="00D11E47"/>
    <w:rsid w:val="00D567F5"/>
    <w:rsid w:val="00D67919"/>
    <w:rsid w:val="00D71F6B"/>
    <w:rsid w:val="00E3058E"/>
    <w:rsid w:val="00E720A6"/>
    <w:rsid w:val="00E862A5"/>
    <w:rsid w:val="00E9682D"/>
    <w:rsid w:val="00E97956"/>
    <w:rsid w:val="00EE5661"/>
    <w:rsid w:val="00F31732"/>
    <w:rsid w:val="00FA1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0A6"/>
    <w:rPr>
      <w:rFonts w:eastAsiaTheme="minorEastAsia"/>
    </w:rPr>
  </w:style>
  <w:style w:type="paragraph" w:styleId="Heading1">
    <w:name w:val="heading 1"/>
    <w:basedOn w:val="Normal"/>
    <w:next w:val="Normal"/>
    <w:link w:val="Heading1Char"/>
    <w:qFormat/>
    <w:rsid w:val="00E720A6"/>
    <w:pPr>
      <w:keepNext/>
      <w:spacing w:after="0" w:line="240" w:lineRule="auto"/>
      <w:outlineLvl w:val="0"/>
    </w:pPr>
    <w:rPr>
      <w:rFonts w:ascii="Times New Roman" w:eastAsia="Times New Roman" w:hAnsi="Times New Roman" w:cs="Traditional Arabic"/>
      <w:sz w:val="28"/>
      <w:szCs w:val="20"/>
    </w:rPr>
  </w:style>
  <w:style w:type="paragraph" w:styleId="Heading2">
    <w:name w:val="heading 2"/>
    <w:basedOn w:val="Normal"/>
    <w:next w:val="Normal"/>
    <w:link w:val="Heading2Char"/>
    <w:unhideWhenUsed/>
    <w:qFormat/>
    <w:rsid w:val="00E720A6"/>
    <w:pPr>
      <w:keepNext/>
      <w:spacing w:after="0" w:line="240" w:lineRule="auto"/>
      <w:outlineLvl w:val="1"/>
    </w:pPr>
    <w:rPr>
      <w:rFonts w:ascii="Times New Roman" w:eastAsia="Times New Roman" w:hAnsi="Times New Roman" w:cs="Traditional Arabic"/>
      <w:sz w:val="24"/>
      <w:szCs w:val="20"/>
    </w:rPr>
  </w:style>
  <w:style w:type="paragraph" w:styleId="Heading3">
    <w:name w:val="heading 3"/>
    <w:basedOn w:val="Normal"/>
    <w:next w:val="Normal"/>
    <w:link w:val="Heading3Char"/>
    <w:semiHidden/>
    <w:unhideWhenUsed/>
    <w:qFormat/>
    <w:rsid w:val="00E720A6"/>
    <w:pPr>
      <w:keepNext/>
      <w:spacing w:after="0" w:line="240" w:lineRule="auto"/>
      <w:outlineLvl w:val="2"/>
    </w:pPr>
    <w:rPr>
      <w:rFonts w:ascii="Times New Roman" w:eastAsia="Times New Roman" w:hAnsi="Times New Roman" w:cs="Traditional Arabic"/>
      <w:b/>
      <w:bCs/>
      <w:sz w:val="26"/>
      <w:szCs w:val="20"/>
    </w:rPr>
  </w:style>
  <w:style w:type="paragraph" w:styleId="Heading5">
    <w:name w:val="heading 5"/>
    <w:basedOn w:val="Normal"/>
    <w:next w:val="Normal"/>
    <w:link w:val="Heading5Char"/>
    <w:semiHidden/>
    <w:unhideWhenUsed/>
    <w:qFormat/>
    <w:rsid w:val="00E720A6"/>
    <w:pPr>
      <w:keepNext/>
      <w:spacing w:after="0" w:line="240" w:lineRule="auto"/>
      <w:ind w:left="33"/>
      <w:outlineLvl w:val="4"/>
    </w:pPr>
    <w:rPr>
      <w:rFonts w:ascii="Times New Roman" w:eastAsia="Times New Roman" w:hAnsi="Times New Roman" w:cs="Traditional Arabic"/>
      <w:sz w:val="26"/>
      <w:szCs w:val="20"/>
    </w:rPr>
  </w:style>
  <w:style w:type="paragraph" w:styleId="Heading6">
    <w:name w:val="heading 6"/>
    <w:basedOn w:val="Normal"/>
    <w:next w:val="Normal"/>
    <w:link w:val="Heading6Char"/>
    <w:semiHidden/>
    <w:unhideWhenUsed/>
    <w:qFormat/>
    <w:rsid w:val="00E720A6"/>
    <w:pPr>
      <w:keepNext/>
      <w:spacing w:after="0" w:line="240" w:lineRule="auto"/>
      <w:ind w:left="884"/>
      <w:outlineLvl w:val="5"/>
    </w:pPr>
    <w:rPr>
      <w:rFonts w:ascii="Times New Roman" w:eastAsia="Times New Roman" w:hAnsi="Times New Roman" w:cs="Traditional Arabic"/>
      <w:sz w:val="24"/>
      <w:szCs w:val="20"/>
    </w:rPr>
  </w:style>
  <w:style w:type="paragraph" w:styleId="Heading8">
    <w:name w:val="heading 8"/>
    <w:basedOn w:val="Normal"/>
    <w:next w:val="Normal"/>
    <w:link w:val="Heading8Char"/>
    <w:semiHidden/>
    <w:unhideWhenUsed/>
    <w:qFormat/>
    <w:rsid w:val="00E720A6"/>
    <w:pPr>
      <w:keepNext/>
      <w:spacing w:after="0" w:line="240" w:lineRule="auto"/>
      <w:outlineLvl w:val="7"/>
    </w:pPr>
    <w:rPr>
      <w:rFonts w:ascii="Times New Roman" w:eastAsia="Times New Roman" w:hAnsi="Times New Roman" w:cs="Traditional Arabic"/>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20A6"/>
    <w:rPr>
      <w:rFonts w:ascii="Times New Roman" w:eastAsia="Times New Roman" w:hAnsi="Times New Roman" w:cs="Traditional Arabic"/>
      <w:sz w:val="28"/>
      <w:szCs w:val="20"/>
    </w:rPr>
  </w:style>
  <w:style w:type="character" w:customStyle="1" w:styleId="Heading2Char">
    <w:name w:val="Heading 2 Char"/>
    <w:basedOn w:val="DefaultParagraphFont"/>
    <w:link w:val="Heading2"/>
    <w:rsid w:val="00E720A6"/>
    <w:rPr>
      <w:rFonts w:ascii="Times New Roman" w:eastAsia="Times New Roman" w:hAnsi="Times New Roman" w:cs="Traditional Arabic"/>
      <w:sz w:val="24"/>
      <w:szCs w:val="20"/>
    </w:rPr>
  </w:style>
  <w:style w:type="character" w:customStyle="1" w:styleId="Heading3Char">
    <w:name w:val="Heading 3 Char"/>
    <w:basedOn w:val="DefaultParagraphFont"/>
    <w:link w:val="Heading3"/>
    <w:semiHidden/>
    <w:rsid w:val="00E720A6"/>
    <w:rPr>
      <w:rFonts w:ascii="Times New Roman" w:eastAsia="Times New Roman" w:hAnsi="Times New Roman" w:cs="Traditional Arabic"/>
      <w:b/>
      <w:bCs/>
      <w:sz w:val="26"/>
      <w:szCs w:val="20"/>
    </w:rPr>
  </w:style>
  <w:style w:type="character" w:customStyle="1" w:styleId="Heading5Char">
    <w:name w:val="Heading 5 Char"/>
    <w:basedOn w:val="DefaultParagraphFont"/>
    <w:link w:val="Heading5"/>
    <w:semiHidden/>
    <w:rsid w:val="00E720A6"/>
    <w:rPr>
      <w:rFonts w:ascii="Times New Roman" w:eastAsia="Times New Roman" w:hAnsi="Times New Roman" w:cs="Traditional Arabic"/>
      <w:sz w:val="26"/>
      <w:szCs w:val="20"/>
    </w:rPr>
  </w:style>
  <w:style w:type="character" w:customStyle="1" w:styleId="Heading6Char">
    <w:name w:val="Heading 6 Char"/>
    <w:basedOn w:val="DefaultParagraphFont"/>
    <w:link w:val="Heading6"/>
    <w:semiHidden/>
    <w:rsid w:val="00E720A6"/>
    <w:rPr>
      <w:rFonts w:ascii="Times New Roman" w:eastAsia="Times New Roman" w:hAnsi="Times New Roman" w:cs="Traditional Arabic"/>
      <w:sz w:val="24"/>
      <w:szCs w:val="20"/>
    </w:rPr>
  </w:style>
  <w:style w:type="character" w:customStyle="1" w:styleId="Heading8Char">
    <w:name w:val="Heading 8 Char"/>
    <w:basedOn w:val="DefaultParagraphFont"/>
    <w:link w:val="Heading8"/>
    <w:semiHidden/>
    <w:rsid w:val="00E720A6"/>
    <w:rPr>
      <w:rFonts w:ascii="Times New Roman" w:eastAsia="Times New Roman" w:hAnsi="Times New Roman" w:cs="Traditional Arabic"/>
      <w:b/>
      <w:bCs/>
      <w:szCs w:val="20"/>
    </w:rPr>
  </w:style>
  <w:style w:type="character" w:styleId="Hyperlink">
    <w:name w:val="Hyperlink"/>
    <w:basedOn w:val="DefaultParagraphFont"/>
    <w:uiPriority w:val="99"/>
    <w:semiHidden/>
    <w:unhideWhenUsed/>
    <w:rsid w:val="00E720A6"/>
    <w:rPr>
      <w:color w:val="0000FF" w:themeColor="hyperlink"/>
      <w:u w:val="single"/>
    </w:rPr>
  </w:style>
  <w:style w:type="paragraph" w:styleId="BodyText">
    <w:name w:val="Body Text"/>
    <w:basedOn w:val="Normal"/>
    <w:link w:val="BodyTextChar"/>
    <w:semiHidden/>
    <w:unhideWhenUsed/>
    <w:rsid w:val="00E720A6"/>
    <w:pPr>
      <w:spacing w:after="0" w:line="240" w:lineRule="auto"/>
    </w:pPr>
    <w:rPr>
      <w:rFonts w:ascii="Times New Roman" w:eastAsia="Times New Roman" w:hAnsi="Times New Roman" w:cs="Traditional Arabic"/>
      <w:sz w:val="24"/>
      <w:szCs w:val="20"/>
    </w:rPr>
  </w:style>
  <w:style w:type="character" w:customStyle="1" w:styleId="BodyTextChar">
    <w:name w:val="Body Text Char"/>
    <w:basedOn w:val="DefaultParagraphFont"/>
    <w:link w:val="BodyText"/>
    <w:semiHidden/>
    <w:rsid w:val="00E720A6"/>
    <w:rPr>
      <w:rFonts w:ascii="Times New Roman" w:eastAsia="Times New Roman" w:hAnsi="Times New Roman" w:cs="Traditional Arabic"/>
      <w:sz w:val="24"/>
      <w:szCs w:val="20"/>
    </w:rPr>
  </w:style>
  <w:style w:type="paragraph" w:styleId="BodyTextIndent">
    <w:name w:val="Body Text Indent"/>
    <w:basedOn w:val="Normal"/>
    <w:link w:val="BodyTextIndentChar"/>
    <w:semiHidden/>
    <w:unhideWhenUsed/>
    <w:rsid w:val="00E720A6"/>
    <w:pPr>
      <w:spacing w:after="0" w:line="240" w:lineRule="auto"/>
      <w:ind w:left="600"/>
    </w:pPr>
    <w:rPr>
      <w:rFonts w:ascii="Times New Roman" w:eastAsia="Times New Roman" w:hAnsi="Times New Roman" w:cs="Traditional Arabic"/>
      <w:szCs w:val="20"/>
    </w:rPr>
  </w:style>
  <w:style w:type="character" w:customStyle="1" w:styleId="BodyTextIndentChar">
    <w:name w:val="Body Text Indent Char"/>
    <w:basedOn w:val="DefaultParagraphFont"/>
    <w:link w:val="BodyTextIndent"/>
    <w:semiHidden/>
    <w:rsid w:val="00E720A6"/>
    <w:rPr>
      <w:rFonts w:ascii="Times New Roman" w:eastAsia="Times New Roman" w:hAnsi="Times New Roman" w:cs="Traditional Arabic"/>
      <w:szCs w:val="20"/>
    </w:rPr>
  </w:style>
  <w:style w:type="paragraph" w:styleId="Subtitle">
    <w:name w:val="Subtitle"/>
    <w:basedOn w:val="Normal"/>
    <w:link w:val="SubtitleChar"/>
    <w:qFormat/>
    <w:rsid w:val="00E720A6"/>
    <w:pPr>
      <w:bidi/>
      <w:spacing w:after="60" w:line="240" w:lineRule="auto"/>
      <w:jc w:val="center"/>
    </w:pPr>
    <w:rPr>
      <w:rFonts w:ascii="Arial" w:eastAsia="Times New Roman" w:hAnsi="Arial" w:cs="Traditional Arabic"/>
      <w:i/>
      <w:iCs/>
      <w:sz w:val="24"/>
      <w:szCs w:val="28"/>
      <w:lang w:eastAsia="ar-SA"/>
    </w:rPr>
  </w:style>
  <w:style w:type="character" w:customStyle="1" w:styleId="SubtitleChar">
    <w:name w:val="Subtitle Char"/>
    <w:basedOn w:val="DefaultParagraphFont"/>
    <w:link w:val="Subtitle"/>
    <w:rsid w:val="00E720A6"/>
    <w:rPr>
      <w:rFonts w:ascii="Arial" w:eastAsia="Times New Roman" w:hAnsi="Arial" w:cs="Traditional Arabic"/>
      <w:i/>
      <w:iCs/>
      <w:sz w:val="24"/>
      <w:szCs w:val="28"/>
      <w:lang w:eastAsia="ar-SA"/>
    </w:rPr>
  </w:style>
  <w:style w:type="paragraph" w:styleId="BodyText2">
    <w:name w:val="Body Text 2"/>
    <w:basedOn w:val="Normal"/>
    <w:link w:val="BodyText2Char"/>
    <w:semiHidden/>
    <w:unhideWhenUsed/>
    <w:rsid w:val="00E720A6"/>
    <w:pPr>
      <w:spacing w:after="0" w:line="240" w:lineRule="auto"/>
    </w:pPr>
    <w:rPr>
      <w:rFonts w:ascii="Times New Roman" w:eastAsia="Times New Roman" w:hAnsi="Times New Roman" w:cs="Traditional Arabic"/>
      <w:b/>
      <w:bCs/>
      <w:sz w:val="26"/>
      <w:szCs w:val="20"/>
    </w:rPr>
  </w:style>
  <w:style w:type="character" w:customStyle="1" w:styleId="BodyText2Char">
    <w:name w:val="Body Text 2 Char"/>
    <w:basedOn w:val="DefaultParagraphFont"/>
    <w:link w:val="BodyText2"/>
    <w:semiHidden/>
    <w:rsid w:val="00E720A6"/>
    <w:rPr>
      <w:rFonts w:ascii="Times New Roman" w:eastAsia="Times New Roman" w:hAnsi="Times New Roman" w:cs="Traditional Arabic"/>
      <w:b/>
      <w:bCs/>
      <w:sz w:val="26"/>
      <w:szCs w:val="20"/>
    </w:rPr>
  </w:style>
  <w:style w:type="paragraph" w:styleId="BalloonText">
    <w:name w:val="Balloon Text"/>
    <w:basedOn w:val="Normal"/>
    <w:link w:val="BalloonTextChar"/>
    <w:uiPriority w:val="99"/>
    <w:semiHidden/>
    <w:unhideWhenUsed/>
    <w:rsid w:val="004458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810"/>
    <w:rPr>
      <w:rFonts w:ascii="Tahoma" w:eastAsiaTheme="minorEastAsia" w:hAnsi="Tahoma" w:cs="Tahoma"/>
      <w:sz w:val="16"/>
      <w:szCs w:val="16"/>
    </w:rPr>
  </w:style>
  <w:style w:type="paragraph" w:customStyle="1" w:styleId="Default">
    <w:name w:val="Default"/>
    <w:rsid w:val="0044581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0B50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796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harfeil@just.edu.j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1493</TotalTime>
  <Pages>1</Pages>
  <Words>1835</Words>
  <Characters>10462</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vt:lpstr>
      <vt:lpstr/>
      <vt:lpstr>2nd semester 2021 </vt:lpstr>
      <vt:lpstr/>
      <vt:lpstr>Lecturer Prof Nizar Abuharfeil</vt:lpstr>
      <vt:lpstr>E-mail: harfeil@just.edu.jo   </vt:lpstr>
      <vt:lpstr>Office Phone: 23469 </vt:lpstr>
      <vt:lpstr>Lecture Hall: On campus</vt:lpstr>
      <vt:lpstr/>
      <vt:lpstr>Office Hours: </vt:lpstr>
      <vt:lpstr>You are welcome (and encouraged!!) to stop by my office during the following tim</vt:lpstr>
      <vt:lpstr>Class Meetings Lecture: </vt:lpstr>
      <vt:lpstr>10:00 - 11:30 am </vt:lpstr>
      <vt:lpstr>Each class meeting will typically be a mix of lectures interspersed with in-clas</vt:lpstr>
      <vt:lpstr>As a courtesy to your classmates, please silence your cell phones during lecture</vt:lpstr>
      <vt:lpstr/>
      <vt:lpstr>Required Course Textbook : </vt:lpstr>
      <vt:lpstr>A short course in Immunology, 8th edition (2018) by Blackwell Wiley</vt:lpstr>
      <vt:lpstr>The textbook is available at the  Bookshop . You will be responsible for specif</vt:lpstr>
      <vt:lpstr>- Roit et al., (2020) Essential Immunology . Blackwell wiley</vt:lpstr>
      <vt:lpstr/>
      <vt:lpstr>Prerequisites </vt:lpstr>
      <vt:lpstr>You must have passed B101, B102, B107 and B222 (Microbiology) </vt:lpstr>
      <vt:lpstr/>
      <vt:lpstr>Course description:</vt:lpstr>
      <vt:lpstr>This course will describe the immune systems of vertebrates that enable them to</vt:lpstr>
      <vt:lpstr>The molecular and cellular basis of immunity will be emphasized. </vt:lpstr>
      <vt:lpstr>The roles of antigens, antibodies and immunocompetent cells in pathogenesis and </vt:lpstr>
      <vt:lpstr>The applications of immunology in the design of vaccines, immunotherapeutics, im</vt:lpstr>
      <vt:lpstr>Upon completion of the course, the students should be able to:</vt:lpstr>
      <vt:lpstr/>
      <vt:lpstr/>
      <vt:lpstr>E-mail Communication </vt:lpstr>
      <vt:lpstr>Each student is issued a University e-mail address (username@just.edu.jo) upon a</vt:lpstr>
      <vt:lpstr/>
      <vt:lpstr>In Class Activities </vt:lpstr>
      <vt:lpstr>Several times have been scheduled during class when we will do activities, answe</vt:lpstr>
      <vt:lpstr>Exams </vt:lpstr>
      <vt:lpstr>There will be two 50-minute midterm examinations, each worth 50 points. There wi</vt:lpstr>
      <vt:lpstr>You may not use unauthorized materials during an exam, including notes, dictiona</vt:lpstr>
      <vt:lpstr>Examination Schedule.</vt:lpstr>
      <vt:lpstr>The final exam is worth 50 points and is comprehensive, covering all the materi</vt:lpstr>
      <vt:lpstr>Exam questions will be based on material presented in lecture as well as assign</vt:lpstr>
      <vt:lpstr>Course content</vt:lpstr>
    </vt:vector>
  </TitlesOfParts>
  <Company/>
  <LinksUpToDate>false</LinksUpToDate>
  <CharactersWithSpaces>12273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DR-NEZAR</dc:creator>
  <cp:keywords/>
  <dc:description/>
  <cp:lastModifiedBy>DELL</cp:lastModifiedBy>
  <cp:revision>48</cp:revision>
  <dcterms:created xsi:type="dcterms:W3CDTF">2017-09-24T07:01:00Z</dcterms:created>
  <dcterms:modified xsi:type="dcterms:W3CDTF">2024-07-19T05:31:00Z</dcterms:modified>
</cp:coreProperties>
</file>