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F6ACD" w14:textId="37117475" w:rsidR="002471F6" w:rsidRDefault="000F08C1" w:rsidP="009E7D9D">
      <w:pPr>
        <w:pStyle w:val="Heading1"/>
      </w:pPr>
      <w:r>
        <w:t>Non Functional Requirements</w:t>
      </w:r>
    </w:p>
    <w:p w14:paraId="4BFC21F6" w14:textId="77777777" w:rsidR="00D17624" w:rsidRDefault="009E7D9D" w:rsidP="009E7D9D">
      <w:r>
        <w:t xml:space="preserve">&lt;&lt; The purpose of this document is to </w:t>
      </w:r>
      <w:r w:rsidR="00E910DD">
        <w:t xml:space="preserve">capture </w:t>
      </w:r>
      <w:r w:rsidR="000F08C1">
        <w:t>the non-functional requirements</w:t>
      </w:r>
      <w:r w:rsidR="00E910DD">
        <w:t xml:space="preserve"> (NFR)</w:t>
      </w:r>
      <w:r w:rsidR="000F08C1">
        <w:t xml:space="preserve">. </w:t>
      </w:r>
      <w:r w:rsidR="00D17624">
        <w:t xml:space="preserve">Example: security, usability, availability, etc. </w:t>
      </w:r>
    </w:p>
    <w:p w14:paraId="20A7D0E6" w14:textId="55A22F6D" w:rsidR="00D17624" w:rsidRDefault="00D17624" w:rsidP="009E7D9D">
      <w:r>
        <w:t>Unless otherwise stated, the NFR’s will apply to the overall system. If you have a</w:t>
      </w:r>
      <w:r w:rsidR="004F3D32">
        <w:t>n</w:t>
      </w:r>
      <w:r>
        <w:t xml:space="preserve"> NFR that is specific to a </w:t>
      </w:r>
      <w:r w:rsidR="004F3D32">
        <w:t xml:space="preserve">single </w:t>
      </w:r>
      <w:r>
        <w:t>use case, include it there. I will give you a template that has a section for additional requirements.</w:t>
      </w:r>
    </w:p>
    <w:p w14:paraId="2BA8B98B" w14:textId="260209AA" w:rsidR="00D17624" w:rsidRDefault="004F3D32" w:rsidP="004F3D32">
      <w:r>
        <w:t>NFR’s</w:t>
      </w:r>
      <w:r>
        <w:t xml:space="preserve"> are vital to the overall success of a system.  For example, if it takes 5 minutes to complete a transaction, or if it is easy to hack, it does not matter how slick the rest of</w:t>
      </w:r>
      <w:r>
        <w:t xml:space="preserve"> the system is. They will </w:t>
      </w:r>
      <w:r>
        <w:t xml:space="preserve">evolve, but they are vital in the early iterations, especially in establishing the architectural baseline. </w:t>
      </w:r>
    </w:p>
    <w:p w14:paraId="03C4BF45" w14:textId="65C9721A" w:rsidR="00745418" w:rsidRDefault="00D17624" w:rsidP="00D17624">
      <w:r>
        <w:t>The tricky part of this is to understand the audience. From my experience, its best to include business and technical users in the review</w:t>
      </w:r>
      <w:r w:rsidR="001606BD">
        <w:t xml:space="preserve"> of all requirements</w:t>
      </w:r>
      <w:r>
        <w:t xml:space="preserve">. </w:t>
      </w:r>
      <w:r w:rsidR="001606BD">
        <w:t>T</w:t>
      </w:r>
      <w:r w:rsidR="00E910DD">
        <w:t>he heuristics I will use to evaluate your req</w:t>
      </w:r>
      <w:bookmarkStart w:id="0" w:name="_GoBack"/>
      <w:bookmarkEnd w:id="0"/>
      <w:r w:rsidR="00E910DD">
        <w:t>uirements</w:t>
      </w:r>
      <w:r>
        <w:t>, both functional and non-functional</w:t>
      </w:r>
      <w:r w:rsidR="00E910DD">
        <w:t xml:space="preserve"> </w:t>
      </w:r>
      <w:r w:rsidR="00745418">
        <w:t>are as follows:</w:t>
      </w:r>
    </w:p>
    <w:p w14:paraId="5438B370" w14:textId="77777777" w:rsidR="00D17624" w:rsidRDefault="00E910DD" w:rsidP="00E910DD">
      <w:pPr>
        <w:pStyle w:val="ListParagraph"/>
        <w:numPr>
          <w:ilvl w:val="0"/>
          <w:numId w:val="1"/>
        </w:numPr>
      </w:pPr>
      <w:r>
        <w:t xml:space="preserve">They capture, in </w:t>
      </w:r>
      <w:r w:rsidR="00D17624">
        <w:t>the language of the business, what they are looking for. This answers the question “Am I getting what I am paying for”?</w:t>
      </w:r>
    </w:p>
    <w:p w14:paraId="010ED817" w14:textId="77777777" w:rsidR="00D17624" w:rsidRDefault="00D17624" w:rsidP="00E910DD">
      <w:pPr>
        <w:pStyle w:val="ListParagraph"/>
        <w:numPr>
          <w:ilvl w:val="0"/>
          <w:numId w:val="1"/>
        </w:numPr>
      </w:pPr>
      <w:r>
        <w:t xml:space="preserve">They capture, in </w:t>
      </w:r>
      <w:r w:rsidR="00E910DD">
        <w:t xml:space="preserve">sufficient detail, enough information to </w:t>
      </w:r>
      <w:r>
        <w:t>design and develop the system. This answers the question “How do I build it”?</w:t>
      </w:r>
    </w:p>
    <w:p w14:paraId="0A18A8FB" w14:textId="7876EBA7" w:rsidR="00E910DD" w:rsidRDefault="00D17624" w:rsidP="00E910DD">
      <w:pPr>
        <w:pStyle w:val="ListParagraph"/>
        <w:numPr>
          <w:ilvl w:val="0"/>
          <w:numId w:val="1"/>
        </w:numPr>
      </w:pPr>
      <w:r>
        <w:t xml:space="preserve">They capture, in sufficient detail, enough information to </w:t>
      </w:r>
      <w:r w:rsidR="00E910DD">
        <w:t>write test cases with expected results.</w:t>
      </w:r>
      <w:r>
        <w:t xml:space="preserve"> This answers the question “How do I know if it works”?</w:t>
      </w:r>
    </w:p>
    <w:p w14:paraId="230B02CB" w14:textId="5E74CBF4" w:rsidR="00D17624" w:rsidRDefault="00D17624" w:rsidP="00E910DD">
      <w:pPr>
        <w:pStyle w:val="ListParagraph"/>
        <w:numPr>
          <w:ilvl w:val="0"/>
          <w:numId w:val="1"/>
        </w:numPr>
      </w:pPr>
      <w:r>
        <w:t>They capture, in sufficient detail, enough information to maintain and support the system. This answers the question “How do I keep the system running”?</w:t>
      </w:r>
    </w:p>
    <w:p w14:paraId="3EF7B78F" w14:textId="41C146C7" w:rsidR="00D17624" w:rsidRDefault="00D17624" w:rsidP="00E910DD">
      <w:pPr>
        <w:pStyle w:val="ListParagraph"/>
        <w:numPr>
          <w:ilvl w:val="0"/>
          <w:numId w:val="1"/>
        </w:numPr>
      </w:pPr>
      <w:r>
        <w:t xml:space="preserve">They capture, in sufficient detail, enough information to use the system. Example: via online help or user guides. </w:t>
      </w:r>
    </w:p>
    <w:p w14:paraId="26682645" w14:textId="4A2B9DBB" w:rsidR="00E910DD" w:rsidRDefault="00E910DD" w:rsidP="00E910DD">
      <w:pPr>
        <w:pStyle w:val="ListParagraph"/>
        <w:numPr>
          <w:ilvl w:val="0"/>
          <w:numId w:val="1"/>
        </w:numPr>
      </w:pPr>
      <w:r>
        <w:t xml:space="preserve">They are pertinent to the domain. In other words, I don’t want bloated </w:t>
      </w:r>
      <w:r w:rsidR="00D17624">
        <w:t>requirements</w:t>
      </w:r>
      <w:r>
        <w:t xml:space="preserve"> that have no relevance</w:t>
      </w:r>
      <w:r w:rsidR="00D17624">
        <w:t xml:space="preserve"> to your system</w:t>
      </w:r>
      <w:r>
        <w:t xml:space="preserve">.  </w:t>
      </w:r>
    </w:p>
    <w:p w14:paraId="4EE01E36" w14:textId="70D9A3D6" w:rsidR="00D17624" w:rsidRDefault="00D17624" w:rsidP="00941FC5">
      <w:r>
        <w:t>THIS IS NOT EASY AND REQUIREMENTS ARE NEVER PERFECT. NOTHING WE DO EVER IS, BUT LET’S STRIVE TO BE AT LEAST GOOD ENOUGH – USING THE ABOVE HEURISTICS!</w:t>
      </w:r>
    </w:p>
    <w:p w14:paraId="47007970" w14:textId="686F4126" w:rsidR="00E910DD" w:rsidRDefault="00941FC5" w:rsidP="00941FC5">
      <w:r>
        <w:t>I provided below several types</w:t>
      </w:r>
      <w:r w:rsidR="00D17624">
        <w:tab/>
      </w:r>
      <w:r>
        <w:t xml:space="preserve"> for your convenience – but you may not need all of them. F</w:t>
      </w:r>
      <w:r w:rsidR="00D17624">
        <w:t>eel free to add others as well.</w:t>
      </w:r>
    </w:p>
    <w:p w14:paraId="111108B3" w14:textId="7AE77224" w:rsidR="009E7D9D" w:rsidRDefault="00E910DD" w:rsidP="00E910DD">
      <w:r>
        <w:t>Be sure to d</w:t>
      </w:r>
      <w:r w:rsidR="0076226B">
        <w:t>elete the text that lies within the angle brackets</w:t>
      </w:r>
      <w:r w:rsidR="0047641C">
        <w:t xml:space="preserve">. </w:t>
      </w:r>
      <w:r>
        <w:t xml:space="preserve">REMEMBER </w:t>
      </w:r>
      <w:r w:rsidR="0047641C">
        <w:t>TO UP</w:t>
      </w:r>
      <w:r w:rsidR="00907BAD">
        <w:t>D</w:t>
      </w:r>
      <w:r w:rsidR="0047641C">
        <w:t xml:space="preserve">ATE THE HEADER THOUGH </w:t>
      </w:r>
      <w:r w:rsidR="009E7D9D">
        <w:t>&gt;&gt;</w:t>
      </w:r>
    </w:p>
    <w:p w14:paraId="558786C7" w14:textId="77777777" w:rsidR="009E7D9D" w:rsidRDefault="009E7D9D" w:rsidP="009E7D9D"/>
    <w:p w14:paraId="08938523" w14:textId="07C5C195" w:rsidR="00547B38" w:rsidRDefault="00745418" w:rsidP="00745418">
      <w:pPr>
        <w:pStyle w:val="Heading2"/>
      </w:pPr>
      <w: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12E51E65" w14:textId="77777777" w:rsidTr="00745418">
        <w:tc>
          <w:tcPr>
            <w:tcW w:w="895" w:type="dxa"/>
          </w:tcPr>
          <w:p w14:paraId="0DF02460" w14:textId="253760FB" w:rsidR="00745418" w:rsidRDefault="00745418" w:rsidP="00745418">
            <w:r>
              <w:t>ID</w:t>
            </w:r>
          </w:p>
        </w:tc>
        <w:tc>
          <w:tcPr>
            <w:tcW w:w="12055" w:type="dxa"/>
          </w:tcPr>
          <w:p w14:paraId="50B034C4" w14:textId="58904FAE" w:rsidR="00745418" w:rsidRDefault="00745418" w:rsidP="00745418">
            <w:r>
              <w:t>Description</w:t>
            </w:r>
          </w:p>
        </w:tc>
      </w:tr>
      <w:tr w:rsidR="00745418" w14:paraId="62C6088A" w14:textId="77777777" w:rsidTr="00745418">
        <w:tc>
          <w:tcPr>
            <w:tcW w:w="895" w:type="dxa"/>
          </w:tcPr>
          <w:p w14:paraId="7ACBBE56" w14:textId="02C01A2F" w:rsidR="00745418" w:rsidRDefault="00941FC5" w:rsidP="00745418">
            <w:r>
              <w:lastRenderedPageBreak/>
              <w:t>&lt;SEC1&gt;</w:t>
            </w:r>
          </w:p>
        </w:tc>
        <w:tc>
          <w:tcPr>
            <w:tcW w:w="12055" w:type="dxa"/>
          </w:tcPr>
          <w:p w14:paraId="7551EB8A" w14:textId="7536BB63" w:rsidR="00745418" w:rsidRDefault="009C0576" w:rsidP="00745418">
            <w:r>
              <w:t xml:space="preserve">&lt;&lt; </w:t>
            </w:r>
            <w:r w:rsidR="00941FC5">
              <w:t>The system must authenticate all users using an ID and password</w:t>
            </w:r>
            <w:r w:rsidR="00D17624">
              <w:t>. See Authenticate User use case for data details&gt;&gt;</w:t>
            </w:r>
          </w:p>
        </w:tc>
      </w:tr>
      <w:tr w:rsidR="00D17624" w14:paraId="6985DE24" w14:textId="77777777" w:rsidTr="00745418">
        <w:tc>
          <w:tcPr>
            <w:tcW w:w="895" w:type="dxa"/>
          </w:tcPr>
          <w:p w14:paraId="60128D21" w14:textId="634FC6BB" w:rsidR="00D17624" w:rsidRDefault="00D17624" w:rsidP="00745418"/>
        </w:tc>
        <w:tc>
          <w:tcPr>
            <w:tcW w:w="12055" w:type="dxa"/>
          </w:tcPr>
          <w:p w14:paraId="42BD0C18" w14:textId="77777777" w:rsidR="00D17624" w:rsidRDefault="00D17624" w:rsidP="00745418"/>
        </w:tc>
      </w:tr>
    </w:tbl>
    <w:p w14:paraId="7510D89A" w14:textId="77777777" w:rsidR="00745418" w:rsidRDefault="00745418" w:rsidP="00745418">
      <w:pPr>
        <w:pStyle w:val="Heading2"/>
      </w:pPr>
    </w:p>
    <w:p w14:paraId="0A60FE82" w14:textId="358A68BD" w:rsidR="00745418" w:rsidRDefault="00745418" w:rsidP="00745418">
      <w:pPr>
        <w:pStyle w:val="Heading2"/>
      </w:pPr>
      <w:r>
        <w:t>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12023"/>
      </w:tblGrid>
      <w:tr w:rsidR="00745418" w14:paraId="444FD105" w14:textId="77777777" w:rsidTr="004D1F02">
        <w:tc>
          <w:tcPr>
            <w:tcW w:w="895" w:type="dxa"/>
          </w:tcPr>
          <w:p w14:paraId="46107AFF" w14:textId="77777777" w:rsidR="00745418" w:rsidRDefault="00745418" w:rsidP="004D1F02">
            <w:r>
              <w:t>ID</w:t>
            </w:r>
          </w:p>
        </w:tc>
        <w:tc>
          <w:tcPr>
            <w:tcW w:w="12055" w:type="dxa"/>
          </w:tcPr>
          <w:p w14:paraId="014B6434" w14:textId="77777777" w:rsidR="00745418" w:rsidRDefault="00745418" w:rsidP="004D1F02">
            <w:r>
              <w:t>Description</w:t>
            </w:r>
          </w:p>
        </w:tc>
      </w:tr>
      <w:tr w:rsidR="00745418" w14:paraId="19E9F001" w14:textId="77777777" w:rsidTr="004D1F02">
        <w:tc>
          <w:tcPr>
            <w:tcW w:w="895" w:type="dxa"/>
          </w:tcPr>
          <w:p w14:paraId="45127426" w14:textId="43966B3B" w:rsidR="00745418" w:rsidRDefault="00941FC5" w:rsidP="004D1F02">
            <w:r>
              <w:t>&lt;AVA1&gt;</w:t>
            </w:r>
          </w:p>
        </w:tc>
        <w:tc>
          <w:tcPr>
            <w:tcW w:w="12055" w:type="dxa"/>
          </w:tcPr>
          <w:p w14:paraId="6FFEB81C" w14:textId="776164F7" w:rsidR="00745418" w:rsidRDefault="009C0576" w:rsidP="004D1F02">
            <w:r>
              <w:t>&lt;&lt;</w:t>
            </w:r>
            <w:r w:rsidR="00941FC5">
              <w:t>The system must be available 24 hours a day, 7 days a week, less scheduled downtime, 99.99% of the time for any calendar month.</w:t>
            </w:r>
            <w:r>
              <w:t>&gt;&gt;</w:t>
            </w:r>
            <w:r w:rsidR="00941FC5">
              <w:t xml:space="preserve"> </w:t>
            </w:r>
          </w:p>
        </w:tc>
      </w:tr>
    </w:tbl>
    <w:p w14:paraId="19E0F30A" w14:textId="77777777" w:rsidR="00745418" w:rsidRDefault="00745418" w:rsidP="00745418"/>
    <w:p w14:paraId="65D896A7" w14:textId="16B3C2B6" w:rsidR="00745418" w:rsidRDefault="00745418" w:rsidP="00745418">
      <w:pPr>
        <w:pStyle w:val="Heading2"/>
      </w:pPr>
      <w:r>
        <w:t>Interoperability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5074DB66" w14:textId="77777777" w:rsidTr="004D1F02">
        <w:tc>
          <w:tcPr>
            <w:tcW w:w="895" w:type="dxa"/>
          </w:tcPr>
          <w:p w14:paraId="41188492" w14:textId="77777777" w:rsidR="00745418" w:rsidRDefault="00745418" w:rsidP="004D1F02">
            <w:r>
              <w:t>ID</w:t>
            </w:r>
          </w:p>
        </w:tc>
        <w:tc>
          <w:tcPr>
            <w:tcW w:w="12055" w:type="dxa"/>
          </w:tcPr>
          <w:p w14:paraId="64A2B133" w14:textId="77777777" w:rsidR="00745418" w:rsidRDefault="00745418" w:rsidP="004D1F02">
            <w:r>
              <w:t>Description</w:t>
            </w:r>
          </w:p>
        </w:tc>
      </w:tr>
      <w:tr w:rsidR="00745418" w14:paraId="6F9BAFD3" w14:textId="77777777" w:rsidTr="004D1F02">
        <w:tc>
          <w:tcPr>
            <w:tcW w:w="895" w:type="dxa"/>
          </w:tcPr>
          <w:p w14:paraId="2E11CB25" w14:textId="02E39C88" w:rsidR="00745418" w:rsidRDefault="00745418" w:rsidP="004D1F02"/>
        </w:tc>
        <w:tc>
          <w:tcPr>
            <w:tcW w:w="12055" w:type="dxa"/>
          </w:tcPr>
          <w:p w14:paraId="7BAB2447" w14:textId="3E1817E1" w:rsidR="00745418" w:rsidRDefault="00745418" w:rsidP="004D1F02"/>
        </w:tc>
      </w:tr>
    </w:tbl>
    <w:p w14:paraId="7BB15C26" w14:textId="77777777" w:rsidR="00745418" w:rsidRDefault="00745418" w:rsidP="00745418">
      <w:pPr>
        <w:pStyle w:val="Heading2"/>
      </w:pPr>
    </w:p>
    <w:p w14:paraId="094184E8" w14:textId="7350F49A" w:rsidR="00745418" w:rsidRDefault="00745418" w:rsidP="00745418">
      <w:pPr>
        <w:pStyle w:val="Heading2"/>
      </w:pPr>
      <w:r>
        <w:t>Usability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06E79C69" w14:textId="77777777" w:rsidTr="004D1F02">
        <w:tc>
          <w:tcPr>
            <w:tcW w:w="895" w:type="dxa"/>
          </w:tcPr>
          <w:p w14:paraId="31946204" w14:textId="77777777" w:rsidR="00745418" w:rsidRDefault="00745418" w:rsidP="004D1F02">
            <w:r>
              <w:t>ID</w:t>
            </w:r>
          </w:p>
        </w:tc>
        <w:tc>
          <w:tcPr>
            <w:tcW w:w="12055" w:type="dxa"/>
          </w:tcPr>
          <w:p w14:paraId="248113F6" w14:textId="77777777" w:rsidR="00745418" w:rsidRDefault="00745418" w:rsidP="004D1F02">
            <w:r>
              <w:t>Description</w:t>
            </w:r>
          </w:p>
        </w:tc>
      </w:tr>
      <w:tr w:rsidR="00745418" w14:paraId="7ED435D7" w14:textId="77777777" w:rsidTr="004D1F02">
        <w:tc>
          <w:tcPr>
            <w:tcW w:w="895" w:type="dxa"/>
          </w:tcPr>
          <w:p w14:paraId="7E682C07" w14:textId="77777777" w:rsidR="00745418" w:rsidRDefault="00745418" w:rsidP="004D1F02"/>
        </w:tc>
        <w:tc>
          <w:tcPr>
            <w:tcW w:w="12055" w:type="dxa"/>
          </w:tcPr>
          <w:p w14:paraId="7D6DF81C" w14:textId="77777777" w:rsidR="00745418" w:rsidRDefault="00745418" w:rsidP="004D1F02"/>
        </w:tc>
      </w:tr>
    </w:tbl>
    <w:p w14:paraId="21DA9C12" w14:textId="77777777" w:rsidR="0001154B" w:rsidRDefault="0001154B" w:rsidP="00745418">
      <w:pPr>
        <w:pStyle w:val="Heading2"/>
      </w:pPr>
    </w:p>
    <w:p w14:paraId="4BAF873F" w14:textId="69DD2F96" w:rsidR="00745418" w:rsidRDefault="00745418" w:rsidP="00745418">
      <w:pPr>
        <w:pStyle w:val="Heading2"/>
      </w:pPr>
      <w:r>
        <w:t xml:space="preserve">Maintainability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536A6820" w14:textId="77777777" w:rsidTr="004D1F02">
        <w:tc>
          <w:tcPr>
            <w:tcW w:w="895" w:type="dxa"/>
          </w:tcPr>
          <w:p w14:paraId="27E44BFD" w14:textId="77777777" w:rsidR="00745418" w:rsidRDefault="00745418" w:rsidP="004D1F02">
            <w:r>
              <w:t>ID</w:t>
            </w:r>
          </w:p>
        </w:tc>
        <w:tc>
          <w:tcPr>
            <w:tcW w:w="12055" w:type="dxa"/>
          </w:tcPr>
          <w:p w14:paraId="7C43E30D" w14:textId="77777777" w:rsidR="00745418" w:rsidRDefault="00745418" w:rsidP="004D1F02">
            <w:r>
              <w:t>Description</w:t>
            </w:r>
          </w:p>
        </w:tc>
      </w:tr>
      <w:tr w:rsidR="00745418" w14:paraId="23785A41" w14:textId="77777777" w:rsidTr="004D1F02">
        <w:tc>
          <w:tcPr>
            <w:tcW w:w="895" w:type="dxa"/>
          </w:tcPr>
          <w:p w14:paraId="34297DF3" w14:textId="77777777" w:rsidR="00745418" w:rsidRDefault="00745418" w:rsidP="004D1F02"/>
        </w:tc>
        <w:tc>
          <w:tcPr>
            <w:tcW w:w="12055" w:type="dxa"/>
          </w:tcPr>
          <w:p w14:paraId="36D1A374" w14:textId="77777777" w:rsidR="00745418" w:rsidRDefault="00745418" w:rsidP="004D1F02"/>
        </w:tc>
      </w:tr>
    </w:tbl>
    <w:p w14:paraId="5B2B4388" w14:textId="77777777" w:rsidR="00745418" w:rsidRDefault="00745418" w:rsidP="00745418"/>
    <w:p w14:paraId="36167C40" w14:textId="10F677FA" w:rsidR="00745418" w:rsidRDefault="00941FC5" w:rsidP="00745418">
      <w:pPr>
        <w:pStyle w:val="Heading2"/>
      </w:pPr>
      <w:r>
        <w:t>Scalability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055"/>
      </w:tblGrid>
      <w:tr w:rsidR="00745418" w14:paraId="5451A2FF" w14:textId="77777777" w:rsidTr="004D1F02">
        <w:tc>
          <w:tcPr>
            <w:tcW w:w="895" w:type="dxa"/>
          </w:tcPr>
          <w:p w14:paraId="17A97FCA" w14:textId="77777777" w:rsidR="00745418" w:rsidRDefault="00745418" w:rsidP="004D1F02">
            <w:r>
              <w:t>ID</w:t>
            </w:r>
          </w:p>
        </w:tc>
        <w:tc>
          <w:tcPr>
            <w:tcW w:w="12055" w:type="dxa"/>
          </w:tcPr>
          <w:p w14:paraId="5C98285F" w14:textId="77777777" w:rsidR="00745418" w:rsidRDefault="00745418" w:rsidP="004D1F02">
            <w:r>
              <w:t>Description</w:t>
            </w:r>
          </w:p>
        </w:tc>
      </w:tr>
      <w:tr w:rsidR="00745418" w14:paraId="48250FEE" w14:textId="77777777" w:rsidTr="004D1F02">
        <w:tc>
          <w:tcPr>
            <w:tcW w:w="895" w:type="dxa"/>
          </w:tcPr>
          <w:p w14:paraId="5AE6EC59" w14:textId="77777777" w:rsidR="00745418" w:rsidRDefault="00745418" w:rsidP="004D1F02"/>
        </w:tc>
        <w:tc>
          <w:tcPr>
            <w:tcW w:w="12055" w:type="dxa"/>
          </w:tcPr>
          <w:p w14:paraId="6805F8C2" w14:textId="77777777" w:rsidR="00745418" w:rsidRDefault="00745418" w:rsidP="004D1F02"/>
        </w:tc>
      </w:tr>
    </w:tbl>
    <w:p w14:paraId="50E0F50D" w14:textId="77777777" w:rsidR="00745418" w:rsidRDefault="00745418" w:rsidP="00745418"/>
    <w:p w14:paraId="5A657ED8" w14:textId="77777777" w:rsidR="00941FC5" w:rsidRDefault="00941FC5" w:rsidP="00745418"/>
    <w:p w14:paraId="5BAE8326" w14:textId="77777777" w:rsidR="00745418" w:rsidRPr="00745418" w:rsidRDefault="00745418" w:rsidP="00745418"/>
    <w:sectPr w:rsidR="00745418" w:rsidRPr="00745418" w:rsidSect="000F08C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73BF7" w14:textId="77777777" w:rsidR="009E7D9D" w:rsidRDefault="009E7D9D" w:rsidP="009E7D9D">
      <w:pPr>
        <w:spacing w:after="0" w:line="240" w:lineRule="auto"/>
      </w:pPr>
      <w:r>
        <w:separator/>
      </w:r>
    </w:p>
  </w:endnote>
  <w:endnote w:type="continuationSeparator" w:id="0">
    <w:p w14:paraId="2FFE9511" w14:textId="77777777" w:rsidR="009E7D9D" w:rsidRDefault="009E7D9D" w:rsidP="009E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E2A4F" w14:textId="4FA61C08" w:rsidR="0047641C" w:rsidRDefault="0047641C">
    <w:pPr>
      <w:pStyle w:val="Footer"/>
    </w:pPr>
    <w:r>
      <w:t>ICS 499 – Capstone</w:t>
    </w:r>
    <w:r>
      <w:tab/>
    </w:r>
    <w:r w:rsidR="000F08C1">
      <w:t>Non Functional Requirements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606BD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606B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81A96" w14:textId="77777777" w:rsidR="009E7D9D" w:rsidRDefault="009E7D9D" w:rsidP="009E7D9D">
      <w:pPr>
        <w:spacing w:after="0" w:line="240" w:lineRule="auto"/>
      </w:pPr>
      <w:r>
        <w:separator/>
      </w:r>
    </w:p>
  </w:footnote>
  <w:footnote w:type="continuationSeparator" w:id="0">
    <w:p w14:paraId="5E3E0134" w14:textId="77777777" w:rsidR="009E7D9D" w:rsidRDefault="009E7D9D" w:rsidP="009E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05C27" w14:textId="77777777" w:rsidR="009E7D9D" w:rsidRDefault="009E7D9D">
    <w:pPr>
      <w:pStyle w:val="Header"/>
    </w:pPr>
    <w:r>
      <w:t>&lt;&lt;Team Name&gt;&gt;</w:t>
    </w:r>
    <w:r>
      <w:ptab w:relativeTo="margin" w:alignment="center" w:leader="none"/>
    </w:r>
    <w:r>
      <w:t>&lt;&lt;Product Name&gt;&gt;</w:t>
    </w:r>
    <w:r>
      <w:ptab w:relativeTo="margin" w:alignment="right" w:leader="none"/>
    </w:r>
    <w:r>
      <w:t>Version &lt;X.Y&gt;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A7BF3"/>
    <w:multiLevelType w:val="hybridMultilevel"/>
    <w:tmpl w:val="C82CF1CC"/>
    <w:lvl w:ilvl="0" w:tplc="31FE3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9D"/>
    <w:rsid w:val="0001154B"/>
    <w:rsid w:val="000F08C1"/>
    <w:rsid w:val="001606BD"/>
    <w:rsid w:val="002471F6"/>
    <w:rsid w:val="0038309D"/>
    <w:rsid w:val="003E0C2F"/>
    <w:rsid w:val="0047641C"/>
    <w:rsid w:val="004772CD"/>
    <w:rsid w:val="004F3D32"/>
    <w:rsid w:val="00547B38"/>
    <w:rsid w:val="00745418"/>
    <w:rsid w:val="0076226B"/>
    <w:rsid w:val="00907BAD"/>
    <w:rsid w:val="00941FC5"/>
    <w:rsid w:val="009C0576"/>
    <w:rsid w:val="009E7D9D"/>
    <w:rsid w:val="00B74A0E"/>
    <w:rsid w:val="00D17624"/>
    <w:rsid w:val="00D333BA"/>
    <w:rsid w:val="00E9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0D36"/>
  <w15:chartTrackingRefBased/>
  <w15:docId w15:val="{51E8497F-BD2E-454A-95CA-161D2846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9D"/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9D"/>
  </w:style>
  <w:style w:type="character" w:customStyle="1" w:styleId="Heading1Char">
    <w:name w:val="Heading 1 Char"/>
    <w:basedOn w:val="DefaultParagraphFont"/>
    <w:link w:val="Heading1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table" w:styleId="TableGrid">
    <w:name w:val="Table Grid"/>
    <w:basedOn w:val="TableNormal"/>
    <w:uiPriority w:val="39"/>
    <w:rsid w:val="0074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David Levitt</cp:lastModifiedBy>
  <cp:revision>9</cp:revision>
  <cp:lastPrinted>2016-08-27T14:28:00Z</cp:lastPrinted>
  <dcterms:created xsi:type="dcterms:W3CDTF">2016-05-15T17:49:00Z</dcterms:created>
  <dcterms:modified xsi:type="dcterms:W3CDTF">2016-08-28T21:40:00Z</dcterms:modified>
</cp:coreProperties>
</file>