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29B69"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6"/>
          <w:b/>
        </w:rPr>
        <w:t>【波哥财道】罗湖区板块购房指南</w:t>
      </w:r>
    </w:p>
    <w:p w14:paraId="3B49C58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—— 兄弟，看不懂罗湖的‘龙脉’，你在这里捡到的可能是‘砖头’，而不是‘黄金’！</w:t>
      </w:r>
    </w:p>
    <w:p w14:paraId="56EFC54C">
      <w:pPr>
        <w:pStyle w:val="3"/>
        <w:keepNext w:val="0"/>
        <w:keepLines w:val="0"/>
        <w:widowControl/>
        <w:suppressLineNumbers w:val="0"/>
        <w:jc w:val="left"/>
      </w:pPr>
      <w:r>
        <w:t>兄弟，罗湖不是一张平铺的地图，它是一本厚重的历史书。每一页，都记录着财富和阶层的变迁。我把它划分为“</w:t>
      </w:r>
      <w:r>
        <w:rPr>
          <w:b/>
          <w:bCs/>
        </w:rPr>
        <w:t>四大梯队</w:t>
      </w:r>
      <w:r>
        <w:t>”，你带着你的预算和目的，我告诉你该翻到哪一页。</w:t>
      </w:r>
    </w:p>
    <w:p w14:paraId="345366E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DEAA7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第一梯队：罗湖核心区 (万象城) &amp; 银湖（皇室血脉 &amp; 旧钱领地 | 终极改善门槛）</w:t>
      </w:r>
    </w:p>
    <w:p w14:paraId="756B01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老钱、传世资产、闹中取静、顶级商业、价值基石</w:t>
      </w:r>
    </w:p>
    <w:p w14:paraId="619D2B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第一代“闯深圳”成功的企业家，手握大量核心物业的“老钱”家族，以及追求顶级城市资源和私密性的顶豪人士。</w:t>
      </w:r>
    </w:p>
    <w:p w14:paraId="450DE0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这里是罗湖的</w:t>
      </w:r>
      <w:r>
        <w:rPr>
          <w:b/>
          <w:bCs/>
        </w:rPr>
        <w:t>“龙脉”</w:t>
      </w:r>
      <w:r>
        <w:rPr>
          <w:rStyle w:val="6"/>
        </w:rPr>
        <w:t>所在。如果说罗湖是昔日帝都，那万象城周边就是</w:t>
      </w:r>
      <w:r>
        <w:t>“紫禁城”</w:t>
      </w:r>
      <w:r>
        <w:rPr>
          <w:rStyle w:val="6"/>
        </w:rPr>
        <w:t>，而银湖就是</w:t>
      </w:r>
      <w:r>
        <w:rPr>
          <w:b/>
          <w:bCs/>
          <w:color w:val="0000FF"/>
        </w:rPr>
        <w:t>“皇家别苑”</w:t>
      </w:r>
      <w:r>
        <w:t>。这里的资产，早已经历过数轮牛熊的洗礼，是罗湖价值体系中最坚硬的内核。</w:t>
      </w:r>
    </w:p>
    <w:p w14:paraId="6FE3DA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标杆项目（王冠本身）：</w:t>
      </w:r>
    </w:p>
    <w:p w14:paraId="1C6CE52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幸福里、华润银湖蓝山：</w:t>
      </w:r>
      <w:r>
        <w:t xml:space="preserve"> 前者是城市顶级公寓的标杆，与万象城无缝连接；后者是传统半山豪宅的代表，生态和私密性做到了极致。</w:t>
      </w:r>
    </w:p>
    <w:p w14:paraId="489A22D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地王大厦·公寓、信兴广场：</w:t>
      </w:r>
      <w:r>
        <w:t xml:space="preserve"> 罗湖的精神图腾，拥有无可比拟的城市景观和地段价值。</w:t>
      </w:r>
    </w:p>
    <w:p w14:paraId="71B431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1443F95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“一步天堂，一步地狱”的割裂感：</w:t>
      </w:r>
      <w:r>
        <w:t xml:space="preserve"> 在万象城周边，你可能上一秒还在LV门口，拐个弯就进入了嘈杂的城中村。你必须亲自在晚上9点以后，从小区步行一公里，感受周边最真实的环境。</w:t>
      </w:r>
    </w:p>
    <w:p w14:paraId="0445D53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银湖的“孤岛效应”：</w:t>
      </w:r>
      <w:r>
        <w:t xml:space="preserve"> 银湖虽然生态顶级，但商业配套和交通相对不便，更适合已经实现财富自由、对通勤没有要求的买家。你若是个“996”，住进去会很痛苦。</w:t>
      </w:r>
    </w:p>
    <w:p w14:paraId="465B1AA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高昂的物业管理费：</w:t>
      </w:r>
      <w:r>
        <w:t xml:space="preserve"> 这个级别的楼盘，每个月几千块的物业费是标配。这笔持续的支出，你必须算进你的持有成本里。</w:t>
      </w:r>
    </w:p>
    <w:p w14:paraId="3B05006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0AFE7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第二梯队：翠竹 &amp; 黄贝（中坚主力 &amp; 教育高地 | 核心改善门槛）</w:t>
      </w:r>
    </w:p>
    <w:p w14:paraId="551134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顶级学位、烟火人间、珠宝产业、配套成熟</w:t>
      </w:r>
    </w:p>
    <w:p w14:paraId="54D015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为了孩子教育愿意倾其所有的家庭、珠宝行业的从业者、喜欢浓厚生活气息的老深圳人。</w:t>
      </w:r>
      <w:bookmarkStart w:id="0" w:name="_GoBack"/>
      <w:bookmarkEnd w:id="0"/>
    </w:p>
    <w:p w14:paraId="18DD1C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如果说第一梯队是罗湖的</w:t>
      </w:r>
      <w:r>
        <w:rPr>
          <w:b/>
          <w:bCs/>
        </w:rPr>
        <w:t>“面子”</w:t>
      </w:r>
      <w:r>
        <w:t>，那翠竹和黄贝就是罗湖的</w:t>
      </w:r>
      <w:r>
        <w:rPr>
          <w:b/>
          <w:bCs/>
        </w:rPr>
        <w:t>“里子”</w:t>
      </w:r>
      <w:r>
        <w:t>。这里有全深圳都排得上号的教育资源（深圳中学、翠园中学等），有最地道的粤式生活，是罗湖“宜居”属性的最高体现。</w:t>
      </w:r>
    </w:p>
    <w:p w14:paraId="6AACFC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30ACA7F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合正荣悦、愉天小区、百仕达花园：</w:t>
      </w:r>
      <w:r>
        <w:t xml:space="preserve"> 都是片区内兼具学位和居住品质的代表。</w:t>
      </w:r>
    </w:p>
    <w:p w14:paraId="7B43241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金丽豪苑、阳光天地家园：</w:t>
      </w:r>
      <w:r>
        <w:t xml:space="preserve"> 典型的“学位房”，房子本身可能很旧，但那张“入场券”价值千金。</w:t>
      </w:r>
    </w:p>
    <w:p w14:paraId="252AD2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029488B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“学位溢价”的巨大风险：</w:t>
      </w:r>
      <w:r>
        <w:t xml:space="preserve"> 和福田百花一样，你买的房子总价里，可能有30%-50%是纯粹为学位买单。一旦政策有变，这部分“泡沫”是风险最高的。你是在用真金白银，赌政策的连续性。</w:t>
      </w:r>
    </w:p>
    <w:p w14:paraId="45B781D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“地狱级”的停车体验：</w:t>
      </w:r>
      <w:r>
        <w:t xml:space="preserve"> 这是所有老城区的通病。你可能花了几百万买房，但每天回家都要为了一个车位，在小区里转半小时。看房时，一定要问清楚车位配比，最好在下班高峰期去实地考察。</w:t>
      </w:r>
    </w:p>
    <w:p w14:paraId="5B4B188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水贝珠宝产业的“环境税”：</w:t>
      </w:r>
      <w:r>
        <w:t xml:space="preserve"> 住在水贝附近，你要能忍受小型珠宝加工作坊可能带来的噪音和空气问题。</w:t>
      </w:r>
    </w:p>
    <w:p w14:paraId="34046B6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93723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第三梯队：布心 &amp; 莲塘（潜力股 &amp; 关口重镇 | 精英中坚门槛）</w:t>
      </w:r>
    </w:p>
    <w:p w14:paraId="0BE34E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价值洼地、生态宜居、东进门户、新兴力量</w:t>
      </w:r>
    </w:p>
    <w:p w14:paraId="3D1D31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预算有限的刚需家庭、在罗湖福田上班的白领、看好莲塘口岸和东部发展的投资客。</w:t>
      </w:r>
    </w:p>
    <w:p w14:paraId="0FF630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这两个板块是罗湖的**“边防军”</w:t>
      </w:r>
      <w:r>
        <w:rPr>
          <w:rStyle w:val="6"/>
        </w:rPr>
        <w:t>和</w:t>
      </w:r>
      <w:r>
        <w:t>“后花园”**。布心承接了部分珠宝产业外溢和刚需居住功能；莲塘则因为梧桐山和仙湖植物园，成为罗湖的生态担当，莲塘口岸的开通更给了它新的想象空间。</w:t>
      </w:r>
    </w:p>
    <w:p w14:paraId="394FD7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655B53F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布心：</w:t>
      </w:r>
      <w:r>
        <w:t xml:space="preserve"> 淘金山、君逸华府。</w:t>
      </w:r>
    </w:p>
    <w:p w14:paraId="407F8CB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莲塘：</w:t>
      </w:r>
      <w:r>
        <w:t xml:space="preserve"> 兰亭国际、桐景花园、合正锦园。</w:t>
      </w:r>
    </w:p>
    <w:p w14:paraId="542F76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41A7270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莲塘的“交通末梢感”：</w:t>
      </w:r>
      <w:r>
        <w:t xml:space="preserve"> 在地铁2号线东延线开通前，莲塘是“地铁绝缘体”。虽然现在有了地铁，但它依然处于城市交通的末梢，去南山上班的通勤时间会让你怀疑人生。</w:t>
      </w:r>
    </w:p>
    <w:p w14:paraId="69AF300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布心的“货车围城”：</w:t>
      </w:r>
      <w:r>
        <w:t xml:space="preserve"> 布心水围村周边，是珠宝物流和加工的集散地。大量的货车穿行，不仅带来噪音和拥堵，也让整个区域的城市界面显得比较杂乱。</w:t>
      </w:r>
    </w:p>
    <w:p w14:paraId="5AA6E60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“山景房”的潮湿与蚊虫：</w:t>
      </w:r>
      <w:r>
        <w:t xml:space="preserve"> 靠近梧桐山和仙湖的房子，虽然环境好，但也必须直面深圳“回南天”的潮湿攻击，以及夏天无休无止的蚊虫。这是你享受生态必须付出的代价。</w:t>
      </w:r>
    </w:p>
    <w:p w14:paraId="2D2A8AF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2FB46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第四梯队：笋岗 &amp; 人民南（旧改先锋 &amp; 昔日荣光 | 搏杀上车门槛）</w:t>
      </w:r>
    </w:p>
    <w:p w14:paraId="1C0C640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旧改、仓库区、口岸经济、高风险高回报</w:t>
      </w:r>
    </w:p>
    <w:p w14:paraId="773EFB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极具冒险精神的投资客、预算极度有限的“上车族”、在口岸做生意的生意人。</w:t>
      </w:r>
    </w:p>
    <w:p w14:paraId="260E70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这里是罗湖的**“敢死队”</w:t>
      </w:r>
      <w:r>
        <w:rPr>
          <w:rStyle w:val="6"/>
        </w:rPr>
        <w:t>和</w:t>
      </w:r>
      <w:r>
        <w:t>“失落的贵族”</w:t>
      </w:r>
      <w:r>
        <w:rPr>
          <w:rStyle w:val="6"/>
        </w:rPr>
        <w:t>。笋岗，曾经的“中华第一仓”，正在经历翻天覆地的旧改，未来是“新罗湖”的代表；人民南，曾经最繁华的国贸商圈，如今在等待着旧改的救赎。买这里，买的不是现在，而是一个</w:t>
      </w:r>
      <w:r>
        <w:t>“高赔率”的未来**。</w:t>
      </w:r>
    </w:p>
    <w:p w14:paraId="362EF0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62AEDBD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笋岗：</w:t>
      </w:r>
      <w:r>
        <w:t xml:space="preserve"> 华润万象食家（招商中环）、宝能中心，这些都是旧改后的新盘。</w:t>
      </w:r>
    </w:p>
    <w:p w14:paraId="3F739A4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人民南：</w:t>
      </w:r>
      <w:r>
        <w:t xml:space="preserve"> 罗湖口岸和国贸周边有大量80-90年代的楼，如德兴大厦、国际商业大厦等。</w:t>
      </w:r>
    </w:p>
    <w:p w14:paraId="0FD38BE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27E1958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“旧改画大饼”的终极陷阱：</w:t>
      </w:r>
      <w:r>
        <w:t xml:space="preserve"> 兄弟，这是罗湖最大的雷！中介口中“已经立项”、“开发商已经进驻”的旧改，从启动到你拿到新房钥匙，十年是起步，二十年不嫌多，中途黄掉的更是不计其数。拿自己的全部身家去赌一个不确定的未来，这是最高风险的动作！</w:t>
      </w:r>
    </w:p>
    <w:p w14:paraId="702557D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人民南“鱼龙混杂”的社会环境：</w:t>
      </w:r>
      <w:r>
        <w:t xml:space="preserve"> 由于靠近口岸，这里人员构成极其复杂，很多老旧小区已经沦为廉价的“港人宿舍”或小型仓库，居住体验和安全性都要打一个巨大的问号。</w:t>
      </w:r>
    </w:p>
    <w:p w14:paraId="2189E59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笋岗的“工地生活”：</w:t>
      </w:r>
      <w:r>
        <w:t xml:space="preserve"> 选择笋岗，意味着你未来5-10年都要生活在一个巨大的工地里，忍受噪音、粉尘和交通管制。</w:t>
      </w:r>
    </w:p>
    <w:p w14:paraId="060FDE3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A7329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【终极收尾 · 波哥的罗湖选筹三大灵魂拷问】</w:t>
      </w:r>
    </w:p>
    <w:p w14:paraId="165ECFFD">
      <w:pPr>
        <w:pStyle w:val="3"/>
        <w:keepNext w:val="0"/>
        <w:keepLines w:val="0"/>
        <w:widowControl/>
        <w:suppressLineNumbers w:val="0"/>
      </w:pPr>
      <w:r>
        <w:t>兄弟，罗湖这本厚重的历史书，我帮你划出了重点。在你下注之前，再用这三个问题拷问一下自己：</w:t>
      </w:r>
    </w:p>
    <w:p w14:paraId="0FA5579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“未来与过去”的博弈拷问：</w:t>
      </w:r>
      <w:r>
        <w:t xml:space="preserve"> 你买罗湖，到底是买它已经兑现的、坚实的“过去”（如成熟配套和顶级学位），还是买它充满不确定性的“未来”（如旧改）？前者稳健，后者刺激，你得想清楚你的风险偏好。</w:t>
      </w:r>
    </w:p>
    <w:p w14:paraId="5AB732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“学位与品质”的取舍拷问：</w:t>
      </w:r>
      <w:r>
        <w:t xml:space="preserve"> 如果你的核心诉求是学位，你愿意为了那张“门票”，在多大程度上牺牲你未来6-9年的居住品质？这个问题在罗湖尤其尖锐。</w:t>
      </w:r>
    </w:p>
    <w:p w14:paraId="2464DD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“圈层流动性”拷问：</w:t>
      </w:r>
      <w:r>
        <w:t xml:space="preserve"> 你买入的小区，邻居是正在不断涌入的年轻精英，还是正在逐渐老去、等待拆迁的“原住民”？这决定了你资产的“活力”和未来的“流动性”。</w:t>
      </w:r>
    </w:p>
    <w:p w14:paraId="044B02EA">
      <w:pPr>
        <w:pStyle w:val="3"/>
        <w:keepNext w:val="0"/>
        <w:keepLines w:val="0"/>
        <w:widowControl/>
        <w:suppressLineNumbers w:val="0"/>
      </w:pPr>
      <w:r>
        <w:t>罗湖，不适合心浮气躁的“短线客”。它更像一壶老茶，需要你沉下心来，慢慢品。</w:t>
      </w:r>
    </w:p>
    <w:p w14:paraId="06EA7706">
      <w:pPr>
        <w:pStyle w:val="3"/>
        <w:keepNext w:val="0"/>
        <w:keepLines w:val="0"/>
        <w:widowControl/>
        <w:suppressLineNumbers w:val="0"/>
      </w:pPr>
      <w:r>
        <w:t>它考验的，不是你追逐风口的速度，而是你</w:t>
      </w:r>
      <w:r>
        <w:rPr>
          <w:rStyle w:val="6"/>
        </w:rPr>
        <w:t>洞察价值的深度</w:t>
      </w:r>
      <w:r>
        <w:t>。</w:t>
      </w:r>
    </w:p>
    <w:p w14:paraId="0E705171">
      <w:pPr>
        <w:pStyle w:val="3"/>
        <w:keepNext w:val="0"/>
        <w:keepLines w:val="0"/>
        <w:widowControl/>
        <w:suppressLineNumbers w:val="0"/>
      </w:pPr>
      <w:r>
        <w:t>这份手册，是罗的高精度“公开情报”。但你的家庭资产配置，需要的是</w:t>
      </w:r>
      <w:r>
        <w:rPr>
          <w:rStyle w:val="6"/>
        </w:rPr>
        <w:t>军工级的“定制方案”</w:t>
      </w:r>
      <w:r>
        <w:t>。</w:t>
      </w:r>
    </w:p>
    <w:p w14:paraId="209452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1B1082"/>
    <w:multiLevelType w:val="multilevel"/>
    <w:tmpl w:val="AE1B10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45CCA4E"/>
    <w:multiLevelType w:val="multilevel"/>
    <w:tmpl w:val="B45CCA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2B2D825"/>
    <w:multiLevelType w:val="multilevel"/>
    <w:tmpl w:val="12B2D8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600C4D7"/>
    <w:multiLevelType w:val="multilevel"/>
    <w:tmpl w:val="1600C4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61F532E"/>
    <w:multiLevelType w:val="multilevel"/>
    <w:tmpl w:val="461F53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AC6D44"/>
    <w:rsid w:val="0AAC6D44"/>
    <w:rsid w:val="1CF00880"/>
    <w:rsid w:val="686A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2025-11-16T04:28:00Z</dcterms:created>
  <dc:creator>芳芳&amp;</dc:creator>
  <cp:lastModifiedBy>芳芳&amp;</cp:lastModifiedBy>
  <dcterms:modified xsi:type="dcterms:W3CDTF">2025-11-16T04:31:25Z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0B009BF67AE54E37AADE4FE97FAC3511_11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