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F667D">
      <w:pPr>
        <w:keepNext w:val="0"/>
        <w:keepLines w:val="0"/>
        <w:widowControl/>
        <w:suppressLineNumbers w:val="0"/>
      </w:pPr>
    </w:p>
    <w:p w14:paraId="23A4583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FCE9F">
      <w:pPr>
        <w:pStyle w:val="2"/>
        <w:keepNext w:val="0"/>
        <w:keepLines w:val="0"/>
        <w:widowControl/>
        <w:suppressLineNumbers w:val="0"/>
      </w:pPr>
      <w:bookmarkStart w:id="0" w:name="_GoBack"/>
      <w:r>
        <w:rPr>
          <w:rStyle w:val="6"/>
          <w:b/>
        </w:rPr>
        <w:t>《各主流银行流水偏好内部笔记》</w:t>
      </w:r>
    </w:p>
    <w:bookmarkEnd w:id="0"/>
    <w:p w14:paraId="6B772D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【波哥财道】内部核心资料 · 未经许可严禁外传</w:t>
      </w:r>
    </w:p>
    <w:p w14:paraId="0C79439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3EB7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【波哥的开篇密语】</w:t>
      </w:r>
    </w:p>
    <w:p w14:paraId="33BE175D">
      <w:pPr>
        <w:pStyle w:val="3"/>
        <w:keepNext w:val="0"/>
        <w:keepLines w:val="0"/>
        <w:widowControl/>
        <w:suppressLineNumbers w:val="0"/>
      </w:pPr>
      <w:r>
        <w:t>兄弟，欢迎来到更衣室。</w:t>
      </w:r>
    </w:p>
    <w:p w14:paraId="4E419416">
      <w:pPr>
        <w:pStyle w:val="3"/>
        <w:keepNext w:val="0"/>
        <w:keepLines w:val="0"/>
        <w:widowControl/>
        <w:suppressLineNumbers w:val="0"/>
      </w:pPr>
      <w:r>
        <w:t>外面的公开课，教的都是“通用规则”，就像教你怎么打拳。但到了真正的拳台上，你面对的是泰森还是阿里，打法完全不同。</w:t>
      </w:r>
    </w:p>
    <w:p w14:paraId="23DCB7B9">
      <w:pPr>
        <w:pStyle w:val="3"/>
        <w:keepNext w:val="0"/>
        <w:keepLines w:val="0"/>
        <w:widowControl/>
        <w:suppressLineNumbers w:val="0"/>
      </w:pPr>
      <w:r>
        <w:t>银行，也是一样。</w:t>
      </w:r>
    </w:p>
    <w:p w14:paraId="4EC6611F">
      <w:pPr>
        <w:pStyle w:val="3"/>
        <w:keepNext w:val="0"/>
        <w:keepLines w:val="0"/>
        <w:widowControl/>
        <w:suppressLineNumbers w:val="0"/>
      </w:pPr>
      <w:r>
        <w:t>每一家银行，都有它独特的“脾气”和“G点”。这份笔记，就是我为你绘制的，各主流银行的“脾气图谱”和“G点地图”。它将告诉你，你的同一份流水，在不同银行的信贷经理眼里，到底是“人间美味”还是“猪食”。</w:t>
      </w:r>
    </w:p>
    <w:p w14:paraId="3A5C5BFA">
      <w:pPr>
        <w:pStyle w:val="3"/>
        <w:keepNext w:val="0"/>
        <w:keepLines w:val="0"/>
        <w:widowControl/>
        <w:suppressLineNumbers w:val="0"/>
      </w:pPr>
      <w:r>
        <w:t>别废话，往下看。读懂了，你的贷款之路，至少能少走三年弯路。</w:t>
      </w:r>
    </w:p>
    <w:p w14:paraId="072C617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EAA9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1. 工商银行（ICBC）——【宇宙行】</w:t>
      </w:r>
    </w:p>
    <w:p w14:paraId="56497C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江湖地位</w:t>
      </w:r>
      <w:r>
        <w:t>：共和国长子，金融界的“巨无霸”，家底最厚，也最高傲。</w:t>
      </w:r>
    </w:p>
    <w:p w14:paraId="348528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脾气秉性</w:t>
      </w:r>
      <w:r>
        <w:t>：典型的**“体制内老干部”**。极度厌恶风险，极度偏爱“稳定”和“实力”。它不关心你飞多高，只关心你根基有多深。</w:t>
      </w:r>
    </w:p>
    <w:p w14:paraId="1A343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流水偏好（核心要点）</w:t>
      </w:r>
      <w:r>
        <w:t>：</w:t>
      </w:r>
    </w:p>
    <w:p w14:paraId="273335F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【极度看重沉淀资金】</w:t>
      </w:r>
      <w:r>
        <w:t>：卡里余额常年低于5万的，它基本懒得看。它最爱的是那种月末、季末、年末，卡里有大几十万趴着不动的“压舱石”型客户。</w:t>
      </w:r>
    </w:p>
    <w:p w14:paraId="6466871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【偏爱体系内循环】</w:t>
      </w:r>
      <w:r>
        <w:t>：最喜欢看工行卡转工行卡的记录，资金在它体系内打转，它最有安全感。</w:t>
      </w:r>
    </w:p>
    <w:p w14:paraId="2CC9D57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【崇拜公家背景】</w:t>
      </w:r>
      <w:r>
        <w:t>：如果你的工资是由大型国企、事业单位、世界500强通过工行代发，那在它眼里就是“自带光环”，流水分值直接拉满。</w:t>
      </w:r>
    </w:p>
    <w:p w14:paraId="73B483F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【鄙视短进短出】</w:t>
      </w:r>
      <w:r>
        <w:t>：今天进20万，明天转走19万，这是它最反感的操作，会直接标记为“无效过账资金”。</w:t>
      </w:r>
    </w:p>
    <w:p w14:paraId="40B4AF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波哥点睛</w:t>
      </w:r>
      <w:r>
        <w:t>：想搞定工行，你就要扮演一个“沉稳的中年实力派”。少点花里胡哨，多点实实在在的存款。</w:t>
      </w:r>
      <w:r>
        <w:rPr>
          <w:rStyle w:val="6"/>
        </w:rPr>
        <w:t>把工行当成你的“金库”，而不是“钱包”</w:t>
      </w:r>
      <w:r>
        <w:t>，让钱在里面“过夜、过月、过年”，它才会把你当自己人。</w:t>
      </w:r>
    </w:p>
    <w:p w14:paraId="337AF91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E45D0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2. 建设银行（CCB）——【房贷之王】</w:t>
      </w:r>
    </w:p>
    <w:p w14:paraId="764D52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江湖地位</w:t>
      </w:r>
      <w:r>
        <w:t>：跟房子有关的一切，都是它的主场。全国最大的房贷业务银行。</w:t>
      </w:r>
    </w:p>
    <w:p w14:paraId="2C592F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脾气秉性</w:t>
      </w:r>
      <w:r>
        <w:t>：务实的**“包工头”**。一切向“房”看齐，对有产一族和有稳定租金收入的人，笑脸相迎。</w:t>
      </w:r>
    </w:p>
    <w:p w14:paraId="25AEDF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流水偏好（核心要点）</w:t>
      </w:r>
      <w:r>
        <w:t>：</w:t>
      </w:r>
    </w:p>
    <w:p w14:paraId="69D4FF6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【最爱看与房相关的流水】</w:t>
      </w:r>
      <w:r>
        <w:t>：流水备注里出现“租金”、“房租”、“房款”等字眼，会获得它的高度好感。</w:t>
      </w:r>
    </w:p>
    <w:p w14:paraId="341CE12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【关注结余稳定性】</w:t>
      </w:r>
      <w:r>
        <w:t>：它不仅看你的收入，更看你的支出。如果你的流水显示每月都有固定的大额消费（比如还其他房贷、车贷），它会计算得很精。</w:t>
      </w:r>
    </w:p>
    <w:p w14:paraId="4FFE0A8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【喜欢“公积金”客户】</w:t>
      </w:r>
      <w:r>
        <w:t>：如果你的流水能体现每月有稳定的公积金存入，它会认为你是“优质房贷预备役”。</w:t>
      </w:r>
    </w:p>
    <w:p w14:paraId="49FED67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【认可装修、建材等消费】</w:t>
      </w:r>
      <w:r>
        <w:t>：信用卡或借记卡流水里，有大额的建材市场、家居卖场消费，它会认为你“资产夯实、生活稳定”。</w:t>
      </w:r>
    </w:p>
    <w:p w14:paraId="202F13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波哥点睛</w:t>
      </w:r>
      <w:r>
        <w:t>：在建行面前，你要扮演一个“恋家、爱买房的顾家男人”。</w:t>
      </w:r>
      <w:r>
        <w:rPr>
          <w:rStyle w:val="6"/>
        </w:rPr>
        <w:t>你的流水要讲出一个“我正在供房，或者我准备买房”的故事</w:t>
      </w:r>
      <w:r>
        <w:t>。它最喜欢给这种“有牵挂、跑不了”的客户放款。</w:t>
      </w:r>
    </w:p>
    <w:p w14:paraId="53B573A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3417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3. 招商银行（CMB）——【零售之王】</w:t>
      </w:r>
    </w:p>
    <w:p w14:paraId="0C7E46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江湖地位</w:t>
      </w:r>
      <w:r>
        <w:t>：最市场化、最懂年轻人的“时髦新贵”。信用卡业务的黄埔军校。</w:t>
      </w:r>
    </w:p>
    <w:p w14:paraId="56AD06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脾气秉性</w:t>
      </w:r>
      <w:r>
        <w:t>：极度数据化的**“华尔街精英”**。它不信眼泪，只信数据。你的每一个行为都在被它的系统打分。</w:t>
      </w:r>
    </w:p>
    <w:p w14:paraId="5F450C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流水偏好（核心要点）</w:t>
      </w:r>
      <w:r>
        <w:t>：</w:t>
      </w:r>
    </w:p>
    <w:p w14:paraId="5988B72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【极度看重流水“活跃度”】</w:t>
      </w:r>
      <w:r>
        <w:t>：它喜欢看到你的卡有高频次的、线上线下的消费记录，证明你是一个“积极的消费者”。</w:t>
      </w:r>
    </w:p>
    <w:p w14:paraId="2EA76EC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【偏爱“高消费场景”】</w:t>
      </w:r>
      <w:r>
        <w:t>：流水里出现航旅、高端酒店、百货、境外消费等记录，会极大提升你的“客户画像”分值。</w:t>
      </w:r>
    </w:p>
    <w:p w14:paraId="6138A91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【喜欢“自产自销”】</w:t>
      </w:r>
      <w:r>
        <w:t>：最完美的流水模型是：用招行信用卡消费，再用招行借记卡里的钱，全额、准时还款。这叫“完美闭环”。</w:t>
      </w:r>
    </w:p>
    <w:p w14:paraId="0535CF2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【看重“AUM”（总管理资产）】</w:t>
      </w:r>
      <w:r>
        <w:t>：它不仅看你卡里的活期，更看重你在招行买的理财、基金、保险的总额。AUM过50万（金葵花），你的流水就是“镶金”的。</w:t>
      </w:r>
    </w:p>
    <w:p w14:paraId="7706B8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波哥点睛</w:t>
      </w:r>
      <w:r>
        <w:t>：搞定招行，你就要扮演一个“高收入、高消费、高净值的都市白领”。</w:t>
      </w:r>
      <w:r>
        <w:rPr>
          <w:rStyle w:val="6"/>
        </w:rPr>
        <w:t>你不是在养流水，你是在给它的风控AI“喂数据”</w:t>
      </w:r>
      <w:r>
        <w:t>。你要让数据证明，你是一个“花得多、赚得多、还得起”的优质客户。</w:t>
      </w:r>
    </w:p>
    <w:p w14:paraId="30E0078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9404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4. 农业银行（ABC）——【城乡结合部霸主】</w:t>
      </w:r>
    </w:p>
    <w:p w14:paraId="2A880D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江湖地位</w:t>
      </w:r>
      <w:r>
        <w:t>：网点遍布乡镇，基座最稳的“老大哥”，对小微企业主和个体户相对友好。</w:t>
      </w:r>
    </w:p>
    <w:p w14:paraId="73EA7B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脾气秉性</w:t>
      </w:r>
      <w:r>
        <w:t>：有人情味的**“县城首富”**。在四大行里，它的审批有时最不“标准化”，看重客户经理的意见和你的“人品”。</w:t>
      </w:r>
    </w:p>
    <w:p w14:paraId="3726A6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流水偏好（核心要点）</w:t>
      </w:r>
      <w:r>
        <w:t>：</w:t>
      </w:r>
    </w:p>
    <w:p w14:paraId="0839971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【对“现金流水”容忍度高】</w:t>
      </w:r>
      <w:r>
        <w:t>：对于做生意的人，每天有几千上万的现金存入，农行相对更容易接受，只要持续、稳定。</w:t>
      </w:r>
    </w:p>
    <w:p w14:paraId="2C82788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【看重“账户年龄”】</w:t>
      </w:r>
      <w:r>
        <w:t>：一张用了十年的农行卡，在它眼里比一张新开的有100万流水的卡更“可信”。它信赖“老朋友”。</w:t>
      </w:r>
    </w:p>
    <w:p w14:paraId="30C7F5B2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【偏爱涉农、小微企业流水】</w:t>
      </w:r>
      <w:r>
        <w:t>：如果你的流水显示与农产品、小商品批发、工程款等有关，它会更容易理解你的经营模式。</w:t>
      </w:r>
    </w:p>
    <w:p w14:paraId="2FEC482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【分支行权限大】</w:t>
      </w:r>
      <w:r>
        <w:t>：不同地区的农行，政策和偏好差异巨大。搞定农行，关键是搞定你当地那家分行的客户经理。</w:t>
      </w:r>
    </w:p>
    <w:p w14:paraId="70E8DE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波哥点睛</w:t>
      </w:r>
      <w:r>
        <w:t>：农行讲究一个“接地气”。</w:t>
      </w:r>
      <w:r>
        <w:rPr>
          <w:rStyle w:val="6"/>
        </w:rPr>
        <w:t>你的流水要体现出“踏实肯干，稳定经营”的形象</w:t>
      </w:r>
      <w:r>
        <w:t>。少跟它玩华尔街那套，多展现你“土但有钱”的本色。在农行，一个好的人脉，比一份漂亮的流水更管用。</w:t>
      </w:r>
    </w:p>
    <w:p w14:paraId="56EE20E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9AB7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【波哥的最后嘱托】</w:t>
      </w:r>
    </w:p>
    <w:p w14:paraId="24011DF8">
      <w:pPr>
        <w:pStyle w:val="3"/>
        <w:keepNext w:val="0"/>
        <w:keepLines w:val="0"/>
        <w:widowControl/>
        <w:suppressLineNumbers w:val="0"/>
      </w:pPr>
      <w:r>
        <w:t>兄弟，这份地图你拿好了。</w:t>
      </w:r>
    </w:p>
    <w:p w14:paraId="17E14058">
      <w:pPr>
        <w:pStyle w:val="3"/>
        <w:keepNext w:val="0"/>
        <w:keepLines w:val="0"/>
        <w:widowControl/>
        <w:suppressLineNumbers w:val="0"/>
      </w:pPr>
      <w:r>
        <w:t>但你要记住，地图，只能告诉你哪里有宝藏，哪里有陷阱。它不能代替你迈开双腿，更不能在你掉进坑里时拉你一把。</w:t>
      </w:r>
    </w:p>
    <w:p w14:paraId="3EA2E7CA">
      <w:pPr>
        <w:pStyle w:val="3"/>
        <w:keepNext w:val="0"/>
        <w:keepLines w:val="0"/>
        <w:widowControl/>
        <w:suppressLineNumbers w:val="0"/>
      </w:pPr>
      <w:r>
        <w:t>这份笔记，是“术”的层面。但真正的财富操盘，是“道”与“术”的结合。</w:t>
      </w:r>
    </w:p>
    <w:p w14:paraId="323DC3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如何根据你自身的条件，设计一份“定制化”的流水优化方案？</w:t>
      </w:r>
    </w:p>
    <w:p w14:paraId="3F994B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如何在3个月内，同时把征信、流水、信用卡这“三驾马车”全部养肥？</w:t>
      </w:r>
    </w:p>
    <w:p w14:paraId="1AB556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如何利用这些养好的工具，去精准猎捕下一套笋盘或下一个优质项目？</w:t>
      </w:r>
    </w:p>
    <w:p w14:paraId="66E9D370">
      <w:pPr>
        <w:pStyle w:val="3"/>
        <w:keepNext w:val="0"/>
        <w:keepLines w:val="0"/>
        <w:widowControl/>
        <w:suppressLineNumbers w:val="0"/>
      </w:pPr>
      <w:r>
        <w:t>这些，才是【波哥财道】核心圈层里，我们每天在干的事。</w:t>
      </w:r>
    </w:p>
    <w:p w14:paraId="797065DA">
      <w:pPr>
        <w:pStyle w:val="3"/>
        <w:keepNext w:val="0"/>
        <w:keepLines w:val="0"/>
        <w:widowControl/>
        <w:suppressLineNumbers w:val="0"/>
      </w:pPr>
      <w:r>
        <w:t>这份笔记，是你进入核心战场的“门票”。但真正的战斗，才刚刚开始。</w:t>
      </w:r>
    </w:p>
    <w:p w14:paraId="6C71FF5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想让波哥亲自带你打这场仗吗？</w:t>
      </w:r>
    </w:p>
    <w:p w14:paraId="793ACBC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很简单，在公众号后台，把你最大的困惑（比如：我负债XX万，流水XX，想搞XX万，该怎么办？）尽可能详细地发给我。</w:t>
      </w:r>
    </w:p>
    <w:p w14:paraId="31B451B5">
      <w:pPr>
        <w:pStyle w:val="3"/>
        <w:keepNext w:val="0"/>
        <w:keepLines w:val="0"/>
        <w:widowControl/>
        <w:suppressLineNumbers w:val="0"/>
      </w:pPr>
      <w:r>
        <w:t>我会亲自筛选，对于有决心、有执行力的兄弟，我的团队会主动联系你，给你一次**“一对一战略诊断”**的机会。</w:t>
      </w:r>
    </w:p>
    <w:p w14:paraId="7C07DE3D">
      <w:pPr>
        <w:pStyle w:val="3"/>
        <w:keepNext w:val="0"/>
        <w:keepLines w:val="0"/>
        <w:widowControl/>
        <w:suppressLineNumbers w:val="0"/>
      </w:pPr>
      <w:r>
        <w:t>记住，在【波哥财道】，我们不创造财富，我们只教你如何掌控财富的规则。</w:t>
      </w:r>
      <w:r>
        <w:br w:type="textWrapping"/>
      </w:r>
      <w:r>
        <w:rPr>
          <w:rStyle w:val="6"/>
        </w:rPr>
        <w:t>现在，行动！</w:t>
      </w:r>
    </w:p>
    <w:p w14:paraId="20D7DB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12F86A"/>
    <w:multiLevelType w:val="multilevel"/>
    <w:tmpl w:val="D312F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5ECBB3B"/>
    <w:multiLevelType w:val="multilevel"/>
    <w:tmpl w:val="05ECB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0F873B9"/>
    <w:multiLevelType w:val="multilevel"/>
    <w:tmpl w:val="20F87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AC30987"/>
    <w:multiLevelType w:val="multilevel"/>
    <w:tmpl w:val="2AC30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D48A61F"/>
    <w:multiLevelType w:val="multilevel"/>
    <w:tmpl w:val="6D48A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0094A"/>
    <w:rsid w:val="6050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2025-11-04T23:35:00Z</dcterms:created>
  <dc:creator>芳芳&amp;</dc:creator>
  <cp:lastModifiedBy>芳芳&amp;</cp:lastModifiedBy>
  <dcterms:modified xsi:type="dcterms:W3CDTF">2025-11-04T23:36:36Z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7D215BE79BC74C29BDA2A599E74710E8_11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