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D597" w14:textId="77777777" w:rsidR="008E3808" w:rsidRDefault="009C39E6">
      <w:pPr>
        <w:pStyle w:val="ReportTitle"/>
        <w:rPr>
          <w:rFonts w:hint="eastAsia"/>
        </w:rPr>
      </w:pPr>
      <w:r>
        <w:t xml:space="preserve">附录 </w:t>
      </w:r>
      <w:proofErr w:type="gramStart"/>
      <w:r>
        <w:t>A  软件需求分析报告文档</w:t>
      </w:r>
      <w:proofErr w:type="gramEnd"/>
    </w:p>
    <w:p w14:paraId="65650D8E" w14:textId="4FE48981" w:rsidR="00AB41FA" w:rsidRDefault="009C39E6">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r>
        <w:fldChar w:fldCharType="begin"/>
      </w:r>
      <w:r>
        <w:instrText xml:space="preserve"> TOC \o "1-2" \h \z \u </w:instrText>
      </w:r>
      <w:r>
        <w:fldChar w:fldCharType="separate"/>
      </w:r>
      <w:hyperlink w:anchor="_Toc243068364" w:history="1">
        <w:r w:rsidR="00AB41FA" w:rsidRPr="0093757F">
          <w:rPr>
            <w:rStyle w:val="af9"/>
            <w:noProof/>
          </w:rPr>
          <w:t xml:space="preserve">1. </w:t>
        </w:r>
        <w:r w:rsidR="00AB41FA" w:rsidRPr="0093757F">
          <w:rPr>
            <w:rStyle w:val="af9"/>
            <w:noProof/>
          </w:rPr>
          <w:t>引言</w:t>
        </w:r>
        <w:r w:rsidR="00AB41FA">
          <w:rPr>
            <w:rFonts w:hint="eastAsia"/>
            <w:noProof/>
            <w:webHidden/>
          </w:rPr>
          <w:tab/>
        </w:r>
        <w:r w:rsidR="00AB41FA">
          <w:rPr>
            <w:rFonts w:hint="eastAsia"/>
            <w:noProof/>
            <w:webHidden/>
          </w:rPr>
          <w:fldChar w:fldCharType="begin"/>
        </w:r>
        <w:r w:rsidR="00AB41FA">
          <w:rPr>
            <w:rFonts w:hint="eastAsia"/>
            <w:noProof/>
            <w:webHidden/>
          </w:rPr>
          <w:instrText xml:space="preserve"> </w:instrText>
        </w:r>
        <w:r w:rsidR="00AB41FA">
          <w:rPr>
            <w:noProof/>
            <w:webHidden/>
          </w:rPr>
          <w:instrText>PAGEREF _Toc243068364 \h</w:instrText>
        </w:r>
        <w:r w:rsidR="00AB41FA">
          <w:rPr>
            <w:rFonts w:hint="eastAsia"/>
            <w:noProof/>
            <w:webHidden/>
          </w:rPr>
          <w:instrText xml:space="preserve"> </w:instrText>
        </w:r>
        <w:r w:rsidR="00AB41FA">
          <w:rPr>
            <w:rFonts w:hint="eastAsia"/>
            <w:noProof/>
            <w:webHidden/>
          </w:rPr>
        </w:r>
        <w:r w:rsidR="00AB41FA">
          <w:rPr>
            <w:rFonts w:hint="eastAsia"/>
            <w:noProof/>
            <w:webHidden/>
          </w:rPr>
          <w:fldChar w:fldCharType="separate"/>
        </w:r>
        <w:r w:rsidR="00AB41FA">
          <w:rPr>
            <w:noProof/>
            <w:webHidden/>
          </w:rPr>
          <w:t>2</w:t>
        </w:r>
        <w:r w:rsidR="00AB41FA">
          <w:rPr>
            <w:rFonts w:hint="eastAsia"/>
            <w:noProof/>
            <w:webHidden/>
          </w:rPr>
          <w:fldChar w:fldCharType="end"/>
        </w:r>
      </w:hyperlink>
    </w:p>
    <w:p w14:paraId="70C5F1FD" w14:textId="6646FD50"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65" w:history="1">
        <w:r w:rsidRPr="0093757F">
          <w:rPr>
            <w:rStyle w:val="af9"/>
            <w:noProof/>
          </w:rPr>
          <w:t xml:space="preserve">1.1 </w:t>
        </w:r>
        <w:r w:rsidRPr="0093757F">
          <w:rPr>
            <w:rStyle w:val="af9"/>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4E1608E" w14:textId="1E6A5C7A"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66" w:history="1">
        <w:r w:rsidRPr="0093757F">
          <w:rPr>
            <w:rStyle w:val="af9"/>
            <w:noProof/>
          </w:rPr>
          <w:t xml:space="preserve">1.2 </w:t>
        </w:r>
        <w:r w:rsidRPr="0093757F">
          <w:rPr>
            <w:rStyle w:val="af9"/>
            <w:noProof/>
          </w:rPr>
          <w:t>项目风险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5422C4A" w14:textId="1DAC05CA"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67" w:history="1">
        <w:r w:rsidRPr="0093757F">
          <w:rPr>
            <w:rStyle w:val="af9"/>
            <w:noProof/>
          </w:rPr>
          <w:t xml:space="preserve">1.3 </w:t>
        </w:r>
        <w:r w:rsidRPr="0093757F">
          <w:rPr>
            <w:rStyle w:val="af9"/>
            <w:noProof/>
          </w:rPr>
          <w:t>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A9BA5E" w14:textId="60FED2BB"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68" w:history="1">
        <w:r w:rsidRPr="0093757F">
          <w:rPr>
            <w:rStyle w:val="af9"/>
            <w:noProof/>
          </w:rPr>
          <w:t xml:space="preserve">1.4 </w:t>
        </w:r>
        <w:r w:rsidRPr="0093757F">
          <w:rPr>
            <w:rStyle w:val="af9"/>
            <w:noProof/>
          </w:rPr>
          <w:t>预期读者和阅读建议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85F9DC9" w14:textId="03B2C627"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69" w:history="1">
        <w:r w:rsidRPr="0093757F">
          <w:rPr>
            <w:rStyle w:val="af9"/>
            <w:noProof/>
          </w:rPr>
          <w:t xml:space="preserve">1.5 </w:t>
        </w:r>
        <w:r w:rsidRPr="0093757F">
          <w:rPr>
            <w:rStyle w:val="af9"/>
            <w:noProof/>
          </w:rPr>
          <w:t>产品范围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735089B" w14:textId="511AA913"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0" w:history="1">
        <w:r w:rsidRPr="0093757F">
          <w:rPr>
            <w:rStyle w:val="af9"/>
            <w:noProof/>
          </w:rPr>
          <w:t xml:space="preserve">1.6 </w:t>
        </w:r>
        <w:r w:rsidRPr="0093757F">
          <w:rPr>
            <w:rStyle w:val="a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97DAF4" w14:textId="3A8088BA" w:rsidR="00AB41FA" w:rsidRDefault="00AB41FA">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43068371" w:history="1">
        <w:r w:rsidRPr="0093757F">
          <w:rPr>
            <w:rStyle w:val="af9"/>
            <w:noProof/>
          </w:rPr>
          <w:t xml:space="preserve">2. </w:t>
        </w:r>
        <w:r w:rsidRPr="0093757F">
          <w:rPr>
            <w:rStyle w:val="af9"/>
            <w:noProof/>
          </w:rPr>
          <w:t>综合描述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4B7A8C5" w14:textId="4F434FBB"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2" w:history="1">
        <w:r w:rsidRPr="0093757F">
          <w:rPr>
            <w:rStyle w:val="af9"/>
            <w:noProof/>
          </w:rPr>
          <w:t xml:space="preserve">2.1 </w:t>
        </w:r>
        <w:r w:rsidRPr="0093757F">
          <w:rPr>
            <w:rStyle w:val="af9"/>
            <w:noProof/>
          </w:rPr>
          <w:t>产品的功能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D25726" w14:textId="68B102F2"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3" w:history="1">
        <w:r w:rsidRPr="0093757F">
          <w:rPr>
            <w:rStyle w:val="af9"/>
            <w:noProof/>
          </w:rPr>
          <w:t xml:space="preserve">2.2 </w:t>
        </w:r>
        <w:r w:rsidRPr="0093757F">
          <w:rPr>
            <w:rStyle w:val="af9"/>
            <w:noProof/>
          </w:rPr>
          <w:t>用户类和特性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660E85" w14:textId="267610C5"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4" w:history="1">
        <w:r w:rsidRPr="0093757F">
          <w:rPr>
            <w:rStyle w:val="af9"/>
            <w:noProof/>
          </w:rPr>
          <w:t xml:space="preserve">2.3 </w:t>
        </w:r>
        <w:r w:rsidRPr="0093757F">
          <w:rPr>
            <w:rStyle w:val="af9"/>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A47C341" w14:textId="0C40A6F2" w:rsidR="00AB41FA" w:rsidRDefault="00AB41FA">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43068375" w:history="1">
        <w:r w:rsidRPr="0093757F">
          <w:rPr>
            <w:rStyle w:val="af9"/>
            <w:noProof/>
          </w:rPr>
          <w:t xml:space="preserve">3. </w:t>
        </w:r>
        <w:r w:rsidRPr="0093757F">
          <w:rPr>
            <w:rStyle w:val="af9"/>
            <w:noProof/>
          </w:rPr>
          <w:t>外部接口需求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E1A84A2" w14:textId="7389A2E0"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6" w:history="1">
        <w:r w:rsidRPr="0093757F">
          <w:rPr>
            <w:rStyle w:val="af9"/>
            <w:noProof/>
          </w:rPr>
          <w:t xml:space="preserve">3.1 </w:t>
        </w:r>
        <w:r w:rsidRPr="0093757F">
          <w:rPr>
            <w:rStyle w:val="af9"/>
            <w:noProof/>
          </w:rPr>
          <w:t>用户界面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A5F0389" w14:textId="1774508C" w:rsidR="00AB41FA" w:rsidRDefault="00AB41FA">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43068377" w:history="1">
        <w:r w:rsidRPr="0093757F">
          <w:rPr>
            <w:rStyle w:val="af9"/>
            <w:noProof/>
          </w:rPr>
          <w:t xml:space="preserve">4. </w:t>
        </w:r>
        <w:r w:rsidRPr="0093757F">
          <w:rPr>
            <w:rStyle w:val="af9"/>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175997" w14:textId="72D14C48"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8" w:history="1">
        <w:r w:rsidRPr="0093757F">
          <w:rPr>
            <w:rStyle w:val="af9"/>
            <w:noProof/>
          </w:rPr>
          <w:t xml:space="preserve">4.1 </w:t>
        </w:r>
        <w:r w:rsidRPr="0093757F">
          <w:rPr>
            <w:rStyle w:val="af9"/>
            <w:noProof/>
          </w:rPr>
          <w:t>公共用例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D4BFE3" w14:textId="57404ACB"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79" w:history="1">
        <w:r w:rsidRPr="0093757F">
          <w:rPr>
            <w:rStyle w:val="af9"/>
            <w:noProof/>
          </w:rPr>
          <w:t xml:space="preserve">4.2 </w:t>
        </w:r>
        <w:r w:rsidRPr="0093757F">
          <w:rPr>
            <w:rStyle w:val="af9"/>
            <w:noProof/>
          </w:rPr>
          <w:t>贷款人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D22C9F" w14:textId="14C81092"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80" w:history="1">
        <w:r w:rsidRPr="0093757F">
          <w:rPr>
            <w:rStyle w:val="af9"/>
            <w:noProof/>
          </w:rPr>
          <w:t xml:space="preserve">4.3 </w:t>
        </w:r>
        <w:r w:rsidRPr="0093757F">
          <w:rPr>
            <w:rStyle w:val="af9"/>
            <w:noProof/>
          </w:rPr>
          <w:t>贷款审核员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206C2B4" w14:textId="107B2BE0"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81" w:history="1">
        <w:r w:rsidRPr="0093757F">
          <w:rPr>
            <w:rStyle w:val="af9"/>
            <w:noProof/>
          </w:rPr>
          <w:t xml:space="preserve">4.4 </w:t>
        </w:r>
        <w:r w:rsidRPr="0093757F">
          <w:rPr>
            <w:rStyle w:val="af9"/>
            <w:noProof/>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8683F4B" w14:textId="4D40171A" w:rsidR="00AB41FA" w:rsidRDefault="00AB41FA">
      <w:pPr>
        <w:pStyle w:val="TOC1"/>
        <w:tabs>
          <w:tab w:val="right" w:leader="dot" w:pos="8296"/>
        </w:tabs>
        <w:ind w:firstLine="402"/>
        <w:rPr>
          <w:rFonts w:asciiTheme="minorHAnsi" w:eastAsiaTheme="minorEastAsia" w:hAnsiTheme="minorHAnsi" w:cstheme="minorBidi" w:hint="eastAsia"/>
          <w:b w:val="0"/>
          <w:bCs w:val="0"/>
          <w:caps w:val="0"/>
          <w:noProof/>
          <w:sz w:val="22"/>
          <w:szCs w:val="24"/>
          <w14:ligatures w14:val="standardContextual"/>
        </w:rPr>
      </w:pPr>
      <w:hyperlink w:anchor="_Toc243068382" w:history="1">
        <w:r w:rsidRPr="0093757F">
          <w:rPr>
            <w:rStyle w:val="af9"/>
            <w:noProof/>
          </w:rPr>
          <w:t xml:space="preserve">5. </w:t>
        </w:r>
        <w:r w:rsidRPr="0093757F">
          <w:rPr>
            <w:rStyle w:val="af9"/>
            <w:noProof/>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250FA29" w14:textId="0BF429CB"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83" w:history="1">
        <w:r w:rsidRPr="0093757F">
          <w:rPr>
            <w:rStyle w:val="af9"/>
            <w:noProof/>
          </w:rPr>
          <w:t xml:space="preserve">5.1 </w:t>
        </w:r>
        <w:r w:rsidRPr="0093757F">
          <w:rPr>
            <w:rStyle w:val="af9"/>
            <w:noProof/>
          </w:rPr>
          <w:t>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799CF89" w14:textId="1BE8752B" w:rsidR="00AB41FA" w:rsidRDefault="00AB41FA">
      <w:pPr>
        <w:pStyle w:val="TOC2"/>
        <w:tabs>
          <w:tab w:val="right" w:leader="dot" w:pos="8296"/>
        </w:tabs>
        <w:ind w:firstLine="400"/>
        <w:rPr>
          <w:rFonts w:asciiTheme="minorHAnsi" w:eastAsiaTheme="minorEastAsia" w:hAnsiTheme="minorHAnsi" w:cstheme="minorBidi" w:hint="eastAsia"/>
          <w:smallCaps w:val="0"/>
          <w:noProof/>
          <w:sz w:val="22"/>
          <w:szCs w:val="24"/>
          <w14:ligatures w14:val="standardContextual"/>
        </w:rPr>
      </w:pPr>
      <w:hyperlink w:anchor="_Toc243068384" w:history="1">
        <w:r w:rsidRPr="0093757F">
          <w:rPr>
            <w:rStyle w:val="af9"/>
            <w:noProof/>
          </w:rPr>
          <w:t xml:space="preserve">5.2 </w:t>
        </w:r>
        <w:r w:rsidRPr="0093757F">
          <w:rPr>
            <w:rStyle w:val="af9"/>
            <w:noProof/>
          </w:rPr>
          <w:t>用例业务流程描述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_Toc243068384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B846E5B" w14:textId="22BB900A" w:rsidR="008E3808" w:rsidRDefault="009C39E6">
      <w:pPr>
        <w:pStyle w:val="TOC2"/>
        <w:tabs>
          <w:tab w:val="right" w:leader="dot" w:pos="7992"/>
        </w:tabs>
        <w:ind w:firstLine="400"/>
      </w:pPr>
      <w:r>
        <w:fldChar w:fldCharType="end"/>
      </w:r>
    </w:p>
    <w:p w14:paraId="028A8A0E" w14:textId="77777777" w:rsidR="00AB5270" w:rsidRPr="00AB5270" w:rsidRDefault="00AB5270" w:rsidP="00AB5270"/>
    <w:p w14:paraId="17DEEB45" w14:textId="77777777" w:rsidR="008E3808" w:rsidRDefault="009C39E6">
      <w:r>
        <w:br w:type="page"/>
      </w:r>
    </w:p>
    <w:p w14:paraId="5DF461AD" w14:textId="77777777" w:rsidR="008E3808" w:rsidRDefault="009C39E6">
      <w:pPr>
        <w:pStyle w:val="ReportHeading1"/>
      </w:pPr>
      <w:bookmarkStart w:id="0" w:name="_Toc243068364"/>
      <w:r>
        <w:lastRenderedPageBreak/>
        <w:t xml:space="preserve">1. </w:t>
      </w:r>
      <w:r>
        <w:t>引言</w:t>
      </w:r>
      <w:bookmarkEnd w:id="0"/>
    </w:p>
    <w:p w14:paraId="03540FC1" w14:textId="77777777" w:rsidR="008E3808" w:rsidRDefault="009C39E6">
      <w:pPr>
        <w:pStyle w:val="20"/>
      </w:pPr>
      <w:r>
        <w:t>本需求分析报告主要介绍多数据源融合的互联网个人贷款风控系统的业务范围、目标用户、运行环境和核心功能需求。报告以互联网个人贷款业务为背景，围绕用户申请、数据采集、风险评估、审批放款和还款监测等环节描述系统应提供的功能，帮助项目成员在开发、测试和验收阶段形成一致的需求理解。</w:t>
      </w:r>
    </w:p>
    <w:p w14:paraId="4AED13CA" w14:textId="77777777" w:rsidR="008E3808" w:rsidRDefault="009C39E6" w:rsidP="004C0401">
      <w:pPr>
        <w:pStyle w:val="ReportHeading2"/>
      </w:pPr>
      <w:bookmarkStart w:id="1" w:name="_Toc243068365"/>
      <w:r>
        <w:t xml:space="preserve">1.1 </w:t>
      </w:r>
      <w:r>
        <w:t>编写目的</w:t>
      </w:r>
      <w:bookmarkEnd w:id="1"/>
    </w:p>
    <w:p w14:paraId="041CFA77" w14:textId="77777777" w:rsidR="008E3808" w:rsidRDefault="009C39E6">
      <w:pPr>
        <w:pStyle w:val="20"/>
      </w:pPr>
      <w:r>
        <w:t>本报告用于明确多数据源融合的互联网个人贷款风控系统的建设范围和功能边界，说明系统需要服务的业务角色、需要处理的数据以及各主要用例的输入、处理过程和输出结果。开发人员可依据本报告进行模块设计和接口设计，测试人员可依据本报告编写测试用例，业务人员和项目管理人员可依据本报告进行需求确认和阶段验收。</w:t>
      </w:r>
    </w:p>
    <w:p w14:paraId="66C155AF" w14:textId="77777777" w:rsidR="008E3808" w:rsidRDefault="009C39E6">
      <w:pPr>
        <w:pStyle w:val="20"/>
      </w:pPr>
      <w:r>
        <w:t>本报告只描述需求层面的业务行为和系统约束，不对具体代码实现、模型参数和部署脚本作最终规定。对于评分卡、规则引擎和数据融合算法，系统应保留可配置和可替换的实现空间。</w:t>
      </w:r>
    </w:p>
    <w:p w14:paraId="22010C18" w14:textId="77777777" w:rsidR="008E3808" w:rsidRDefault="009C39E6" w:rsidP="00AB5270">
      <w:pPr>
        <w:pStyle w:val="ReportHeading2"/>
      </w:pPr>
      <w:bookmarkStart w:id="2" w:name="_Toc243068366"/>
      <w:r>
        <w:t xml:space="preserve">1.2 </w:t>
      </w:r>
      <w:r>
        <w:t>项目风险</w:t>
      </w:r>
      <w:bookmarkEnd w:id="2"/>
    </w:p>
    <w:p w14:paraId="1D39AF51" w14:textId="77777777" w:rsidR="008E3808" w:rsidRDefault="009C39E6" w:rsidP="004C0401">
      <w:r>
        <w:t>数据合规风险：系统涉及身份信息、联系方式、设备信息、位置或网络行为等个人信息，必须在采集前明确用途并取得用户授权，避免超出业务必要范围。</w:t>
      </w:r>
    </w:p>
    <w:p w14:paraId="49076B8D" w14:textId="77777777" w:rsidR="008E3808" w:rsidRDefault="009C39E6" w:rsidP="004C0401">
      <w:r>
        <w:t>数据质量风险：用户填报、内部业务记录、移动端授权数据和第三方数据可能存在缺失、重复、冲突或更新不及时的情况，数据质量不足会影响风险评估结果。</w:t>
      </w:r>
    </w:p>
    <w:p w14:paraId="3CB5D1BF" w14:textId="77777777" w:rsidR="008E3808" w:rsidRDefault="009C39E6" w:rsidP="004C0401">
      <w:r>
        <w:t>模型风险：评分卡和预测模型可能出现误判、阈值漂移、样本偏差或解释不足，系统应提供模型版本管理、指标监控和人工复核机制。</w:t>
      </w:r>
    </w:p>
    <w:p w14:paraId="263C57D7" w14:textId="77777777" w:rsidR="008E3808" w:rsidRDefault="009C39E6" w:rsidP="004C0401">
      <w:r>
        <w:t>安全风险：账号越权、敏感数据泄露、审批记录被篡改或日志缺失会影响用户权益和机构资产安全，系统必须对关键操作进行权限控制和审计留痕。</w:t>
      </w:r>
    </w:p>
    <w:p w14:paraId="7402A992" w14:textId="77777777" w:rsidR="008E3808" w:rsidRDefault="009C39E6" w:rsidP="004C0401">
      <w:r>
        <w:t>进度与协同风险：移动端、</w:t>
      </w:r>
      <w:r>
        <w:t xml:space="preserve">Web </w:t>
      </w:r>
      <w:r>
        <w:t>管理端、后端服务、数据库和模型服务之间存在接口依赖，应先确定数据字典和接口约定，再按最小可用闭环分阶段开发。</w:t>
      </w:r>
    </w:p>
    <w:p w14:paraId="25303768" w14:textId="77777777" w:rsidR="008E3808" w:rsidRDefault="009C39E6" w:rsidP="00AB5270">
      <w:pPr>
        <w:pStyle w:val="ReportHeading2"/>
      </w:pPr>
      <w:bookmarkStart w:id="3" w:name="_Toc243068367"/>
      <w:r>
        <w:t xml:space="preserve">1.3 </w:t>
      </w:r>
      <w:r>
        <w:t>文档约定</w:t>
      </w:r>
      <w:bookmarkEnd w:id="3"/>
    </w:p>
    <w:p w14:paraId="45CA63E0" w14:textId="77777777" w:rsidR="008E3808" w:rsidRDefault="009C39E6" w:rsidP="00AB5270">
      <w:pPr>
        <w:pStyle w:val="afc"/>
      </w:pPr>
      <w:r w:rsidRPr="00AB5270">
        <w:t>正文采用宋体、五号，段落首行缩进，表格文字根据内容密度采用小五号或五号。</w:t>
      </w:r>
    </w:p>
    <w:p w14:paraId="00667314" w14:textId="77777777" w:rsidR="008E3808" w:rsidRDefault="009C39E6" w:rsidP="00AB5270">
      <w:r>
        <w:t>一级标题采用宋体、四号，二级标题采用黑体、小四，三级标题采用宋体、五号。</w:t>
      </w:r>
    </w:p>
    <w:p w14:paraId="75596C8D" w14:textId="77777777" w:rsidR="008E3808" w:rsidRDefault="009C39E6" w:rsidP="00AB5270">
      <w:r>
        <w:t>“</w:t>
      </w:r>
      <w:r>
        <w:t>系统应</w:t>
      </w:r>
      <w:r>
        <w:t>”</w:t>
      </w:r>
      <w:r>
        <w:t>表示必须满足的功能要求；</w:t>
      </w:r>
      <w:r>
        <w:t>“</w:t>
      </w:r>
      <w:r>
        <w:t>系统可</w:t>
      </w:r>
      <w:r>
        <w:t>”</w:t>
      </w:r>
      <w:r>
        <w:t>表示可根据实际部署条件选择的实现方式。</w:t>
      </w:r>
    </w:p>
    <w:p w14:paraId="02A65676" w14:textId="77777777" w:rsidR="008E3808" w:rsidRDefault="009C39E6" w:rsidP="00AB5270">
      <w:r>
        <w:t>“</w:t>
      </w:r>
      <w:r>
        <w:t>用户</w:t>
      </w:r>
      <w:r>
        <w:t>”</w:t>
      </w:r>
      <w:r>
        <w:t>通常指个人贷款申请人；</w:t>
      </w:r>
      <w:r>
        <w:t>“</w:t>
      </w:r>
      <w:r>
        <w:t>业务人员</w:t>
      </w:r>
      <w:r>
        <w:t>”</w:t>
      </w:r>
      <w:r>
        <w:t>指负责贷款产品、申请处理和客户服务的工作人员；</w:t>
      </w:r>
      <w:r>
        <w:t>“</w:t>
      </w:r>
      <w:r>
        <w:t>风控审核人员</w:t>
      </w:r>
      <w:r>
        <w:t>”</w:t>
      </w:r>
      <w:r>
        <w:t>指负责风险复核和策略执行的工作人员。</w:t>
      </w:r>
    </w:p>
    <w:p w14:paraId="424FAAAF" w14:textId="77777777" w:rsidR="008E3808" w:rsidRDefault="009C39E6" w:rsidP="00AB5270">
      <w:r>
        <w:t>表格中的</w:t>
      </w:r>
      <w:r>
        <w:t>“</w:t>
      </w:r>
      <w:r>
        <w:t>基本事件流</w:t>
      </w:r>
      <w:r>
        <w:t>”</w:t>
      </w:r>
      <w:r>
        <w:t>描述正常业务路径，</w:t>
      </w:r>
      <w:r>
        <w:t>“</w:t>
      </w:r>
      <w:r>
        <w:t>其他事件流</w:t>
      </w:r>
      <w:r>
        <w:t>”</w:t>
      </w:r>
      <w:r>
        <w:t>描述异常、补充或分支路径。</w:t>
      </w:r>
    </w:p>
    <w:p w14:paraId="0553CFCD" w14:textId="77777777" w:rsidR="008E3808" w:rsidRDefault="009C39E6" w:rsidP="00AB5270">
      <w:pPr>
        <w:pStyle w:val="ReportHeading2"/>
      </w:pPr>
      <w:bookmarkStart w:id="4" w:name="_Toc243068368"/>
      <w:r>
        <w:t xml:space="preserve">1.4 </w:t>
      </w:r>
      <w:r>
        <w:t>预期读者和阅读建议</w:t>
      </w:r>
      <w:bookmarkEnd w:id="4"/>
    </w:p>
    <w:p w14:paraId="7B5795E1" w14:textId="77777777" w:rsidR="008E3808" w:rsidRDefault="009C39E6" w:rsidP="00AB5270">
      <w:pPr>
        <w:pStyle w:val="afc"/>
      </w:pPr>
      <w:r w:rsidRPr="00AB5270">
        <w:t>个人贷款用户：重点阅读产品范围、用户端功能和贷款申请、还款与贷中监测等用例，了解系统处理申请和反馈结果的方式。</w:t>
      </w:r>
    </w:p>
    <w:p w14:paraId="6A1DD198" w14:textId="77777777" w:rsidR="008E3808" w:rsidRDefault="009C39E6" w:rsidP="00AB5270">
      <w:r>
        <w:t>业务人员和风控审核人员：重点阅读综合描述、数据源融合、风险评估、人工复核和贷中监测相关内容，确认业务规则和权限边界。</w:t>
      </w:r>
    </w:p>
    <w:p w14:paraId="14FEB3F9" w14:textId="77777777" w:rsidR="008E3808" w:rsidRDefault="009C39E6" w:rsidP="00AB5270">
      <w:r>
        <w:t>开发人员：优先阅读产品功能、运行环境和用例描述，明确模块职责、主要数据流和异常处理要求。</w:t>
      </w:r>
    </w:p>
    <w:p w14:paraId="0A4B25B0" w14:textId="77777777" w:rsidR="008E3808" w:rsidRDefault="009C39E6" w:rsidP="00AB5270">
      <w:r>
        <w:t>测试人员：重点阅读各用例的前置条件、基本事件流、其他事件流和后置条件，用于设计功能、接口和权限测试。</w:t>
      </w:r>
    </w:p>
    <w:p w14:paraId="7FF17653" w14:textId="77777777" w:rsidR="008E3808" w:rsidRDefault="009C39E6" w:rsidP="00AB5270">
      <w:r>
        <w:t>文档编写和项目管理人员：根据需求确认结果持续维护本报告，记录需求变更的原因、影响范围和版本信息。</w:t>
      </w:r>
    </w:p>
    <w:p w14:paraId="6D55407E" w14:textId="77777777" w:rsidR="008E3808" w:rsidRDefault="009C39E6">
      <w:pPr>
        <w:pStyle w:val="ReportHeading2"/>
      </w:pPr>
      <w:bookmarkStart w:id="5" w:name="_Toc243068369"/>
      <w:r>
        <w:t xml:space="preserve">1.5 </w:t>
      </w:r>
      <w:r>
        <w:t>产品范围</w:t>
      </w:r>
      <w:bookmarkEnd w:id="5"/>
    </w:p>
    <w:p w14:paraId="7A9802CD" w14:textId="77777777" w:rsidR="008E3808" w:rsidRDefault="009C39E6">
      <w:pPr>
        <w:pStyle w:val="20"/>
      </w:pPr>
      <w:r>
        <w:t>本产品面向互联网个人贷款业务，提供移动端或用户端与</w:t>
      </w:r>
      <w:r>
        <w:t xml:space="preserve"> Web </w:t>
      </w:r>
      <w:r>
        <w:t>管理端两类使用入口。用户端支持注册登录、实名认证、贷款产品浏览、贷款申请、资料补充、合同确认、还款查询和提醒查看；管理端支持贷款产品维护、申请审批、风险监控、人工复核、数据看板、参数配置和审计查询。</w:t>
      </w:r>
    </w:p>
    <w:p w14:paraId="34B07B5E" w14:textId="77777777" w:rsidR="008E3808" w:rsidRDefault="009C39E6">
      <w:pPr>
        <w:pStyle w:val="20"/>
      </w:pPr>
      <w:r>
        <w:t>系统的核心范围是将用户主动填报数据、移动端授权采集数据、金融机构内部业务数据、第三方或公开信用数据纳入统一的数据治理流程，并将融合结果用于贷前准入和贷中风险监测。系统不直接替代金融机构的最终授信责任，也不把未经授权的数据采集和不可解释的自动化拒绝作为必要条件。</w:t>
      </w:r>
    </w:p>
    <w:p w14:paraId="71799997" w14:textId="77777777" w:rsidR="008E3808" w:rsidRDefault="009C39E6">
      <w:pPr>
        <w:pStyle w:val="ReportHeading2"/>
      </w:pPr>
      <w:bookmarkStart w:id="6" w:name="_Toc243068370"/>
      <w:r>
        <w:t xml:space="preserve">1.6 </w:t>
      </w:r>
      <w:r>
        <w:t>参考文献</w:t>
      </w:r>
      <w:bookmarkEnd w:id="6"/>
    </w:p>
    <w:p w14:paraId="61062AE4" w14:textId="77777777" w:rsidR="008E3808" w:rsidRDefault="009C39E6" w:rsidP="00AB5270">
      <w:r>
        <w:t>《多数据源融合的互联网个人贷款风控系统可行性分析报告》</w:t>
      </w:r>
    </w:p>
    <w:p w14:paraId="44A8628A" w14:textId="77777777" w:rsidR="008E3808" w:rsidRDefault="009C39E6" w:rsidP="00AB5270">
      <w:r>
        <w:t>《进阶式挑战性综合项目</w:t>
      </w:r>
      <w:r>
        <w:t xml:space="preserve"> I </w:t>
      </w:r>
      <w:r>
        <w:t>教学大纲（互联网加金融方向）》</w:t>
      </w:r>
    </w:p>
    <w:p w14:paraId="0AD92FB0" w14:textId="77777777" w:rsidR="008E3808" w:rsidRDefault="009C39E6" w:rsidP="00AB5270">
      <w:r>
        <w:t>《软件项目报告样例文档》</w:t>
      </w:r>
    </w:p>
    <w:p w14:paraId="49072776" w14:textId="77777777" w:rsidR="008E3808" w:rsidRDefault="009C39E6" w:rsidP="00AB5270">
      <w:r>
        <w:t>《软件项目报告封面模板》</w:t>
      </w:r>
    </w:p>
    <w:p w14:paraId="3281C05F" w14:textId="77777777" w:rsidR="008E3808" w:rsidRDefault="009C39E6" w:rsidP="00AB5270">
      <w:r>
        <w:t>项目资料中的互联网金融、风险控制和软件工程相关说明</w:t>
      </w:r>
    </w:p>
    <w:p w14:paraId="36BDC292" w14:textId="77777777" w:rsidR="008E3808" w:rsidRDefault="009C39E6">
      <w:pPr>
        <w:pStyle w:val="ReportHeading1"/>
      </w:pPr>
      <w:bookmarkStart w:id="7" w:name="_Toc243068371"/>
      <w:r>
        <w:t xml:space="preserve">2. </w:t>
      </w:r>
      <w:r>
        <w:t>综合描述</w:t>
      </w:r>
      <w:bookmarkEnd w:id="7"/>
    </w:p>
    <w:p w14:paraId="28DE2E83" w14:textId="77777777" w:rsidR="008E3808" w:rsidRDefault="009C39E6">
      <w:pPr>
        <w:pStyle w:val="20"/>
      </w:pPr>
      <w:r>
        <w:t>本产品是面向互联网个人贷款业务的多端协同风控系统。系统由用户端、业务与风控管理端、后端业务服务、数据融合服务、模型服务和数据存储组成。用户在移动端或网页端提交贷款申请并完成授权，系统对申请信息和多类数据进行校验、清洗、标准化和融合，再依据评分模型与业务规则生成风险等级和处理建议。审批通过后，系统继续记录还款行为和风险信号，在贷中阶段发送提醒或生成人工复核任务。</w:t>
      </w:r>
    </w:p>
    <w:p w14:paraId="6EAB1866" w14:textId="77777777" w:rsidR="008E3808" w:rsidRDefault="009C39E6">
      <w:pPr>
        <w:pStyle w:val="ReportHeading2"/>
      </w:pPr>
      <w:bookmarkStart w:id="8" w:name="_Toc243068372"/>
      <w:r>
        <w:t xml:space="preserve">2.1 </w:t>
      </w:r>
      <w:r>
        <w:t>产品的功能</w:t>
      </w:r>
      <w:bookmarkEnd w:id="8"/>
    </w:p>
    <w:p w14:paraId="34D405D4" w14:textId="77777777" w:rsidR="008E3808" w:rsidRDefault="009C39E6">
      <w:pPr>
        <w:pStyle w:val="20"/>
      </w:pPr>
      <w:r>
        <w:t>本产品主要由用户与身份管理、贷款申请与还款、数据采集与融合、风险评估与决策、贷中监测与通知、后台管理与审计六类功能构成。各模块通过统一用户标识和申请单号关联数据，保证从申请到还款的业务记录可以追溯。</w:t>
      </w:r>
    </w:p>
    <w:p w14:paraId="44F06AC2" w14:textId="77777777" w:rsidR="008E3808" w:rsidRDefault="009C39E6">
      <w:pPr>
        <w:pStyle w:val="a8"/>
        <w:keepNext/>
        <w:ind w:firstLineChars="0" w:firstLine="0"/>
        <w:jc w:val="center"/>
        <w:rPr>
          <w:rFonts w:hint="eastAsia"/>
        </w:rPr>
      </w:pPr>
      <w:r>
        <w:t>表</w:t>
      </w:r>
      <w:r>
        <w:t xml:space="preserve">2-1 </w:t>
      </w:r>
      <w:r>
        <w:t>产品功能表</w:t>
      </w:r>
    </w:p>
    <w:tbl>
      <w:tblPr>
        <w:tblStyle w:val="af4"/>
        <w:tblW w:w="8306" w:type="dxa"/>
        <w:jc w:val="center"/>
        <w:tblLayout w:type="fixed"/>
        <w:tblLook w:val="04A0" w:firstRow="1" w:lastRow="0" w:firstColumn="1" w:lastColumn="0" w:noHBand="0" w:noVBand="1"/>
      </w:tblPr>
      <w:tblGrid>
        <w:gridCol w:w="2769"/>
        <w:gridCol w:w="2769"/>
        <w:gridCol w:w="2768"/>
      </w:tblGrid>
      <w:tr w:rsidR="008E3808" w14:paraId="53C78866" w14:textId="77777777">
        <w:trPr>
          <w:cantSplit/>
          <w:tblHeader/>
          <w:jc w:val="center"/>
        </w:trPr>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3C7F06" w14:textId="77777777" w:rsidR="008E3808" w:rsidRDefault="009C39E6">
            <w:pPr>
              <w:ind w:firstLine="422"/>
            </w:pPr>
            <w:r>
              <w:rPr>
                <w:b/>
              </w:rPr>
              <w:t>用户端功能</w:t>
            </w:r>
          </w:p>
        </w:tc>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E1EE41" w14:textId="77777777" w:rsidR="008E3808" w:rsidRDefault="009C39E6">
            <w:pPr>
              <w:ind w:firstLine="422"/>
            </w:pPr>
            <w:r>
              <w:rPr>
                <w:b/>
              </w:rPr>
              <w:t>业务与风控功能</w:t>
            </w:r>
          </w:p>
        </w:tc>
        <w:tc>
          <w:tcPr>
            <w:tcW w:w="27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7E3518" w14:textId="77777777" w:rsidR="008E3808" w:rsidRDefault="009C39E6">
            <w:pPr>
              <w:ind w:firstLine="422"/>
            </w:pPr>
            <w:r>
              <w:rPr>
                <w:b/>
              </w:rPr>
              <w:t>系统支撑功能</w:t>
            </w:r>
          </w:p>
        </w:tc>
      </w:tr>
      <w:tr w:rsidR="008E3808" w14:paraId="1717DAE8" w14:textId="77777777">
        <w:trPr>
          <w:cantSplit/>
          <w:jc w:val="center"/>
        </w:trPr>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C8911D" w14:textId="77777777" w:rsidR="008E3808" w:rsidRDefault="009C39E6">
            <w:r>
              <w:t>注册登录、实名认证、个人资料维护</w:t>
            </w:r>
          </w:p>
        </w:tc>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73DA21" w14:textId="77777777" w:rsidR="008E3808" w:rsidRDefault="009C39E6">
            <w:r>
              <w:t>贷款产品维护、申请受理、审批与人工复核</w:t>
            </w:r>
          </w:p>
        </w:tc>
        <w:tc>
          <w:tcPr>
            <w:tcW w:w="27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84009A" w14:textId="77777777" w:rsidR="008E3808" w:rsidRDefault="009C39E6">
            <w:r>
              <w:t>统一用户标识、数据字典和权限模型</w:t>
            </w:r>
          </w:p>
        </w:tc>
      </w:tr>
      <w:tr w:rsidR="008E3808" w14:paraId="0AD54DD0" w14:textId="77777777">
        <w:trPr>
          <w:cantSplit/>
          <w:jc w:val="center"/>
        </w:trPr>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35AA49" w14:textId="77777777" w:rsidR="008E3808" w:rsidRDefault="009C39E6">
            <w:r>
              <w:t>贷款申请、资料补充、合同确认</w:t>
            </w:r>
          </w:p>
        </w:tc>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D2683E" w14:textId="77777777" w:rsidR="008E3808" w:rsidRDefault="009C39E6">
            <w:r>
              <w:t>多数据源采集、清洗、标准化和质量评分</w:t>
            </w:r>
          </w:p>
        </w:tc>
        <w:tc>
          <w:tcPr>
            <w:tcW w:w="27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F5F56E" w14:textId="77777777" w:rsidR="008E3808" w:rsidRDefault="009C39E6">
            <w:r>
              <w:t>接口调用、缓存、文件和模型服务</w:t>
            </w:r>
          </w:p>
        </w:tc>
      </w:tr>
      <w:tr w:rsidR="008E3808" w14:paraId="2B27B2C9" w14:textId="77777777">
        <w:trPr>
          <w:cantSplit/>
          <w:jc w:val="center"/>
        </w:trPr>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16D7AA" w14:textId="77777777" w:rsidR="008E3808" w:rsidRDefault="009C39E6">
            <w:r>
              <w:t>还款计划、账单查询、提前还款</w:t>
            </w:r>
          </w:p>
        </w:tc>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5C69F3" w14:textId="77777777" w:rsidR="008E3808" w:rsidRDefault="009C39E6">
            <w:r>
              <w:t>评分卡、风险等级、规则命中和决策建议</w:t>
            </w:r>
          </w:p>
        </w:tc>
        <w:tc>
          <w:tcPr>
            <w:tcW w:w="27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597D45" w14:textId="77777777" w:rsidR="008E3808" w:rsidRDefault="009C39E6">
            <w:r>
              <w:t>通知发送、任务调度和异常重试</w:t>
            </w:r>
          </w:p>
        </w:tc>
      </w:tr>
      <w:tr w:rsidR="008E3808" w14:paraId="542C9B9C" w14:textId="77777777">
        <w:trPr>
          <w:cantSplit/>
          <w:jc w:val="center"/>
        </w:trPr>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028005" w14:textId="77777777" w:rsidR="008E3808" w:rsidRDefault="009C39E6">
            <w:r>
              <w:t>风险提醒、还款提醒、消息查看</w:t>
            </w:r>
          </w:p>
        </w:tc>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F5FFBB" w14:textId="77777777" w:rsidR="008E3808" w:rsidRDefault="009C39E6">
            <w:r>
              <w:t>贷中监测、逾期识别和还款提醒</w:t>
            </w:r>
          </w:p>
        </w:tc>
        <w:tc>
          <w:tcPr>
            <w:tcW w:w="27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608074" w14:textId="77777777" w:rsidR="008E3808" w:rsidRDefault="009C39E6">
            <w:r>
              <w:t>日志审计、数据备份和操作追踪</w:t>
            </w:r>
          </w:p>
        </w:tc>
      </w:tr>
      <w:tr w:rsidR="008E3808" w14:paraId="2DF05436" w14:textId="77777777">
        <w:trPr>
          <w:cantSplit/>
          <w:jc w:val="center"/>
        </w:trPr>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5A95B9" w14:textId="77777777" w:rsidR="008E3808" w:rsidRDefault="009C39E6">
            <w:r>
              <w:t>客服咨询和申请进度查询</w:t>
            </w:r>
          </w:p>
        </w:tc>
        <w:tc>
          <w:tcPr>
            <w:tcW w:w="27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2EC32F" w14:textId="77777777" w:rsidR="008E3808" w:rsidRDefault="009C39E6">
            <w:r>
              <w:t>数据看板、阈值配置、模型版本和策略发布</w:t>
            </w:r>
          </w:p>
        </w:tc>
        <w:tc>
          <w:tcPr>
            <w:tcW w:w="27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02A7E9" w14:textId="77777777" w:rsidR="008E3808" w:rsidRDefault="009C39E6">
            <w:r>
              <w:t>数据脱敏、加密传输和防篡改摘要</w:t>
            </w:r>
          </w:p>
        </w:tc>
      </w:tr>
    </w:tbl>
    <w:p w14:paraId="77DB68CA" w14:textId="77777777" w:rsidR="008E3808" w:rsidRDefault="009C39E6">
      <w:pPr>
        <w:pStyle w:val="ReportHeading2"/>
      </w:pPr>
      <w:bookmarkStart w:id="9" w:name="_Toc243068373"/>
      <w:r>
        <w:t xml:space="preserve">2.2 </w:t>
      </w:r>
      <w:r>
        <w:t>用户类和特性</w:t>
      </w:r>
      <w:bookmarkEnd w:id="9"/>
    </w:p>
    <w:p w14:paraId="37501108" w14:textId="77777777" w:rsidR="008E3808" w:rsidRDefault="009C39E6">
      <w:pPr>
        <w:pStyle w:val="20"/>
      </w:pPr>
      <w:r>
        <w:t>系统按照业务职责划分用户类，并通过角色权限控制不同用户能够查看和操作的数据范围。个人用户只能访问与本人相关的申请、合同、账单和提醒信息；管理端用户按照业务、风控和系统维护职责分配权限。</w:t>
      </w:r>
    </w:p>
    <w:p w14:paraId="15AA3F4B" w14:textId="77777777" w:rsidR="008E3808" w:rsidRDefault="009C39E6" w:rsidP="00AB5270">
      <w:r>
        <w:t>个人贷款用户：熟悉移动端或网页端基本操作，关注申请进度、审批结果、还款金额和个人信息安全。</w:t>
      </w:r>
    </w:p>
    <w:p w14:paraId="3F4ADC7D" w14:textId="77777777" w:rsidR="008E3808" w:rsidRDefault="009C39E6" w:rsidP="00AB5270">
      <w:r>
        <w:t>贷款业务人员：熟悉贷款产品和客户服务流程，负责产品配置、申请资料初审、客户沟通和进度处理。</w:t>
      </w:r>
    </w:p>
    <w:p w14:paraId="35F982C0" w14:textId="77777777" w:rsidR="008E3808" w:rsidRDefault="009C39E6" w:rsidP="00AB5270">
      <w:r>
        <w:t>风控审核人员：熟悉信用评估、风险规则和人工复核流程，关注数据来源、模型评分、规则命中原因和可解释说明。</w:t>
      </w:r>
    </w:p>
    <w:p w14:paraId="4019C356" w14:textId="77777777" w:rsidR="008E3808" w:rsidRDefault="009C39E6" w:rsidP="00AB5270">
      <w:r>
        <w:t>系统管理员和审计人员：负责账号角色、接口参数、模型版本、日志审计、数据备份和系统运行状态维护。</w:t>
      </w:r>
    </w:p>
    <w:p w14:paraId="37678DF0" w14:textId="77777777" w:rsidR="008E3808" w:rsidRDefault="009C39E6">
      <w:pPr>
        <w:pStyle w:val="ReportHeading2"/>
      </w:pPr>
      <w:bookmarkStart w:id="10" w:name="_Toc243068374"/>
      <w:r>
        <w:t xml:space="preserve">2.3 </w:t>
      </w:r>
      <w:r>
        <w:t>运行环境</w:t>
      </w:r>
      <w:bookmarkEnd w:id="10"/>
    </w:p>
    <w:p w14:paraId="1ABD05E8" w14:textId="77777777" w:rsidR="008E3808" w:rsidRDefault="009C39E6">
      <w:pPr>
        <w:pStyle w:val="20"/>
      </w:pPr>
      <w:r>
        <w:t>用户端可运行在</w:t>
      </w:r>
      <w:r>
        <w:t xml:space="preserve"> Android 10 </w:t>
      </w:r>
      <w:r>
        <w:t>及以上移动设备、移动浏览器或基于</w:t>
      </w:r>
      <w:r>
        <w:t xml:space="preserve"> </w:t>
      </w:r>
      <w:proofErr w:type="spellStart"/>
      <w:r>
        <w:t>UniApp</w:t>
      </w:r>
      <w:proofErr w:type="spellEnd"/>
      <w:r>
        <w:t xml:space="preserve"> </w:t>
      </w:r>
      <w:r>
        <w:t>的跨平台客户端中；管理端运行在支持现代浏览器的桌面系统中。用户端和管理端均应通过</w:t>
      </w:r>
      <w:r>
        <w:t xml:space="preserve"> HTTPS </w:t>
      </w:r>
      <w:r>
        <w:t>访问后端服务，必要时使用验证码、</w:t>
      </w:r>
      <w:r>
        <w:t xml:space="preserve">Token </w:t>
      </w:r>
      <w:r>
        <w:t>和设备会话控制登录状态。</w:t>
      </w:r>
    </w:p>
    <w:p w14:paraId="60986753" w14:textId="77777777" w:rsidR="008E3808" w:rsidRDefault="009C39E6">
      <w:pPr>
        <w:pStyle w:val="20"/>
      </w:pPr>
      <w:r>
        <w:t>服务端采用前后端分离架构。前端可使用</w:t>
      </w:r>
      <w:r>
        <w:t xml:space="preserve"> Vue </w:t>
      </w:r>
      <w:r>
        <w:t>及组件库构建管理端，移动端可使用</w:t>
      </w:r>
      <w:r>
        <w:t xml:space="preserve"> </w:t>
      </w:r>
      <w:proofErr w:type="spellStart"/>
      <w:r>
        <w:t>UniApp</w:t>
      </w:r>
      <w:proofErr w:type="spellEnd"/>
      <w:r>
        <w:t xml:space="preserve"> </w:t>
      </w:r>
      <w:r>
        <w:t>或原生</w:t>
      </w:r>
      <w:r>
        <w:t xml:space="preserve"> Android </w:t>
      </w:r>
      <w:r>
        <w:t>实现；后端可使用</w:t>
      </w:r>
      <w:r>
        <w:t xml:space="preserve"> Spring Boot</w:t>
      </w:r>
      <w:r>
        <w:t>、</w:t>
      </w:r>
      <w:proofErr w:type="spellStart"/>
      <w:r>
        <w:t>Ktor</w:t>
      </w:r>
      <w:proofErr w:type="spellEnd"/>
      <w:r>
        <w:t xml:space="preserve"> </w:t>
      </w:r>
      <w:r>
        <w:t>或同类服务框架提供</w:t>
      </w:r>
      <w:r>
        <w:t xml:space="preserve"> RESTful API</w:t>
      </w:r>
      <w:r>
        <w:t>；</w:t>
      </w:r>
      <w:r>
        <w:t xml:space="preserve">MySQL </w:t>
      </w:r>
      <w:r>
        <w:t>用于存储用户、贷款、申请、审批、还款和审计等核心数据，</w:t>
      </w:r>
      <w:r>
        <w:t xml:space="preserve">Redis </w:t>
      </w:r>
      <w:r>
        <w:t>用于缓存和验证码等短生命周期数据，文件或对象存储用于保存合同、附件和模型文件。</w:t>
      </w:r>
    </w:p>
    <w:p w14:paraId="51C0D762" w14:textId="77777777" w:rsidR="008E3808" w:rsidRDefault="009C39E6">
      <w:pPr>
        <w:pStyle w:val="20"/>
        <w:rPr>
          <w:rFonts w:ascii="宋体" w:hAnsi="宋体" w:hint="eastAsia"/>
        </w:rPr>
      </w:pPr>
      <w:r>
        <w:t>模型服务和数据融合服务应能够以独立模块部署，并通过版本化接口与业务服务通信。系统应允许在不改变用户端和审批流程的情况下替换评分模型、增加数据源或调整风险规则。</w:t>
      </w:r>
    </w:p>
    <w:p w14:paraId="6E13AA95" w14:textId="77777777" w:rsidR="008E2606" w:rsidRDefault="009C39E6">
      <w:pPr>
        <w:pStyle w:val="ReportHeading1"/>
      </w:pPr>
      <w:bookmarkStart w:id="11" w:name="_Toc243068375"/>
      <w:r>
        <w:t xml:space="preserve">3. </w:t>
      </w:r>
      <w:r>
        <w:t>外部接口需求</w:t>
      </w:r>
      <w:bookmarkEnd w:id="11"/>
    </w:p>
    <w:p w14:paraId="03840A1F" w14:textId="77777777" w:rsidR="008E2606" w:rsidRDefault="009C39E6">
      <w:pPr>
        <w:pStyle w:val="20"/>
      </w:pPr>
      <w:r>
        <w:t>系统的外部接口分为两类：一类是面向使用者的用户界面接口，另一类是系统与外部系统或服务之间的数据与服务接口，包括实名认证服务、支付服务、短信或站内消息通知、第三方或公开信用数据源、文件或对象存储以及风控模型服务。本节描述用户界面接口，上述数据与服务接口的调用时机、输入输出和异常处理在</w:t>
      </w:r>
      <w:r>
        <w:t xml:space="preserve"> 5.1 </w:t>
      </w:r>
      <w:r>
        <w:t>用例描述中结合相关用例说明。</w:t>
      </w:r>
    </w:p>
    <w:p w14:paraId="7B8501A1" w14:textId="77777777" w:rsidR="008E2606" w:rsidRDefault="009C39E6" w:rsidP="000B5EE1">
      <w:pPr>
        <w:pStyle w:val="ReportHeading2"/>
      </w:pPr>
      <w:bookmarkStart w:id="12" w:name="_Toc243068376"/>
      <w:r>
        <w:t xml:space="preserve">3.1 </w:t>
      </w:r>
      <w:r>
        <w:t>用户界面</w:t>
      </w:r>
      <w:bookmarkEnd w:id="12"/>
    </w:p>
    <w:p w14:paraId="63AC025B" w14:textId="77777777" w:rsidR="008E2606" w:rsidRDefault="009C39E6">
      <w:pPr>
        <w:pStyle w:val="ReportHeading3"/>
      </w:pPr>
      <w:r>
        <w:t xml:space="preserve">3.1.1 </w:t>
      </w:r>
      <w:r>
        <w:t>注册与登录页</w:t>
      </w:r>
    </w:p>
    <w:p w14:paraId="58E35BB0" w14:textId="77777777" w:rsidR="008E2606" w:rsidRDefault="009C39E6">
      <w:pPr>
        <w:pStyle w:val="20"/>
      </w:pPr>
      <w:r>
        <w:t>入口：浏览器访问平台首页。页面提供注册与登录两项操作。注册时用户填写手机号、昵称和账号密码，系统校验手机号格式与密码强度，并发送验证码完成校验；注册成功后账号与手机号绑定，作为后续实名认证和贷款业务的账户基础。登录时页面提供【贷款人登录】和【审核员登录】两个入口，系统按账号身份进入对应界面：个人贷款用户进入前台首页，风控审核人员进入后台首页。手机号未注册、密码错误或验证码失效时，页面给出对应提示；同一账号连续多次登录失败时，系统在短时间内限制其登录尝试。</w:t>
      </w:r>
    </w:p>
    <w:p w14:paraId="254147BB" w14:textId="77777777" w:rsidR="008E2606" w:rsidRDefault="009C39E6">
      <w:pPr>
        <w:pStyle w:val="ReportHeading3"/>
      </w:pPr>
      <w:r>
        <w:t xml:space="preserve">3.1.2 </w:t>
      </w:r>
      <w:r>
        <w:t>实名认证页</w:t>
      </w:r>
    </w:p>
    <w:p w14:paraId="54698DC6" w14:textId="77777777" w:rsidR="008E2606" w:rsidRDefault="009C39E6">
      <w:pPr>
        <w:pStyle w:val="20"/>
      </w:pPr>
      <w:r>
        <w:t>入口：个人中心</w:t>
      </w:r>
      <w:r>
        <w:t>—</w:t>
      </w:r>
      <w:r>
        <w:t>实名认证。页面提供真实姓名、身份证号、银行卡号等填写项，银行卡支持添加多张并指定默认卡。用户提交后，系统调用实名认证服务核验姓名与证件号码的一致性，并校验银行卡与本人身份的关系。认证通过后页面显示认证状态与认证时间，账户与身份信息完成绑定，此后贷款申请、合同签订和还款均在该实名账户下进行；认证未通过时页面说明失败原因，允许用户修改资料后重新提交。用户未完成实名认证时，贷款申请入口保持不可用，页面提示需要先完成实名认证。</w:t>
      </w:r>
    </w:p>
    <w:p w14:paraId="7070D1A6" w14:textId="77777777" w:rsidR="008E2606" w:rsidRDefault="009C39E6">
      <w:pPr>
        <w:pStyle w:val="ReportHeading3"/>
      </w:pPr>
      <w:r>
        <w:t xml:space="preserve">3.1.3 </w:t>
      </w:r>
      <w:r>
        <w:t>贷款申请页</w:t>
      </w:r>
    </w:p>
    <w:p w14:paraId="3327BCA6" w14:textId="77777777" w:rsidR="008E2606" w:rsidRDefault="009C39E6">
      <w:pPr>
        <w:pStyle w:val="20"/>
      </w:pPr>
      <w:r>
        <w:t>入口：申请贷款。页面首先展示可申请的贷款产品及其额度范围、可选期限和利率或费用说明；用户选择产品后填写申请额度、贷款期限和借款用途等必要信息。填写过程中页面实时计算并展示预期贷款利息与还款节奏，包括还款方式、每期应还金额和还款日安排，便于用户判断还款压力。用户确认信息并完成必要的数据授权后提交申请，系统校验必填项、取值范围和申请资格，生成申请单号并将申请状态置为</w:t>
      </w:r>
      <w:r>
        <w:t>“</w:t>
      </w:r>
      <w:r>
        <w:t>待风控评估</w:t>
      </w:r>
      <w:r>
        <w:t>”</w:t>
      </w:r>
      <w:r>
        <w:t>。字段缺失或格式不正确时，页面定位到具体字段并阻止提交；同一用户存在未完成的同类申请时，页面提示已有申请及其状态，避免重复提交。</w:t>
      </w:r>
    </w:p>
    <w:p w14:paraId="167D0326" w14:textId="77777777" w:rsidR="008E2606" w:rsidRDefault="009C39E6">
      <w:pPr>
        <w:pStyle w:val="ReportHeading3"/>
      </w:pPr>
      <w:r>
        <w:t xml:space="preserve">3.1.4 </w:t>
      </w:r>
      <w:r>
        <w:t>电子合同签订页</w:t>
      </w:r>
    </w:p>
    <w:p w14:paraId="54EE9049" w14:textId="77777777" w:rsidR="008E2606" w:rsidRDefault="009C39E6">
      <w:pPr>
        <w:pStyle w:val="20"/>
      </w:pPr>
      <w:r>
        <w:t>入口：我的贷款</w:t>
      </w:r>
      <w:r>
        <w:t>—</w:t>
      </w:r>
      <w:r>
        <w:t>待签订合同。页面以电子文本形式展示借款合同或协议全文，并提供关键条款摘要，包括授信额度、期限、利率或费用、还款方式、逾期处理和个人信息使用范围。用户阅读并确认后完成签字盖章手续，签字方式可采用页面手写签名或上传签名图片，具体实现方式在开发阶段确定。系统校验合同版本与审批结果一致后保存签署记录并进入放款环节；用户未完成签署时页面不允许进入放款流程，审批结果与合同内容不一致时页面给出提示并要求重新确认。</w:t>
      </w:r>
    </w:p>
    <w:p w14:paraId="5F22254C" w14:textId="77777777" w:rsidR="008E2606" w:rsidRDefault="009C39E6">
      <w:pPr>
        <w:pStyle w:val="ReportHeading3"/>
      </w:pPr>
      <w:r>
        <w:t xml:space="preserve">3.1.5 </w:t>
      </w:r>
      <w:r>
        <w:t>贷款进度查询页</w:t>
      </w:r>
    </w:p>
    <w:p w14:paraId="3BFDBA36" w14:textId="77777777" w:rsidR="008E2606" w:rsidRDefault="009C39E6">
      <w:pPr>
        <w:pStyle w:val="20"/>
      </w:pPr>
      <w:r>
        <w:t>入口：我的贷款。页面按环节展示当前申请的处理进度，包括提交身份认证资料、提交贷款申请、身份资料核验与评估、签订贷款合同、贷款发放、贷中和贷款完成，并标注各环节的完成时间与处理结果。用户可以查看审批结论、授信额度、期限和还款计划。环节状态变化时页面同步更新；审批未通过时页面展示结论和主要影响因素；材料不足被退回时，页面列出需要补充的项目和重新提交入口。</w:t>
      </w:r>
    </w:p>
    <w:p w14:paraId="0FDD8F26" w14:textId="77777777" w:rsidR="008E2606" w:rsidRDefault="009C39E6">
      <w:pPr>
        <w:pStyle w:val="ReportHeading3"/>
      </w:pPr>
      <w:r>
        <w:t xml:space="preserve">3.1.6 </w:t>
      </w:r>
      <w:r>
        <w:t>还款与结清页</w:t>
      </w:r>
    </w:p>
    <w:p w14:paraId="41C95D00" w14:textId="77777777" w:rsidR="008E2606" w:rsidRDefault="009C39E6">
      <w:pPr>
        <w:pStyle w:val="20"/>
      </w:pPr>
      <w:r>
        <w:t>入口：我的贷款</w:t>
      </w:r>
      <w:r>
        <w:t>—</w:t>
      </w:r>
      <w:r>
        <w:t>还款。页面展示应还本金、利息、费用、还款日和已还金额，并按期列出账单与历史还款记录。用户选择当期账单或提前还款金额后提交支付，系统调用支付服务并返回结果：支付成功后页面更新账单状态和贷款余额；支付失败时页面说明失败原因并允许重试，且不将账单标记为已还。临近还款日时页面显示还款提醒。全部账单结清后页面显示结清状态，涉及抵押凭证或抵押物的按业务规则提示后续手续；提前还款按拓展功能处理，功能未上线前页面给出说明。</w:t>
      </w:r>
    </w:p>
    <w:p w14:paraId="6501ABAE" w14:textId="77777777" w:rsidR="008E2606" w:rsidRDefault="009C39E6">
      <w:pPr>
        <w:pStyle w:val="ReportHeading3"/>
      </w:pPr>
      <w:r>
        <w:t xml:space="preserve">3.1.7 </w:t>
      </w:r>
      <w:r>
        <w:t>帮助与贷款规则页</w:t>
      </w:r>
    </w:p>
    <w:p w14:paraId="0C241485" w14:textId="77777777" w:rsidR="008E2606" w:rsidRDefault="009C39E6">
      <w:pPr>
        <w:pStyle w:val="20"/>
      </w:pPr>
      <w:r>
        <w:t>入口：帮助中心。页面提供在线人工客服或智能客服入口，并展示平台热线电话，用户可就申请进度、还款和账户问题发起咨询。页面同时提供《用户须知》和《平台贷款规则》等文档的在线查阅，内容说明申请条件、费用计收方式、还款规则、逾期处理办法和个人信息使用方式。咨询会话与常见问题解答在同一页面展示，用户可以查看历史提问和答复记录。</w:t>
      </w:r>
    </w:p>
    <w:p w14:paraId="5F33F1C7" w14:textId="77777777" w:rsidR="008E2606" w:rsidRDefault="009C39E6">
      <w:pPr>
        <w:pStyle w:val="ReportHeading3"/>
      </w:pPr>
      <w:r>
        <w:t xml:space="preserve">3.1.8 </w:t>
      </w:r>
      <w:r>
        <w:t>贷款人信息查询页</w:t>
      </w:r>
    </w:p>
    <w:p w14:paraId="66CF59B9" w14:textId="77777777" w:rsidR="008E2606" w:rsidRDefault="009C39E6">
      <w:pPr>
        <w:pStyle w:val="20"/>
      </w:pPr>
      <w:r>
        <w:t>入口：风控审核人员登录后</w:t>
      </w:r>
      <w:r>
        <w:t>—</w:t>
      </w:r>
      <w:r>
        <w:t>贷款人查询。页面支持按姓名或身份证号检索贷款人，检索结果列出匹配的贷款人及其业务进度。选中某个贷款人后，页面呈现其基本资料、实名认证结果、申请资料、多数据源融合后的数据来源摘要、风控模型的评估结果和当前所处的业务环节。身份证号、银行卡号等敏感字段默认以掩码显示，风控审核人员按权限查看完整信息，查看行为记入审计日志。查询条件为空或未匹配到记录时，页面给出相应提示。</w:t>
      </w:r>
    </w:p>
    <w:p w14:paraId="3BB206C4" w14:textId="77777777" w:rsidR="008E2606" w:rsidRDefault="009C39E6">
      <w:pPr>
        <w:pStyle w:val="ReportHeading3"/>
      </w:pPr>
      <w:r>
        <w:t xml:space="preserve">3.1.9 </w:t>
      </w:r>
      <w:r>
        <w:t>待审核贷款与人工审批页</w:t>
      </w:r>
    </w:p>
    <w:p w14:paraId="37BA7102" w14:textId="77777777" w:rsidR="008E2606" w:rsidRDefault="009C39E6">
      <w:pPr>
        <w:pStyle w:val="20"/>
      </w:pPr>
      <w:r>
        <w:t>入口：风控审核人员登录后</w:t>
      </w:r>
      <w:r>
        <w:t>—</w:t>
      </w:r>
      <w:r>
        <w:t>待审核贷款。页面展示待处理申请列表，并逐项呈现贷款信息（额度、期限、用途）、贷款人信息、数据来源摘要、信用评分、风险等级、规则命中原因和系统给出的处理建议。审核人员核对材料后选择批准、拒绝或退回补充资料，并填写人工意见和补充核验记录；必填意见为空或未查看风险解释时页面不允许提交。提交后系统生成审批结果、授信额度、期限和还款计划并更新申请状态，审批结论、审核人员和操作时间一并保存以便追溯。</w:t>
      </w:r>
    </w:p>
    <w:p w14:paraId="068E3179" w14:textId="77777777" w:rsidR="008E2606" w:rsidRDefault="009C39E6">
      <w:pPr>
        <w:pStyle w:val="ReportHeading3"/>
      </w:pPr>
      <w:r>
        <w:t xml:space="preserve">3.1.10 </w:t>
      </w:r>
      <w:r>
        <w:t>审核记录查询页</w:t>
      </w:r>
    </w:p>
    <w:p w14:paraId="180C96F9" w14:textId="77777777" w:rsidR="008E2606" w:rsidRDefault="009C39E6">
      <w:pPr>
        <w:pStyle w:val="20"/>
      </w:pPr>
      <w:r>
        <w:t>入口：风控审核人员登录后</w:t>
      </w:r>
      <w:r>
        <w:t>—</w:t>
      </w:r>
      <w:r>
        <w:t>审核记录。页面支持按时间范围、审核人员和审批结论等条件查询已处理的申请，列表展示申请单号、贷款人、申请额度、风险等级、审批结论、人工意见和处理时间。审核人员可进一步查看单笔申请的完整操作链路，包括各环节的处理人、处理时间和状态变化，用于复核、统计和审计；查询结果支持导出，导出操作同样记入审计日志。</w:t>
      </w:r>
    </w:p>
    <w:p w14:paraId="360881C9" w14:textId="77777777" w:rsidR="00AB5270" w:rsidRDefault="00AB5270" w:rsidP="00E63582">
      <w:pPr>
        <w:pStyle w:val="ReportHeading1"/>
        <w:rPr>
          <w:rFonts w:ascii="宋体" w:hAnsi="宋体" w:hint="eastAsia"/>
        </w:rPr>
      </w:pPr>
      <w:bookmarkStart w:id="13" w:name="_Toc243068377"/>
      <w:r>
        <w:t xml:space="preserve">4. </w:t>
      </w:r>
      <w:r>
        <w:t>系统用例分析</w:t>
      </w:r>
      <w:bookmarkEnd w:id="13"/>
    </w:p>
    <w:p w14:paraId="7F67BFC0" w14:textId="77777777" w:rsidR="00AB5270" w:rsidRDefault="00AB5270" w:rsidP="00AB5270">
      <w:pPr>
        <w:pStyle w:val="20"/>
      </w:pPr>
      <w:r>
        <w:rPr>
          <w:rFonts w:hint="eastAsia"/>
        </w:rPr>
        <w:t>这些用例是系统功能的体现，在系统功能需求描述中将详细的描述这些用例。</w:t>
      </w:r>
    </w:p>
    <w:p w14:paraId="06811093" w14:textId="77777777" w:rsidR="005B7849" w:rsidRDefault="005B7849" w:rsidP="00AB5270">
      <w:pPr>
        <w:pStyle w:val="20"/>
      </w:pPr>
    </w:p>
    <w:p w14:paraId="4A3430BF" w14:textId="3424DB48" w:rsidR="00AB5270" w:rsidRDefault="005B7849" w:rsidP="00E63582">
      <w:pPr>
        <w:pStyle w:val="ReportHeading2"/>
      </w:pPr>
      <w:bookmarkStart w:id="14" w:name="_Toc243068378"/>
      <w:r>
        <w:rPr>
          <w:rFonts w:hint="eastAsia"/>
          <w:noProof/>
        </w:rPr>
        <w:drawing>
          <wp:anchor distT="0" distB="0" distL="114300" distR="114300" simplePos="0" relativeHeight="251658240" behindDoc="0" locked="0" layoutInCell="1" allowOverlap="1" wp14:anchorId="0333CF68" wp14:editId="04FD30D4">
            <wp:simplePos x="0" y="0"/>
            <wp:positionH relativeFrom="margin">
              <wp:align>left</wp:align>
            </wp:positionH>
            <wp:positionV relativeFrom="paragraph">
              <wp:posOffset>551658</wp:posOffset>
            </wp:positionV>
            <wp:extent cx="3924300" cy="2886075"/>
            <wp:effectExtent l="0" t="0" r="0" b="0"/>
            <wp:wrapTopAndBottom/>
            <wp:docPr id="1156677861"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7861" name="图形 1156677861"/>
                    <pic:cNvPicPr/>
                  </pic:nvPicPr>
                  <pic:blipFill>
                    <a:blip r:embed="rId9">
                      <a:extLst>
                        <a:ext uri="{96DAC541-7B7A-43D3-8B79-37D633B846F1}">
                          <asvg:svgBlip xmlns:asvg="http://schemas.microsoft.com/office/drawing/2016/SVG/main" r:embed="rId10"/>
                        </a:ext>
                      </a:extLst>
                    </a:blip>
                    <a:stretch>
                      <a:fillRect/>
                    </a:stretch>
                  </pic:blipFill>
                  <pic:spPr>
                    <a:xfrm>
                      <a:off x="0" y="0"/>
                      <a:ext cx="3924300" cy="2886075"/>
                    </a:xfrm>
                    <a:prstGeom prst="rect">
                      <a:avLst/>
                    </a:prstGeom>
                  </pic:spPr>
                </pic:pic>
              </a:graphicData>
            </a:graphic>
          </wp:anchor>
        </w:drawing>
      </w:r>
      <w:r w:rsidR="00AB5270">
        <w:t xml:space="preserve">4.1 </w:t>
      </w:r>
      <w:r>
        <w:rPr>
          <w:rFonts w:hint="eastAsia"/>
        </w:rPr>
        <w:t>公共用例</w:t>
      </w:r>
      <w:bookmarkEnd w:id="14"/>
    </w:p>
    <w:p w14:paraId="4A7FB67A" w14:textId="144FFCCA" w:rsidR="005B7849" w:rsidRDefault="005B7849" w:rsidP="00E63582">
      <w:pPr>
        <w:pStyle w:val="20"/>
      </w:pPr>
      <w:r>
        <w:rPr>
          <w:rFonts w:hint="eastAsia"/>
        </w:rPr>
        <w:t>贷款人与审核员使用相同途径登录网页</w:t>
      </w:r>
      <w:r>
        <w:rPr>
          <w:rFonts w:hint="eastAsia"/>
        </w:rPr>
        <w:t>/APP</w:t>
      </w:r>
      <w:r>
        <w:rPr>
          <w:rFonts w:hint="eastAsia"/>
        </w:rPr>
        <w:t>，依据用户选择的身份进行分流</w:t>
      </w:r>
    </w:p>
    <w:p w14:paraId="5E51AF14" w14:textId="4306AAB1" w:rsidR="005B7849" w:rsidRDefault="005B7849" w:rsidP="00E63582">
      <w:pPr>
        <w:pStyle w:val="ReportHeading2"/>
      </w:pPr>
      <w:bookmarkStart w:id="15" w:name="_Toc243068379"/>
      <w:r>
        <w:rPr>
          <w:rFonts w:hint="eastAsia"/>
        </w:rPr>
        <w:t xml:space="preserve">4.2 </w:t>
      </w:r>
      <w:r>
        <w:rPr>
          <w:rFonts w:hint="eastAsia"/>
        </w:rPr>
        <w:t>贷款人</w:t>
      </w:r>
      <w:bookmarkEnd w:id="15"/>
    </w:p>
    <w:p w14:paraId="66D471FF" w14:textId="48EB6817" w:rsidR="005B7849" w:rsidRPr="00E63582" w:rsidRDefault="00AB5270" w:rsidP="00AB5270">
      <w:pPr>
        <w:pStyle w:val="ReportHeading3"/>
      </w:pPr>
      <w:r w:rsidRPr="00E63582">
        <w:t xml:space="preserve">4.1.1 </w:t>
      </w:r>
      <w:r w:rsidRPr="00E63582">
        <w:t>贷前</w:t>
      </w:r>
      <w:r w:rsidR="005B7849">
        <w:br/>
      </w:r>
      <w:r w:rsidR="005B7849">
        <w:rPr>
          <w:rFonts w:hint="eastAsia"/>
          <w:noProof/>
        </w:rPr>
        <w:drawing>
          <wp:anchor distT="0" distB="0" distL="114300" distR="114300" simplePos="0" relativeHeight="251659264" behindDoc="0" locked="0" layoutInCell="1" allowOverlap="1" wp14:anchorId="0A051E50" wp14:editId="23828AB6">
            <wp:simplePos x="0" y="0"/>
            <wp:positionH relativeFrom="column">
              <wp:posOffset>2540</wp:posOffset>
            </wp:positionH>
            <wp:positionV relativeFrom="paragraph">
              <wp:posOffset>296545</wp:posOffset>
            </wp:positionV>
            <wp:extent cx="5276215" cy="3366135"/>
            <wp:effectExtent l="0" t="0" r="635" b="5715"/>
            <wp:wrapTopAndBottom/>
            <wp:docPr id="8759751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75179" name="图形 875975179"/>
                    <pic:cNvPicPr/>
                  </pic:nvPicPr>
                  <pic:blipFill>
                    <a:blip r:embed="rId11">
                      <a:extLst>
                        <a:ext uri="{96DAC541-7B7A-43D3-8B79-37D633B846F1}">
                          <asvg:svgBlip xmlns:asvg="http://schemas.microsoft.com/office/drawing/2016/SVG/main" r:embed="rId12"/>
                        </a:ext>
                      </a:extLst>
                    </a:blip>
                    <a:stretch>
                      <a:fillRect/>
                    </a:stretch>
                  </pic:blipFill>
                  <pic:spPr>
                    <a:xfrm>
                      <a:off x="0" y="0"/>
                      <a:ext cx="5276215" cy="3366135"/>
                    </a:xfrm>
                    <a:prstGeom prst="rect">
                      <a:avLst/>
                    </a:prstGeom>
                  </pic:spPr>
                </pic:pic>
              </a:graphicData>
            </a:graphic>
          </wp:anchor>
        </w:drawing>
      </w:r>
    </w:p>
    <w:p w14:paraId="39AEBCF4" w14:textId="77777777" w:rsidR="00E63582" w:rsidRDefault="00E63582" w:rsidP="00E63582">
      <w:pPr>
        <w:pStyle w:val="20"/>
      </w:pPr>
      <w:r>
        <w:t>用户在贷前环节先注册并提交身份信息，系统存储账户和身份信息；用户登录并验证身份后，身份验证成功则进入贷款申请界面、提交贷款申请并取得电子合同，随后可以查询贷款进度和申请状态；身份验证失败时系统返回失败提示，用户需要重新登录。</w:t>
      </w:r>
    </w:p>
    <w:p w14:paraId="19744A1F" w14:textId="64C63516" w:rsidR="005B7849" w:rsidRPr="00E63582" w:rsidRDefault="00E63582" w:rsidP="00AB5270">
      <w:pPr>
        <w:pStyle w:val="ReportHeading3"/>
      </w:pPr>
      <w:r w:rsidRPr="00E63582">
        <w:t xml:space="preserve">4.1.2 </w:t>
      </w:r>
      <w:r w:rsidRPr="00E63582">
        <w:t>贷中</w:t>
      </w:r>
      <w:r w:rsidR="005B7849">
        <w:br/>
      </w:r>
      <w:r w:rsidR="005B7849">
        <w:rPr>
          <w:rFonts w:hint="eastAsia"/>
          <w:noProof/>
        </w:rPr>
        <w:drawing>
          <wp:anchor distT="0" distB="0" distL="114300" distR="114300" simplePos="0" relativeHeight="251660288" behindDoc="0" locked="0" layoutInCell="1" allowOverlap="1" wp14:anchorId="22EF6A21" wp14:editId="13070F2C">
            <wp:simplePos x="0" y="0"/>
            <wp:positionH relativeFrom="column">
              <wp:posOffset>2540</wp:posOffset>
            </wp:positionH>
            <wp:positionV relativeFrom="paragraph">
              <wp:posOffset>285750</wp:posOffset>
            </wp:positionV>
            <wp:extent cx="5276215" cy="2651125"/>
            <wp:effectExtent l="0" t="0" r="635" b="0"/>
            <wp:wrapTopAndBottom/>
            <wp:docPr id="1001582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824" name="图形 10015824"/>
                    <pic:cNvPicPr/>
                  </pic:nvPicPr>
                  <pic:blipFill>
                    <a:blip r:embed="rId13">
                      <a:extLst>
                        <a:ext uri="{96DAC541-7B7A-43D3-8B79-37D633B846F1}">
                          <asvg:svgBlip xmlns:asvg="http://schemas.microsoft.com/office/drawing/2016/SVG/main" r:embed="rId14"/>
                        </a:ext>
                      </a:extLst>
                    </a:blip>
                    <a:stretch>
                      <a:fillRect/>
                    </a:stretch>
                  </pic:blipFill>
                  <pic:spPr>
                    <a:xfrm>
                      <a:off x="0" y="0"/>
                      <a:ext cx="5276215" cy="2651125"/>
                    </a:xfrm>
                    <a:prstGeom prst="rect">
                      <a:avLst/>
                    </a:prstGeom>
                  </pic:spPr>
                </pic:pic>
              </a:graphicData>
            </a:graphic>
          </wp:anchor>
        </w:drawing>
      </w:r>
    </w:p>
    <w:p w14:paraId="5E87B87A" w14:textId="6FDC1414" w:rsidR="00E63582" w:rsidRDefault="00E63582" w:rsidP="004C0401">
      <w:pPr>
        <w:pStyle w:val="20"/>
        <w:rPr>
          <w:rFonts w:ascii="宋体" w:hAnsi="宋体" w:hint="eastAsia"/>
        </w:rPr>
      </w:pPr>
      <w:r>
        <w:t>贷款放款后进入贷中环节。用户可以查看还款进度并在系统中完成还款，系统更新还款信息并返回还款结果</w:t>
      </w:r>
    </w:p>
    <w:p w14:paraId="17BD1489" w14:textId="2F5573AB" w:rsidR="00E63582" w:rsidRDefault="00E63582" w:rsidP="00E63582">
      <w:pPr>
        <w:pStyle w:val="ReportHeading2"/>
      </w:pPr>
      <w:bookmarkStart w:id="16" w:name="_Toc243068380"/>
      <w:r w:rsidRPr="00E63582">
        <w:t>4.</w:t>
      </w:r>
      <w:r w:rsidR="005B7849">
        <w:rPr>
          <w:rFonts w:hint="eastAsia"/>
        </w:rPr>
        <w:t>3</w:t>
      </w:r>
      <w:r w:rsidRPr="00E63582">
        <w:t xml:space="preserve"> </w:t>
      </w:r>
      <w:r w:rsidRPr="00E63582">
        <w:t>贷款审核员</w:t>
      </w:r>
      <w:bookmarkEnd w:id="16"/>
    </w:p>
    <w:p w14:paraId="3B146F8F" w14:textId="53D42F56" w:rsidR="005B7849" w:rsidRPr="00E63582" w:rsidRDefault="005B7849" w:rsidP="00E63582">
      <w:pPr>
        <w:pStyle w:val="ReportHeading2"/>
        <w:outlineLvl w:val="9"/>
        <w:rPr>
          <w:rFonts w:ascii="黑体" w:hAnsi="黑体" w:hint="eastAsia"/>
          <w:szCs w:val="24"/>
        </w:rPr>
      </w:pPr>
      <w:r>
        <w:rPr>
          <w:rFonts w:hint="eastAsia"/>
          <w:noProof/>
        </w:rPr>
        <w:drawing>
          <wp:anchor distT="0" distB="0" distL="114300" distR="114300" simplePos="0" relativeHeight="251661312" behindDoc="0" locked="0" layoutInCell="1" allowOverlap="1" wp14:anchorId="0E28C7D8" wp14:editId="3B4F1A6A">
            <wp:simplePos x="0" y="0"/>
            <wp:positionH relativeFrom="column">
              <wp:posOffset>2969</wp:posOffset>
            </wp:positionH>
            <wp:positionV relativeFrom="paragraph">
              <wp:posOffset>59377</wp:posOffset>
            </wp:positionV>
            <wp:extent cx="4953000" cy="2457450"/>
            <wp:effectExtent l="0" t="0" r="0" b="0"/>
            <wp:wrapTopAndBottom/>
            <wp:docPr id="46379164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91643" name="图形 463791643"/>
                    <pic:cNvPicPr/>
                  </pic:nvPicPr>
                  <pic:blipFill>
                    <a:blip r:embed="rId15">
                      <a:extLst>
                        <a:ext uri="{96DAC541-7B7A-43D3-8B79-37D633B846F1}">
                          <asvg:svgBlip xmlns:asvg="http://schemas.microsoft.com/office/drawing/2016/SVG/main" r:embed="rId16"/>
                        </a:ext>
                      </a:extLst>
                    </a:blip>
                    <a:stretch>
                      <a:fillRect/>
                    </a:stretch>
                  </pic:blipFill>
                  <pic:spPr>
                    <a:xfrm>
                      <a:off x="0" y="0"/>
                      <a:ext cx="4953000" cy="2457450"/>
                    </a:xfrm>
                    <a:prstGeom prst="rect">
                      <a:avLst/>
                    </a:prstGeom>
                  </pic:spPr>
                </pic:pic>
              </a:graphicData>
            </a:graphic>
          </wp:anchor>
        </w:drawing>
      </w:r>
    </w:p>
    <w:p w14:paraId="4BC99B0B" w14:textId="77777777" w:rsidR="00E63582" w:rsidRDefault="00E63582" w:rsidP="00E63582">
      <w:pPr>
        <w:pStyle w:val="20"/>
        <w:rPr>
          <w:rFonts w:ascii="宋体" w:hAnsi="宋体" w:hint="eastAsia"/>
        </w:rPr>
      </w:pPr>
      <w:r>
        <w:t>管理端用户在审核与管理环节查询贷款人信息和业务进度，系统调用风控模型完成风险评估并保存评估结果，管理员查看贷款人信息和风险评估结果后提交人工批审结果，系统更新申请状态并保存批审记录。</w:t>
      </w:r>
    </w:p>
    <w:p w14:paraId="104DD595" w14:textId="797BAC1C" w:rsidR="000A6B43" w:rsidRDefault="00CB4406" w:rsidP="000A6B43">
      <w:pPr>
        <w:pStyle w:val="ReportHeading2"/>
      </w:pPr>
      <w:bookmarkStart w:id="17" w:name="_Toc243068381"/>
      <w:r>
        <w:rPr>
          <w:noProof/>
        </w:rPr>
        <w:drawing>
          <wp:anchor distT="0" distB="0" distL="114300" distR="114300" simplePos="0" relativeHeight="251662336" behindDoc="0" locked="0" layoutInCell="1" allowOverlap="1" wp14:anchorId="489C8361" wp14:editId="5B344DAF">
            <wp:simplePos x="0" y="0"/>
            <wp:positionH relativeFrom="margin">
              <wp:align>center</wp:align>
            </wp:positionH>
            <wp:positionV relativeFrom="paragraph">
              <wp:posOffset>562412</wp:posOffset>
            </wp:positionV>
            <wp:extent cx="7115175" cy="2998470"/>
            <wp:effectExtent l="0" t="0" r="0" b="0"/>
            <wp:wrapTopAndBottom/>
            <wp:docPr id="93133530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35303" name="图形 931335303"/>
                    <pic:cNvPicPr/>
                  </pic:nvPicPr>
                  <pic:blipFill>
                    <a:blip r:embed="rId17">
                      <a:extLst>
                        <a:ext uri="{96DAC541-7B7A-43D3-8B79-37D633B846F1}">
                          <asvg:svgBlip xmlns:asvg="http://schemas.microsoft.com/office/drawing/2016/SVG/main" r:embed="rId18"/>
                        </a:ext>
                      </a:extLst>
                    </a:blip>
                    <a:stretch>
                      <a:fillRect/>
                    </a:stretch>
                  </pic:blipFill>
                  <pic:spPr>
                    <a:xfrm>
                      <a:off x="0" y="0"/>
                      <a:ext cx="7115175" cy="2998470"/>
                    </a:xfrm>
                    <a:prstGeom prst="rect">
                      <a:avLst/>
                    </a:prstGeom>
                  </pic:spPr>
                </pic:pic>
              </a:graphicData>
            </a:graphic>
            <wp14:sizeRelH relativeFrom="margin">
              <wp14:pctWidth>0</wp14:pctWidth>
            </wp14:sizeRelH>
            <wp14:sizeRelV relativeFrom="margin">
              <wp14:pctHeight>0</wp14:pctHeight>
            </wp14:sizeRelV>
          </wp:anchor>
        </w:drawing>
      </w:r>
      <w:r w:rsidR="000A6B43">
        <w:t>4.</w:t>
      </w:r>
      <w:r w:rsidR="005B7849">
        <w:rPr>
          <w:rFonts w:hint="eastAsia"/>
        </w:rPr>
        <w:t>4</w:t>
      </w:r>
      <w:r w:rsidR="000A6B43">
        <w:t xml:space="preserve"> </w:t>
      </w:r>
      <w:r w:rsidR="000A6B43">
        <w:t>系统</w:t>
      </w:r>
      <w:bookmarkEnd w:id="17"/>
    </w:p>
    <w:p w14:paraId="15076DC7" w14:textId="6F5DB87E" w:rsidR="000A6B43" w:rsidRPr="00E63582" w:rsidRDefault="000A6B43" w:rsidP="00E63582">
      <w:pPr>
        <w:pStyle w:val="20"/>
      </w:pPr>
    </w:p>
    <w:p w14:paraId="590B2B0E" w14:textId="77777777" w:rsidR="008E3808" w:rsidRDefault="009C39E6">
      <w:pPr>
        <w:pStyle w:val="ReportHeading1"/>
      </w:pPr>
      <w:bookmarkStart w:id="18" w:name="_Toc243068382"/>
      <w:r>
        <w:t xml:space="preserve">5. </w:t>
      </w:r>
      <w:r>
        <w:t>系统功能需求</w:t>
      </w:r>
      <w:bookmarkEnd w:id="18"/>
    </w:p>
    <w:p w14:paraId="1C7FA808" w14:textId="77777777" w:rsidR="008E3808" w:rsidRDefault="009C39E6">
      <w:pPr>
        <w:pStyle w:val="ReportHeading2"/>
      </w:pPr>
      <w:bookmarkStart w:id="19" w:name="_Toc243068383"/>
      <w:r>
        <w:t xml:space="preserve">5.1 </w:t>
      </w:r>
      <w:r>
        <w:t>用例描述</w:t>
      </w:r>
      <w:bookmarkEnd w:id="19"/>
    </w:p>
    <w:p w14:paraId="685DFC9E" w14:textId="77777777" w:rsidR="008E3808" w:rsidRDefault="009C39E6">
      <w:pPr>
        <w:pStyle w:val="20"/>
      </w:pPr>
      <w:r>
        <w:t>本节对系统的主要业务用例进行详细描述，说明参与者、前置条件、正常事件流、分支事件流和后置条件。</w:t>
      </w:r>
    </w:p>
    <w:p w14:paraId="33B6DDD9" w14:textId="5710E851" w:rsidR="00BA025B" w:rsidRDefault="00BA025B">
      <w:pPr>
        <w:pStyle w:val="a8"/>
        <w:keepNext/>
        <w:ind w:firstLine="400"/>
        <w:jc w:val="center"/>
        <w:rPr>
          <w:rFonts w:ascii="宋体" w:hAnsi="宋体" w:hint="eastAsia"/>
        </w:rPr>
      </w:pPr>
      <w:r>
        <w:rPr>
          <w:rFonts w:hint="eastAsia"/>
        </w:rPr>
        <w:t xml:space="preserve">UC-01 </w:t>
      </w:r>
      <w:r>
        <w:rPr>
          <w:rFonts w:hint="eastAsia"/>
        </w:rPr>
        <w:t>注册账户</w:t>
      </w:r>
    </w:p>
    <w:tbl>
      <w:tblPr>
        <w:tblStyle w:val="af4"/>
        <w:tblW w:w="8306" w:type="dxa"/>
        <w:tblLayout w:type="fixed"/>
        <w:tblLook w:val="04A0" w:firstRow="1" w:lastRow="0" w:firstColumn="1" w:lastColumn="0" w:noHBand="0" w:noVBand="1"/>
      </w:tblPr>
      <w:tblGrid>
        <w:gridCol w:w="4152"/>
        <w:gridCol w:w="4154"/>
      </w:tblGrid>
      <w:tr w:rsidR="00BA025B" w14:paraId="30340404" w14:textId="77777777" w:rsidTr="00BA025B">
        <w:trPr>
          <w:trHeight w:val="509"/>
        </w:trPr>
        <w:tc>
          <w:tcPr>
            <w:tcW w:w="4152" w:type="dxa"/>
          </w:tcPr>
          <w:p w14:paraId="0B2ADEED" w14:textId="409A88D7" w:rsidR="00BA025B" w:rsidRDefault="00BA025B">
            <w:pPr>
              <w:pStyle w:val="20"/>
              <w:ind w:firstLineChars="0" w:firstLine="0"/>
            </w:pPr>
            <w:r>
              <w:rPr>
                <w:rFonts w:hint="eastAsia"/>
              </w:rPr>
              <w:t>用例名</w:t>
            </w:r>
          </w:p>
        </w:tc>
        <w:tc>
          <w:tcPr>
            <w:tcW w:w="4154" w:type="dxa"/>
          </w:tcPr>
          <w:p w14:paraId="06B6DC74" w14:textId="0CE0A82A" w:rsidR="00BA025B" w:rsidRPr="00BA025B" w:rsidRDefault="00BA025B" w:rsidP="00BA025B">
            <w:pPr>
              <w:pStyle w:val="20"/>
              <w:ind w:firstLineChars="0" w:firstLine="0"/>
              <w:rPr>
                <w:b/>
                <w:bCs/>
              </w:rPr>
            </w:pPr>
            <w:r w:rsidRPr="00BA025B">
              <w:rPr>
                <w:b/>
                <w:bCs/>
              </w:rPr>
              <w:t xml:space="preserve">UC-01 </w:t>
            </w:r>
            <w:r w:rsidRPr="00BA025B">
              <w:rPr>
                <w:b/>
                <w:bCs/>
              </w:rPr>
              <w:t>注册账户</w:t>
            </w:r>
          </w:p>
        </w:tc>
      </w:tr>
      <w:tr w:rsidR="00BA025B" w14:paraId="0F38BA2E" w14:textId="77777777" w:rsidTr="00BA025B">
        <w:trPr>
          <w:trHeight w:val="509"/>
        </w:trPr>
        <w:tc>
          <w:tcPr>
            <w:tcW w:w="4152" w:type="dxa"/>
          </w:tcPr>
          <w:p w14:paraId="568AD7EE" w14:textId="7DE4995F" w:rsidR="00BA025B" w:rsidRDefault="00BA025B">
            <w:pPr>
              <w:pStyle w:val="20"/>
              <w:ind w:firstLineChars="0" w:firstLine="0"/>
            </w:pPr>
            <w:r>
              <w:rPr>
                <w:rFonts w:hint="eastAsia"/>
              </w:rPr>
              <w:t>主要执行者</w:t>
            </w:r>
          </w:p>
        </w:tc>
        <w:tc>
          <w:tcPr>
            <w:tcW w:w="4154" w:type="dxa"/>
          </w:tcPr>
          <w:p w14:paraId="278AB46E" w14:textId="43043B55" w:rsidR="00BA025B" w:rsidRDefault="00BA025B">
            <w:pPr>
              <w:pStyle w:val="20"/>
              <w:ind w:firstLineChars="0" w:firstLine="0"/>
            </w:pPr>
            <w:r w:rsidRPr="00BA025B">
              <w:t>个人贷款用户、审核人员</w:t>
            </w:r>
          </w:p>
        </w:tc>
      </w:tr>
      <w:tr w:rsidR="00BA025B" w14:paraId="43E5959E" w14:textId="77777777" w:rsidTr="00BA025B">
        <w:trPr>
          <w:trHeight w:val="881"/>
        </w:trPr>
        <w:tc>
          <w:tcPr>
            <w:tcW w:w="4152" w:type="dxa"/>
          </w:tcPr>
          <w:p w14:paraId="0E4B1E80" w14:textId="601E261C" w:rsidR="00BA025B" w:rsidRDefault="00BA025B">
            <w:pPr>
              <w:pStyle w:val="20"/>
              <w:ind w:firstLineChars="0" w:firstLine="0"/>
            </w:pPr>
            <w:r>
              <w:rPr>
                <w:rFonts w:hint="eastAsia"/>
              </w:rPr>
              <w:t>目标</w:t>
            </w:r>
          </w:p>
        </w:tc>
        <w:tc>
          <w:tcPr>
            <w:tcW w:w="4154" w:type="dxa"/>
          </w:tcPr>
          <w:p w14:paraId="72DDD948" w14:textId="22DC2E41" w:rsidR="00BA025B" w:rsidRDefault="00BA025B">
            <w:pPr>
              <w:pStyle w:val="20"/>
              <w:ind w:firstLineChars="0" w:firstLine="0"/>
            </w:pPr>
            <w:r w:rsidRPr="00BA025B">
              <w:t>建立可用于登录的账户，并将账户与手机号绑定</w:t>
            </w:r>
          </w:p>
        </w:tc>
      </w:tr>
      <w:tr w:rsidR="00BA025B" w14:paraId="7882E7ED" w14:textId="77777777" w:rsidTr="00BA025B">
        <w:trPr>
          <w:trHeight w:val="509"/>
        </w:trPr>
        <w:tc>
          <w:tcPr>
            <w:tcW w:w="4152" w:type="dxa"/>
          </w:tcPr>
          <w:p w14:paraId="59A9AEFB" w14:textId="72F10E4B" w:rsidR="00BA025B" w:rsidRDefault="00BA025B">
            <w:pPr>
              <w:pStyle w:val="20"/>
              <w:ind w:firstLineChars="0" w:firstLine="0"/>
            </w:pPr>
            <w:r>
              <w:rPr>
                <w:rFonts w:hint="eastAsia"/>
              </w:rPr>
              <w:t>范围</w:t>
            </w:r>
          </w:p>
        </w:tc>
        <w:tc>
          <w:tcPr>
            <w:tcW w:w="4154" w:type="dxa"/>
          </w:tcPr>
          <w:p w14:paraId="5DAAB231" w14:textId="01E34585" w:rsidR="00BA025B" w:rsidRDefault="00BA025B">
            <w:pPr>
              <w:pStyle w:val="20"/>
              <w:ind w:firstLineChars="0" w:firstLine="0"/>
            </w:pPr>
            <w:r w:rsidRPr="00BA025B">
              <w:t>注册页</w:t>
            </w:r>
          </w:p>
        </w:tc>
      </w:tr>
      <w:tr w:rsidR="00BA025B" w14:paraId="4168C6CC" w14:textId="77777777" w:rsidTr="00463918">
        <w:trPr>
          <w:trHeight w:val="509"/>
        </w:trPr>
        <w:tc>
          <w:tcPr>
            <w:tcW w:w="4152" w:type="dxa"/>
            <w:tcBorders>
              <w:bottom w:val="single" w:sz="4" w:space="0" w:color="auto"/>
            </w:tcBorders>
          </w:tcPr>
          <w:p w14:paraId="51085F0A" w14:textId="0EF6B891" w:rsidR="00BA025B" w:rsidRDefault="00BA025B">
            <w:pPr>
              <w:pStyle w:val="20"/>
              <w:ind w:firstLineChars="0" w:firstLine="0"/>
            </w:pPr>
            <w:r>
              <w:rPr>
                <w:rFonts w:hint="eastAsia"/>
              </w:rPr>
              <w:t>前置条件</w:t>
            </w:r>
          </w:p>
        </w:tc>
        <w:tc>
          <w:tcPr>
            <w:tcW w:w="4154" w:type="dxa"/>
            <w:tcBorders>
              <w:bottom w:val="single" w:sz="4" w:space="0" w:color="auto"/>
            </w:tcBorders>
          </w:tcPr>
          <w:p w14:paraId="4932EADC" w14:textId="667DEBE2" w:rsidR="00BA025B" w:rsidRDefault="00BA025B">
            <w:pPr>
              <w:pStyle w:val="20"/>
              <w:ind w:firstLineChars="0" w:firstLine="0"/>
            </w:pPr>
            <w:r w:rsidRPr="00BA025B">
              <w:t>已打开</w:t>
            </w:r>
            <w:r w:rsidRPr="00BA025B">
              <w:t xml:space="preserve"> APP </w:t>
            </w:r>
            <w:r w:rsidRPr="00BA025B">
              <w:t>或网页端</w:t>
            </w:r>
          </w:p>
        </w:tc>
      </w:tr>
      <w:tr w:rsidR="00463918" w14:paraId="0F037F8A" w14:textId="77777777" w:rsidTr="00752E3E">
        <w:trPr>
          <w:trHeight w:val="1519"/>
        </w:trPr>
        <w:tc>
          <w:tcPr>
            <w:tcW w:w="4152" w:type="dxa"/>
            <w:vMerge w:val="restart"/>
            <w:tcBorders>
              <w:top w:val="nil"/>
              <w:right w:val="single" w:sz="4" w:space="0" w:color="auto"/>
            </w:tcBorders>
          </w:tcPr>
          <w:p w14:paraId="46C769CC" w14:textId="08D91820" w:rsidR="00463918" w:rsidRDefault="00463918">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53D59FAD" w14:textId="77777777" w:rsidR="00463918" w:rsidRDefault="00463918">
            <w:pPr>
              <w:pStyle w:val="20"/>
              <w:ind w:firstLineChars="0" w:firstLine="0"/>
            </w:pPr>
            <w:r>
              <w:rPr>
                <w:rFonts w:hint="eastAsia"/>
              </w:rPr>
              <w:t>基本事件流</w:t>
            </w:r>
          </w:p>
          <w:p w14:paraId="6B329824" w14:textId="15C81B57" w:rsidR="00463918" w:rsidRPr="00463918" w:rsidRDefault="00463918" w:rsidP="00463918">
            <w:pPr>
              <w:pStyle w:val="20"/>
              <w:ind w:firstLineChars="0" w:firstLine="0"/>
            </w:pPr>
            <w:r w:rsidRPr="00463918">
              <w:t xml:space="preserve">1. </w:t>
            </w:r>
            <w:r w:rsidRPr="00463918">
              <w:t>用户填写手机号与昵称。</w:t>
            </w:r>
            <w:r w:rsidRPr="00463918">
              <w:br/>
              <w:t xml:space="preserve">2. </w:t>
            </w:r>
            <w:r w:rsidRPr="00463918">
              <w:t>用户设置账号密码，系统校验密码强度。</w:t>
            </w:r>
            <w:r w:rsidRPr="00463918">
              <w:br/>
              <w:t xml:space="preserve">3. </w:t>
            </w:r>
            <w:r w:rsidRPr="00463918">
              <w:t>系统发送验证码，用户完成校验。</w:t>
            </w:r>
            <w:r w:rsidRPr="00463918">
              <w:br/>
              <w:t xml:space="preserve">4. </w:t>
            </w:r>
            <w:r w:rsidRPr="00463918">
              <w:t>用户阅读并同意用户协议与隐私政策。</w:t>
            </w:r>
            <w:r w:rsidRPr="00463918">
              <w:br/>
              <w:t xml:space="preserve">5. </w:t>
            </w:r>
            <w:r w:rsidRPr="00463918">
              <w:t>系统创建账户，保存手机号、昵称、密码摘要与注册时间。</w:t>
            </w:r>
            <w:r w:rsidRPr="00463918">
              <w:br/>
              <w:t xml:space="preserve">6. </w:t>
            </w:r>
            <w:r w:rsidRPr="00463918">
              <w:t>系统提示注册成功并进入登录页。</w:t>
            </w:r>
          </w:p>
        </w:tc>
      </w:tr>
      <w:tr w:rsidR="00463918" w14:paraId="7C07CB9C" w14:textId="77777777" w:rsidTr="00752E3E">
        <w:trPr>
          <w:trHeight w:val="1519"/>
        </w:trPr>
        <w:tc>
          <w:tcPr>
            <w:tcW w:w="4410" w:type="dxa"/>
            <w:vMerge/>
            <w:tcBorders>
              <w:right w:val="single" w:sz="4" w:space="0" w:color="auto"/>
            </w:tcBorders>
          </w:tcPr>
          <w:p w14:paraId="23B2324F" w14:textId="77777777" w:rsidR="00463918" w:rsidRDefault="00463918">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33C5066C" w14:textId="77777777" w:rsidR="00463918" w:rsidRDefault="00463918" w:rsidP="00463918">
            <w:pPr>
              <w:pStyle w:val="20"/>
              <w:ind w:firstLineChars="0" w:firstLine="0"/>
            </w:pPr>
            <w:r>
              <w:rPr>
                <w:rFonts w:hint="eastAsia"/>
              </w:rPr>
              <w:t>备选事件流</w:t>
            </w:r>
          </w:p>
          <w:p w14:paraId="0640B90D" w14:textId="28942BB0" w:rsidR="00463918" w:rsidRDefault="00463918" w:rsidP="00463918">
            <w:pPr>
              <w:pStyle w:val="20"/>
              <w:ind w:firstLineChars="0" w:firstLine="0"/>
            </w:pPr>
            <w:r w:rsidRPr="00463918">
              <w:t xml:space="preserve">A1. </w:t>
            </w:r>
            <w:r w:rsidRPr="00463918">
              <w:t>手机号已注册时，提示改用登录或找回密码。</w:t>
            </w:r>
            <w:r w:rsidRPr="00463918">
              <w:br/>
              <w:t xml:space="preserve">A2. </w:t>
            </w:r>
            <w:r w:rsidRPr="00463918">
              <w:t>验证码错误或过期时，允许重新获取，并对获取频率做限制。</w:t>
            </w:r>
            <w:r w:rsidRPr="00463918">
              <w:br/>
              <w:t xml:space="preserve">A3. </w:t>
            </w:r>
            <w:r w:rsidRPr="00463918">
              <w:t>密码强度不足时，提示密码规则并保留已填内容。</w:t>
            </w:r>
            <w:r w:rsidRPr="00463918">
              <w:br/>
              <w:t xml:space="preserve">A4. </w:t>
            </w:r>
            <w:r w:rsidRPr="00463918">
              <w:t>用户未同意协议时，阻止提交。</w:t>
            </w:r>
          </w:p>
        </w:tc>
      </w:tr>
    </w:tbl>
    <w:p w14:paraId="020FD2EF" w14:textId="77777777" w:rsidR="00463918" w:rsidRPr="00463918" w:rsidRDefault="00463918" w:rsidP="00463918">
      <w:pPr>
        <w:pStyle w:val="a8"/>
        <w:keepNext/>
        <w:ind w:firstLine="400"/>
        <w:jc w:val="center"/>
        <w:rPr>
          <w:rFonts w:hint="eastAsia"/>
          <w:b/>
          <w:bCs/>
        </w:rPr>
      </w:pPr>
      <w:r w:rsidRPr="00463918">
        <w:t xml:space="preserve">UC-02 </w:t>
      </w:r>
      <w:r w:rsidRPr="00463918">
        <w:t>登录与身份分流</w:t>
      </w:r>
    </w:p>
    <w:tbl>
      <w:tblPr>
        <w:tblStyle w:val="af4"/>
        <w:tblW w:w="8306" w:type="dxa"/>
        <w:tblLayout w:type="fixed"/>
        <w:tblLook w:val="04A0" w:firstRow="1" w:lastRow="0" w:firstColumn="1" w:lastColumn="0" w:noHBand="0" w:noVBand="1"/>
      </w:tblPr>
      <w:tblGrid>
        <w:gridCol w:w="4152"/>
        <w:gridCol w:w="4154"/>
      </w:tblGrid>
      <w:tr w:rsidR="00463918" w14:paraId="525543B8" w14:textId="77777777" w:rsidTr="00513D3E">
        <w:trPr>
          <w:trHeight w:val="509"/>
        </w:trPr>
        <w:tc>
          <w:tcPr>
            <w:tcW w:w="4152" w:type="dxa"/>
          </w:tcPr>
          <w:p w14:paraId="5DB8C76F" w14:textId="77777777" w:rsidR="00463918" w:rsidRDefault="00463918" w:rsidP="00513D3E">
            <w:pPr>
              <w:pStyle w:val="20"/>
              <w:ind w:firstLineChars="0" w:firstLine="0"/>
            </w:pPr>
            <w:r>
              <w:rPr>
                <w:rFonts w:hint="eastAsia"/>
              </w:rPr>
              <w:t>用例名</w:t>
            </w:r>
          </w:p>
        </w:tc>
        <w:tc>
          <w:tcPr>
            <w:tcW w:w="4154" w:type="dxa"/>
          </w:tcPr>
          <w:p w14:paraId="14C7DC25" w14:textId="52F3B14B" w:rsidR="00463918" w:rsidRPr="00BA025B" w:rsidRDefault="00463918" w:rsidP="00513D3E">
            <w:pPr>
              <w:pStyle w:val="20"/>
              <w:ind w:firstLineChars="0" w:firstLine="0"/>
              <w:rPr>
                <w:b/>
                <w:bCs/>
              </w:rPr>
            </w:pPr>
            <w:r w:rsidRPr="00463918">
              <w:rPr>
                <w:b/>
                <w:bCs/>
              </w:rPr>
              <w:t xml:space="preserve">UC-02 </w:t>
            </w:r>
            <w:r w:rsidRPr="00463918">
              <w:rPr>
                <w:b/>
                <w:bCs/>
              </w:rPr>
              <w:t>登录与身份分流</w:t>
            </w:r>
          </w:p>
        </w:tc>
      </w:tr>
      <w:tr w:rsidR="00463918" w14:paraId="22BB5D4F" w14:textId="77777777" w:rsidTr="00513D3E">
        <w:trPr>
          <w:trHeight w:val="509"/>
        </w:trPr>
        <w:tc>
          <w:tcPr>
            <w:tcW w:w="4152" w:type="dxa"/>
          </w:tcPr>
          <w:p w14:paraId="2C13C03D" w14:textId="77777777" w:rsidR="00463918" w:rsidRDefault="00463918" w:rsidP="00513D3E">
            <w:pPr>
              <w:pStyle w:val="20"/>
              <w:ind w:firstLineChars="0" w:firstLine="0"/>
            </w:pPr>
            <w:r>
              <w:rPr>
                <w:rFonts w:hint="eastAsia"/>
              </w:rPr>
              <w:t>主要执行者</w:t>
            </w:r>
          </w:p>
        </w:tc>
        <w:tc>
          <w:tcPr>
            <w:tcW w:w="4154" w:type="dxa"/>
          </w:tcPr>
          <w:p w14:paraId="0CC2A833" w14:textId="77777777" w:rsidR="00463918" w:rsidRDefault="00463918" w:rsidP="00513D3E">
            <w:pPr>
              <w:pStyle w:val="20"/>
              <w:ind w:firstLineChars="0" w:firstLine="0"/>
            </w:pPr>
            <w:r w:rsidRPr="00BA025B">
              <w:t>个人贷款用户、审核人员</w:t>
            </w:r>
          </w:p>
        </w:tc>
      </w:tr>
      <w:tr w:rsidR="00463918" w14:paraId="1CEE9C53" w14:textId="77777777" w:rsidTr="00513D3E">
        <w:trPr>
          <w:trHeight w:val="881"/>
        </w:trPr>
        <w:tc>
          <w:tcPr>
            <w:tcW w:w="4152" w:type="dxa"/>
          </w:tcPr>
          <w:p w14:paraId="08F75CB2" w14:textId="77777777" w:rsidR="00463918" w:rsidRDefault="00463918" w:rsidP="00513D3E">
            <w:pPr>
              <w:pStyle w:val="20"/>
              <w:ind w:firstLineChars="0" w:firstLine="0"/>
            </w:pPr>
            <w:r>
              <w:rPr>
                <w:rFonts w:hint="eastAsia"/>
              </w:rPr>
              <w:t>目标</w:t>
            </w:r>
          </w:p>
        </w:tc>
        <w:tc>
          <w:tcPr>
            <w:tcW w:w="4154" w:type="dxa"/>
          </w:tcPr>
          <w:p w14:paraId="14ABC699" w14:textId="2F3862B1" w:rsidR="00463918" w:rsidRDefault="00463918" w:rsidP="00513D3E">
            <w:pPr>
              <w:pStyle w:val="20"/>
              <w:ind w:firstLineChars="0" w:firstLine="0"/>
            </w:pPr>
            <w:r w:rsidRPr="00463918">
              <w:t>校验账号身份，并把用户送入与其角色相符的功能界面</w:t>
            </w:r>
          </w:p>
        </w:tc>
      </w:tr>
      <w:tr w:rsidR="00463918" w14:paraId="2BBA32C9" w14:textId="77777777" w:rsidTr="00513D3E">
        <w:trPr>
          <w:trHeight w:val="509"/>
        </w:trPr>
        <w:tc>
          <w:tcPr>
            <w:tcW w:w="4152" w:type="dxa"/>
          </w:tcPr>
          <w:p w14:paraId="08EFCD3C" w14:textId="77777777" w:rsidR="00463918" w:rsidRDefault="00463918" w:rsidP="00513D3E">
            <w:pPr>
              <w:pStyle w:val="20"/>
              <w:ind w:firstLineChars="0" w:firstLine="0"/>
            </w:pPr>
            <w:r>
              <w:rPr>
                <w:rFonts w:hint="eastAsia"/>
              </w:rPr>
              <w:t>范围</w:t>
            </w:r>
          </w:p>
        </w:tc>
        <w:tc>
          <w:tcPr>
            <w:tcW w:w="4154" w:type="dxa"/>
          </w:tcPr>
          <w:p w14:paraId="72A1294C" w14:textId="08550596" w:rsidR="00463918" w:rsidRDefault="00463918" w:rsidP="00513D3E">
            <w:pPr>
              <w:pStyle w:val="20"/>
              <w:ind w:firstLineChars="0" w:firstLine="0"/>
            </w:pPr>
            <w:r w:rsidRPr="00463918">
              <w:t>登录页</w:t>
            </w:r>
          </w:p>
        </w:tc>
      </w:tr>
      <w:tr w:rsidR="00463918" w14:paraId="21C575F1" w14:textId="77777777" w:rsidTr="00513D3E">
        <w:trPr>
          <w:trHeight w:val="509"/>
        </w:trPr>
        <w:tc>
          <w:tcPr>
            <w:tcW w:w="4152" w:type="dxa"/>
            <w:tcBorders>
              <w:bottom w:val="single" w:sz="4" w:space="0" w:color="auto"/>
            </w:tcBorders>
          </w:tcPr>
          <w:p w14:paraId="213B0B55" w14:textId="77777777" w:rsidR="00463918" w:rsidRDefault="00463918" w:rsidP="00513D3E">
            <w:pPr>
              <w:pStyle w:val="20"/>
              <w:ind w:firstLineChars="0" w:firstLine="0"/>
            </w:pPr>
            <w:r>
              <w:rPr>
                <w:rFonts w:hint="eastAsia"/>
              </w:rPr>
              <w:t>前置条件</w:t>
            </w:r>
          </w:p>
        </w:tc>
        <w:tc>
          <w:tcPr>
            <w:tcW w:w="4154" w:type="dxa"/>
            <w:tcBorders>
              <w:bottom w:val="single" w:sz="4" w:space="0" w:color="auto"/>
            </w:tcBorders>
          </w:tcPr>
          <w:p w14:paraId="712E8C33" w14:textId="26E3C6AB" w:rsidR="00463918" w:rsidRDefault="00463918" w:rsidP="00513D3E">
            <w:pPr>
              <w:pStyle w:val="20"/>
              <w:ind w:firstLineChars="0" w:firstLine="0"/>
            </w:pPr>
            <w:r w:rsidRPr="00463918">
              <w:t>账户已注册</w:t>
            </w:r>
          </w:p>
        </w:tc>
      </w:tr>
      <w:tr w:rsidR="00463918" w14:paraId="6F10CF6E" w14:textId="77777777" w:rsidTr="00513D3E">
        <w:trPr>
          <w:trHeight w:val="1519"/>
        </w:trPr>
        <w:tc>
          <w:tcPr>
            <w:tcW w:w="4152" w:type="dxa"/>
            <w:vMerge w:val="restart"/>
            <w:tcBorders>
              <w:top w:val="nil"/>
              <w:right w:val="single" w:sz="4" w:space="0" w:color="auto"/>
            </w:tcBorders>
          </w:tcPr>
          <w:p w14:paraId="2F4A6A4E" w14:textId="77777777" w:rsidR="00463918" w:rsidRDefault="0046391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54DCFE50" w14:textId="77777777" w:rsidR="00463918" w:rsidRDefault="00463918" w:rsidP="00513D3E">
            <w:pPr>
              <w:pStyle w:val="20"/>
              <w:ind w:firstLineChars="0" w:firstLine="0"/>
            </w:pPr>
            <w:r>
              <w:rPr>
                <w:rFonts w:hint="eastAsia"/>
              </w:rPr>
              <w:t>基本事件流</w:t>
            </w:r>
          </w:p>
          <w:p w14:paraId="3D1523F2" w14:textId="0B7FBC82" w:rsidR="00463918" w:rsidRPr="00463918" w:rsidRDefault="00463918" w:rsidP="00513D3E">
            <w:pPr>
              <w:pStyle w:val="20"/>
              <w:ind w:firstLineChars="0" w:firstLine="0"/>
            </w:pPr>
            <w:r w:rsidRPr="00463918">
              <w:t xml:space="preserve">1. </w:t>
            </w:r>
            <w:r w:rsidRPr="00463918">
              <w:t>用户输入账号密码，必要时输入验证码。</w:t>
            </w:r>
            <w:r w:rsidRPr="00463918">
              <w:br/>
              <w:t xml:space="preserve">2. </w:t>
            </w:r>
            <w:r w:rsidRPr="00463918">
              <w:t>用户点击【贷款人登录】或【审核员登录】。</w:t>
            </w:r>
            <w:r w:rsidRPr="00463918">
              <w:br/>
              <w:t xml:space="preserve">3. </w:t>
            </w:r>
            <w:r w:rsidRPr="00463918">
              <w:t>系统校验账号、密码与所选角色是否匹配。</w:t>
            </w:r>
            <w:r w:rsidRPr="00463918">
              <w:br/>
              <w:t xml:space="preserve">4. </w:t>
            </w:r>
            <w:r w:rsidRPr="00463918">
              <w:t>个人贷款用户进入前台首页，审核人员进入后台首页。</w:t>
            </w:r>
            <w:r w:rsidRPr="00463918">
              <w:br/>
              <w:t xml:space="preserve">5. </w:t>
            </w:r>
            <w:r w:rsidRPr="00463918">
              <w:t>系统按角色显示后续可用功能。</w:t>
            </w:r>
            <w:r w:rsidRPr="00463918">
              <w:br/>
              <w:t xml:space="preserve">6. </w:t>
            </w:r>
            <w:r w:rsidRPr="00463918">
              <w:t>系统记录登录时间、终端与结果。</w:t>
            </w:r>
          </w:p>
        </w:tc>
      </w:tr>
      <w:tr w:rsidR="00463918" w14:paraId="3AF935D4" w14:textId="77777777" w:rsidTr="00513D3E">
        <w:trPr>
          <w:trHeight w:val="1519"/>
        </w:trPr>
        <w:tc>
          <w:tcPr>
            <w:tcW w:w="4410" w:type="dxa"/>
            <w:vMerge/>
            <w:tcBorders>
              <w:right w:val="single" w:sz="4" w:space="0" w:color="auto"/>
            </w:tcBorders>
          </w:tcPr>
          <w:p w14:paraId="72F2AAF7" w14:textId="77777777" w:rsidR="00463918" w:rsidRDefault="0046391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6295B73F" w14:textId="77777777" w:rsidR="00463918" w:rsidRDefault="00463918" w:rsidP="00513D3E">
            <w:pPr>
              <w:pStyle w:val="20"/>
              <w:ind w:firstLineChars="0" w:firstLine="0"/>
            </w:pPr>
            <w:r>
              <w:rPr>
                <w:rFonts w:hint="eastAsia"/>
              </w:rPr>
              <w:t>备选事件流</w:t>
            </w:r>
          </w:p>
          <w:p w14:paraId="24A3CCEC" w14:textId="342F1EFD" w:rsidR="00463918" w:rsidRDefault="00463918" w:rsidP="00513D3E">
            <w:pPr>
              <w:pStyle w:val="20"/>
              <w:ind w:firstLineChars="0" w:firstLine="0"/>
            </w:pPr>
            <w:r w:rsidRPr="00463918">
              <w:t xml:space="preserve">A1. </w:t>
            </w:r>
            <w:r w:rsidRPr="00463918">
              <w:t>所选角色与账号身份不符时，拒绝登录并提示选择正确入口。</w:t>
            </w:r>
            <w:r w:rsidRPr="00463918">
              <w:br/>
              <w:t xml:space="preserve">A2. </w:t>
            </w:r>
            <w:r w:rsidRPr="00463918">
              <w:t>贷款人账号尚未实名时，允许登录但引导完成实名认证，贷款申请入口保持不可用。</w:t>
            </w:r>
            <w:r w:rsidRPr="00463918">
              <w:br/>
              <w:t xml:space="preserve">A3. </w:t>
            </w:r>
            <w:r w:rsidRPr="00463918">
              <w:t>同一账号连续多次登录失败时，短时间内限制登录尝试。</w:t>
            </w:r>
          </w:p>
        </w:tc>
      </w:tr>
    </w:tbl>
    <w:p w14:paraId="49229D03" w14:textId="77777777" w:rsidR="00463918" w:rsidRPr="00463918" w:rsidRDefault="00463918" w:rsidP="00463918">
      <w:pPr>
        <w:pStyle w:val="a8"/>
        <w:keepNext/>
        <w:ind w:firstLine="400"/>
        <w:jc w:val="center"/>
        <w:rPr>
          <w:rFonts w:hint="eastAsia"/>
          <w:b/>
          <w:bCs/>
        </w:rPr>
      </w:pPr>
      <w:r w:rsidRPr="00463918">
        <w:t xml:space="preserve">UC-03 </w:t>
      </w:r>
      <w:r w:rsidRPr="00463918">
        <w:t>实名认证与银行卡绑定</w:t>
      </w:r>
    </w:p>
    <w:tbl>
      <w:tblPr>
        <w:tblStyle w:val="af4"/>
        <w:tblW w:w="8306" w:type="dxa"/>
        <w:tblLayout w:type="fixed"/>
        <w:tblLook w:val="04A0" w:firstRow="1" w:lastRow="0" w:firstColumn="1" w:lastColumn="0" w:noHBand="0" w:noVBand="1"/>
      </w:tblPr>
      <w:tblGrid>
        <w:gridCol w:w="4152"/>
        <w:gridCol w:w="4154"/>
      </w:tblGrid>
      <w:tr w:rsidR="00463918" w14:paraId="7B876123" w14:textId="77777777" w:rsidTr="00513D3E">
        <w:trPr>
          <w:trHeight w:val="509"/>
        </w:trPr>
        <w:tc>
          <w:tcPr>
            <w:tcW w:w="4152" w:type="dxa"/>
          </w:tcPr>
          <w:p w14:paraId="664308C3" w14:textId="77777777" w:rsidR="00463918" w:rsidRDefault="00463918" w:rsidP="00513D3E">
            <w:pPr>
              <w:pStyle w:val="20"/>
              <w:ind w:firstLineChars="0" w:firstLine="0"/>
            </w:pPr>
            <w:r>
              <w:rPr>
                <w:rFonts w:hint="eastAsia"/>
              </w:rPr>
              <w:t>用例名</w:t>
            </w:r>
          </w:p>
        </w:tc>
        <w:tc>
          <w:tcPr>
            <w:tcW w:w="4154" w:type="dxa"/>
          </w:tcPr>
          <w:p w14:paraId="34B4149B" w14:textId="158C2571" w:rsidR="00463918" w:rsidRPr="00463918" w:rsidRDefault="00463918" w:rsidP="00513D3E">
            <w:pPr>
              <w:pStyle w:val="20"/>
              <w:ind w:firstLineChars="0" w:firstLine="0"/>
              <w:rPr>
                <w:b/>
                <w:bCs/>
              </w:rPr>
            </w:pPr>
            <w:r w:rsidRPr="00463918">
              <w:rPr>
                <w:b/>
                <w:bCs/>
              </w:rPr>
              <w:t xml:space="preserve">UC-03 </w:t>
            </w:r>
            <w:r w:rsidRPr="00463918">
              <w:rPr>
                <w:b/>
                <w:bCs/>
              </w:rPr>
              <w:t>实名认证与银行卡绑定</w:t>
            </w:r>
          </w:p>
        </w:tc>
      </w:tr>
      <w:tr w:rsidR="00463918" w14:paraId="77CCFC6A" w14:textId="77777777" w:rsidTr="00513D3E">
        <w:trPr>
          <w:trHeight w:val="509"/>
        </w:trPr>
        <w:tc>
          <w:tcPr>
            <w:tcW w:w="4152" w:type="dxa"/>
          </w:tcPr>
          <w:p w14:paraId="13A66BF6" w14:textId="77777777" w:rsidR="00463918" w:rsidRDefault="00463918" w:rsidP="00513D3E">
            <w:pPr>
              <w:pStyle w:val="20"/>
              <w:ind w:firstLineChars="0" w:firstLine="0"/>
            </w:pPr>
            <w:r>
              <w:rPr>
                <w:rFonts w:hint="eastAsia"/>
              </w:rPr>
              <w:t>主要执行者</w:t>
            </w:r>
          </w:p>
        </w:tc>
        <w:tc>
          <w:tcPr>
            <w:tcW w:w="4154" w:type="dxa"/>
          </w:tcPr>
          <w:p w14:paraId="728873BD" w14:textId="2D3BD1CD" w:rsidR="00463918" w:rsidRDefault="00463918" w:rsidP="00513D3E">
            <w:pPr>
              <w:pStyle w:val="20"/>
              <w:ind w:firstLineChars="0" w:firstLine="0"/>
            </w:pPr>
            <w:r w:rsidRPr="00463918">
              <w:t>个人贷款用户</w:t>
            </w:r>
            <w:r>
              <w:rPr>
                <w:rFonts w:hint="eastAsia"/>
              </w:rPr>
              <w:t>、</w:t>
            </w:r>
            <w:r w:rsidRPr="00463918">
              <w:t>实名认证服务</w:t>
            </w:r>
          </w:p>
        </w:tc>
      </w:tr>
      <w:tr w:rsidR="00463918" w14:paraId="62F2F8E1" w14:textId="77777777" w:rsidTr="00513D3E">
        <w:trPr>
          <w:trHeight w:val="881"/>
        </w:trPr>
        <w:tc>
          <w:tcPr>
            <w:tcW w:w="4152" w:type="dxa"/>
          </w:tcPr>
          <w:p w14:paraId="0DFC57EF" w14:textId="77777777" w:rsidR="00463918" w:rsidRDefault="00463918" w:rsidP="00513D3E">
            <w:pPr>
              <w:pStyle w:val="20"/>
              <w:ind w:firstLineChars="0" w:firstLine="0"/>
            </w:pPr>
            <w:r>
              <w:rPr>
                <w:rFonts w:hint="eastAsia"/>
              </w:rPr>
              <w:t>目标</w:t>
            </w:r>
          </w:p>
        </w:tc>
        <w:tc>
          <w:tcPr>
            <w:tcW w:w="4154" w:type="dxa"/>
          </w:tcPr>
          <w:p w14:paraId="24C6352E" w14:textId="038DF7FF" w:rsidR="00463918" w:rsidRDefault="00463918" w:rsidP="00513D3E">
            <w:pPr>
              <w:pStyle w:val="20"/>
              <w:ind w:firstLineChars="0" w:firstLine="0"/>
            </w:pPr>
            <w:r w:rsidRPr="00463918">
              <w:t>核验用户真实身份，把身份信息与银行卡绑定到贷款人账户</w:t>
            </w:r>
          </w:p>
        </w:tc>
      </w:tr>
      <w:tr w:rsidR="00463918" w14:paraId="34417F4F" w14:textId="77777777" w:rsidTr="00513D3E">
        <w:trPr>
          <w:trHeight w:val="509"/>
        </w:trPr>
        <w:tc>
          <w:tcPr>
            <w:tcW w:w="4152" w:type="dxa"/>
          </w:tcPr>
          <w:p w14:paraId="1E42C168" w14:textId="77777777" w:rsidR="00463918" w:rsidRDefault="00463918" w:rsidP="00513D3E">
            <w:pPr>
              <w:pStyle w:val="20"/>
              <w:ind w:firstLineChars="0" w:firstLine="0"/>
            </w:pPr>
            <w:r>
              <w:rPr>
                <w:rFonts w:hint="eastAsia"/>
              </w:rPr>
              <w:t>范围</w:t>
            </w:r>
          </w:p>
        </w:tc>
        <w:tc>
          <w:tcPr>
            <w:tcW w:w="4154" w:type="dxa"/>
          </w:tcPr>
          <w:p w14:paraId="02027B51" w14:textId="67CD188C" w:rsidR="00463918" w:rsidRDefault="00463918" w:rsidP="00513D3E">
            <w:pPr>
              <w:pStyle w:val="20"/>
              <w:ind w:firstLineChars="0" w:firstLine="0"/>
            </w:pPr>
            <w:r w:rsidRPr="00463918">
              <w:t>实名认证页</w:t>
            </w:r>
          </w:p>
        </w:tc>
      </w:tr>
      <w:tr w:rsidR="00463918" w14:paraId="1EAD3791" w14:textId="77777777" w:rsidTr="00513D3E">
        <w:trPr>
          <w:trHeight w:val="509"/>
        </w:trPr>
        <w:tc>
          <w:tcPr>
            <w:tcW w:w="4152" w:type="dxa"/>
            <w:tcBorders>
              <w:bottom w:val="single" w:sz="4" w:space="0" w:color="auto"/>
            </w:tcBorders>
          </w:tcPr>
          <w:p w14:paraId="4FBDCBF9" w14:textId="77777777" w:rsidR="00463918" w:rsidRDefault="00463918" w:rsidP="00513D3E">
            <w:pPr>
              <w:pStyle w:val="20"/>
              <w:ind w:firstLineChars="0" w:firstLine="0"/>
            </w:pPr>
            <w:r>
              <w:rPr>
                <w:rFonts w:hint="eastAsia"/>
              </w:rPr>
              <w:t>前置条件</w:t>
            </w:r>
          </w:p>
        </w:tc>
        <w:tc>
          <w:tcPr>
            <w:tcW w:w="4154" w:type="dxa"/>
            <w:tcBorders>
              <w:bottom w:val="single" w:sz="4" w:space="0" w:color="auto"/>
            </w:tcBorders>
          </w:tcPr>
          <w:p w14:paraId="3F46EADF" w14:textId="33AA3E92" w:rsidR="00463918" w:rsidRDefault="00463918" w:rsidP="00513D3E">
            <w:pPr>
              <w:pStyle w:val="20"/>
              <w:ind w:firstLineChars="0" w:firstLine="0"/>
            </w:pPr>
            <w:r w:rsidRPr="00463918">
              <w:t>用户已登录；账户未完成实名认证</w:t>
            </w:r>
          </w:p>
        </w:tc>
      </w:tr>
      <w:tr w:rsidR="00463918" w14:paraId="53641D45" w14:textId="77777777" w:rsidTr="00513D3E">
        <w:trPr>
          <w:trHeight w:val="1519"/>
        </w:trPr>
        <w:tc>
          <w:tcPr>
            <w:tcW w:w="4152" w:type="dxa"/>
            <w:vMerge w:val="restart"/>
            <w:tcBorders>
              <w:top w:val="nil"/>
              <w:right w:val="single" w:sz="4" w:space="0" w:color="auto"/>
            </w:tcBorders>
          </w:tcPr>
          <w:p w14:paraId="7639853F" w14:textId="77777777" w:rsidR="00463918" w:rsidRDefault="0046391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17B9BE58" w14:textId="77777777" w:rsidR="00463918" w:rsidRDefault="00463918" w:rsidP="00513D3E">
            <w:pPr>
              <w:pStyle w:val="20"/>
              <w:ind w:firstLineChars="0" w:firstLine="0"/>
            </w:pPr>
            <w:r>
              <w:rPr>
                <w:rFonts w:hint="eastAsia"/>
              </w:rPr>
              <w:t>基本事件流</w:t>
            </w:r>
          </w:p>
          <w:p w14:paraId="4BC80491" w14:textId="5BF03E3B" w:rsidR="00463918" w:rsidRPr="00463918" w:rsidRDefault="00463918" w:rsidP="00513D3E">
            <w:pPr>
              <w:pStyle w:val="20"/>
              <w:ind w:firstLineChars="0" w:firstLine="0"/>
            </w:pPr>
            <w:r w:rsidRPr="00463918">
              <w:t xml:space="preserve">1. </w:t>
            </w:r>
            <w:r w:rsidRPr="00463918">
              <w:t>用户填写真实姓名、身份证号。</w:t>
            </w:r>
            <w:r w:rsidRPr="00463918">
              <w:br/>
              <w:t xml:space="preserve">2. </w:t>
            </w:r>
            <w:r w:rsidRPr="00463918">
              <w:t>用户添加银行卡，可添加多张并指定默认卡。</w:t>
            </w:r>
            <w:r w:rsidRPr="00463918">
              <w:br/>
              <w:t xml:space="preserve">3. </w:t>
            </w:r>
            <w:r w:rsidRPr="00463918">
              <w:t>页面展示信息用途说明，用户阅读并同意授权。</w:t>
            </w:r>
            <w:r w:rsidRPr="00463918">
              <w:br/>
              <w:t xml:space="preserve">4. </w:t>
            </w:r>
            <w:r w:rsidRPr="00463918">
              <w:t>用户提交认证。</w:t>
            </w:r>
            <w:r w:rsidRPr="00463918">
              <w:br/>
              <w:t xml:space="preserve">5. </w:t>
            </w:r>
            <w:r w:rsidRPr="00463918">
              <w:t>系统调用实名认证服务，核验姓名与证件号的一致性，并校验银行卡与本人身份的关系。</w:t>
            </w:r>
            <w:r w:rsidRPr="00463918">
              <w:br/>
              <w:t xml:space="preserve">6. </w:t>
            </w:r>
            <w:r w:rsidRPr="00463918">
              <w:t>系统保存认证状态、认证时间与授权记录。</w:t>
            </w:r>
            <w:r w:rsidRPr="00463918">
              <w:br/>
              <w:t xml:space="preserve">7. </w:t>
            </w:r>
            <w:r w:rsidRPr="00463918">
              <w:t>页面显示认证结果，账户与身份信息完成绑定。</w:t>
            </w:r>
          </w:p>
        </w:tc>
      </w:tr>
      <w:tr w:rsidR="00463918" w14:paraId="52F567AD" w14:textId="77777777" w:rsidTr="00513D3E">
        <w:trPr>
          <w:trHeight w:val="1519"/>
        </w:trPr>
        <w:tc>
          <w:tcPr>
            <w:tcW w:w="4410" w:type="dxa"/>
            <w:vMerge/>
            <w:tcBorders>
              <w:right w:val="single" w:sz="4" w:space="0" w:color="auto"/>
            </w:tcBorders>
          </w:tcPr>
          <w:p w14:paraId="42C3BDCD" w14:textId="77777777" w:rsidR="00463918" w:rsidRDefault="0046391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6A55443A" w14:textId="77777777" w:rsidR="00463918" w:rsidRDefault="00463918" w:rsidP="00513D3E">
            <w:pPr>
              <w:pStyle w:val="20"/>
              <w:ind w:firstLineChars="0" w:firstLine="0"/>
            </w:pPr>
            <w:r>
              <w:rPr>
                <w:rFonts w:hint="eastAsia"/>
              </w:rPr>
              <w:t>备选事件流</w:t>
            </w:r>
          </w:p>
          <w:p w14:paraId="64274E58" w14:textId="73B39947" w:rsidR="00463918" w:rsidRDefault="00463918" w:rsidP="00513D3E">
            <w:pPr>
              <w:pStyle w:val="20"/>
              <w:ind w:firstLineChars="0" w:firstLine="0"/>
            </w:pPr>
            <w:r w:rsidRPr="00463918">
              <w:t xml:space="preserve">A1. </w:t>
            </w:r>
            <w:r w:rsidRPr="00463918">
              <w:t>认证未通过时，说明失败原因（如姓名与证件号不一致、证件过期、银行卡非本人），允许修改资料后重新提交。</w:t>
            </w:r>
            <w:r w:rsidRPr="00463918">
              <w:br/>
              <w:t xml:space="preserve">A2. </w:t>
            </w:r>
            <w:r w:rsidRPr="00463918">
              <w:t>同一证件已被其他账户认证时，拒绝绑定并提示。</w:t>
            </w:r>
            <w:r w:rsidRPr="00463918">
              <w:br/>
              <w:t xml:space="preserve">A3. </w:t>
            </w:r>
            <w:r w:rsidRPr="00463918">
              <w:t>用户不同意必要授权时，停止采集授权范围之外的数据，并提示无法进入需要认证的业务环节。</w:t>
            </w:r>
          </w:p>
        </w:tc>
      </w:tr>
    </w:tbl>
    <w:p w14:paraId="1C4F1356" w14:textId="420A5163" w:rsidR="00BA025B" w:rsidRDefault="00463918">
      <w:pPr>
        <w:pStyle w:val="a8"/>
        <w:keepNext/>
        <w:ind w:firstLine="400"/>
        <w:jc w:val="center"/>
        <w:rPr>
          <w:rFonts w:hint="eastAsia"/>
        </w:rPr>
      </w:pPr>
      <w:r>
        <w:rPr>
          <w:rFonts w:hint="eastAsia"/>
        </w:rPr>
        <w:t xml:space="preserve">UC-04 </w:t>
      </w:r>
      <w:r>
        <w:rPr>
          <w:rFonts w:hint="eastAsia"/>
        </w:rPr>
        <w:t>申请贷款</w:t>
      </w:r>
    </w:p>
    <w:tbl>
      <w:tblPr>
        <w:tblStyle w:val="af4"/>
        <w:tblW w:w="8306" w:type="dxa"/>
        <w:tblLayout w:type="fixed"/>
        <w:tblLook w:val="04A0" w:firstRow="1" w:lastRow="0" w:firstColumn="1" w:lastColumn="0" w:noHBand="0" w:noVBand="1"/>
      </w:tblPr>
      <w:tblGrid>
        <w:gridCol w:w="4152"/>
        <w:gridCol w:w="4154"/>
      </w:tblGrid>
      <w:tr w:rsidR="00463918" w14:paraId="10637E9C" w14:textId="77777777" w:rsidTr="00513D3E">
        <w:trPr>
          <w:trHeight w:val="509"/>
        </w:trPr>
        <w:tc>
          <w:tcPr>
            <w:tcW w:w="4152" w:type="dxa"/>
          </w:tcPr>
          <w:p w14:paraId="1CF444AF" w14:textId="77777777" w:rsidR="00463918" w:rsidRDefault="00463918" w:rsidP="00513D3E">
            <w:pPr>
              <w:pStyle w:val="20"/>
              <w:ind w:firstLineChars="0" w:firstLine="0"/>
            </w:pPr>
            <w:r>
              <w:rPr>
                <w:rFonts w:hint="eastAsia"/>
              </w:rPr>
              <w:t>用例名</w:t>
            </w:r>
          </w:p>
        </w:tc>
        <w:tc>
          <w:tcPr>
            <w:tcW w:w="4154" w:type="dxa"/>
          </w:tcPr>
          <w:p w14:paraId="61FBB534" w14:textId="75B54B04" w:rsidR="00463918" w:rsidRPr="00463918" w:rsidRDefault="00463918" w:rsidP="00463918">
            <w:pPr>
              <w:pStyle w:val="20"/>
            </w:pPr>
            <w:r>
              <w:rPr>
                <w:rFonts w:hint="eastAsia"/>
              </w:rPr>
              <w:t xml:space="preserve">UC-04 </w:t>
            </w:r>
            <w:r>
              <w:rPr>
                <w:rFonts w:hint="eastAsia"/>
              </w:rPr>
              <w:t>申请贷款</w:t>
            </w:r>
          </w:p>
        </w:tc>
      </w:tr>
      <w:tr w:rsidR="00463918" w14:paraId="33B15392" w14:textId="77777777" w:rsidTr="00513D3E">
        <w:trPr>
          <w:trHeight w:val="509"/>
        </w:trPr>
        <w:tc>
          <w:tcPr>
            <w:tcW w:w="4152" w:type="dxa"/>
          </w:tcPr>
          <w:p w14:paraId="53FCDDAB" w14:textId="77777777" w:rsidR="00463918" w:rsidRDefault="00463918" w:rsidP="00513D3E">
            <w:pPr>
              <w:pStyle w:val="20"/>
              <w:ind w:firstLineChars="0" w:firstLine="0"/>
            </w:pPr>
            <w:r>
              <w:rPr>
                <w:rFonts w:hint="eastAsia"/>
              </w:rPr>
              <w:t>主要执行者</w:t>
            </w:r>
          </w:p>
        </w:tc>
        <w:tc>
          <w:tcPr>
            <w:tcW w:w="4154" w:type="dxa"/>
          </w:tcPr>
          <w:p w14:paraId="26D0CF66" w14:textId="470BBCB5" w:rsidR="00463918" w:rsidRDefault="00463918" w:rsidP="00513D3E">
            <w:pPr>
              <w:pStyle w:val="20"/>
              <w:ind w:firstLineChars="0" w:firstLine="0"/>
            </w:pPr>
            <w:r w:rsidRPr="00463918">
              <w:t>个人贷款用户</w:t>
            </w:r>
          </w:p>
        </w:tc>
      </w:tr>
      <w:tr w:rsidR="00463918" w14:paraId="05401ACA" w14:textId="77777777" w:rsidTr="00513D3E">
        <w:trPr>
          <w:trHeight w:val="881"/>
        </w:trPr>
        <w:tc>
          <w:tcPr>
            <w:tcW w:w="4152" w:type="dxa"/>
          </w:tcPr>
          <w:p w14:paraId="34DFE7E0" w14:textId="77777777" w:rsidR="00463918" w:rsidRDefault="00463918" w:rsidP="00513D3E">
            <w:pPr>
              <w:pStyle w:val="20"/>
              <w:ind w:firstLineChars="0" w:firstLine="0"/>
            </w:pPr>
            <w:r>
              <w:rPr>
                <w:rFonts w:hint="eastAsia"/>
              </w:rPr>
              <w:t>目标</w:t>
            </w:r>
          </w:p>
        </w:tc>
        <w:tc>
          <w:tcPr>
            <w:tcW w:w="4154" w:type="dxa"/>
          </w:tcPr>
          <w:p w14:paraId="0CCF3C11" w14:textId="017FE091" w:rsidR="00463918" w:rsidRDefault="00463918" w:rsidP="00513D3E">
            <w:pPr>
              <w:pStyle w:val="20"/>
              <w:ind w:firstLineChars="0" w:firstLine="0"/>
            </w:pPr>
            <w:r w:rsidRPr="00463918">
              <w:t>在实名账户下提交贷款申请，并明确本次的额度、期限与还款安排</w:t>
            </w:r>
          </w:p>
        </w:tc>
      </w:tr>
      <w:tr w:rsidR="00463918" w14:paraId="026436D3" w14:textId="77777777" w:rsidTr="00513D3E">
        <w:trPr>
          <w:trHeight w:val="509"/>
        </w:trPr>
        <w:tc>
          <w:tcPr>
            <w:tcW w:w="4152" w:type="dxa"/>
          </w:tcPr>
          <w:p w14:paraId="07507D38" w14:textId="77777777" w:rsidR="00463918" w:rsidRDefault="00463918" w:rsidP="00513D3E">
            <w:pPr>
              <w:pStyle w:val="20"/>
              <w:ind w:firstLineChars="0" w:firstLine="0"/>
            </w:pPr>
            <w:r>
              <w:rPr>
                <w:rFonts w:hint="eastAsia"/>
              </w:rPr>
              <w:t>范围</w:t>
            </w:r>
          </w:p>
        </w:tc>
        <w:tc>
          <w:tcPr>
            <w:tcW w:w="4154" w:type="dxa"/>
          </w:tcPr>
          <w:p w14:paraId="35E08BE9" w14:textId="4309E082" w:rsidR="00463918" w:rsidRPr="00463918" w:rsidRDefault="00463918" w:rsidP="00463918">
            <w:pPr>
              <w:ind w:firstLineChars="0" w:firstLine="0"/>
              <w:rPr>
                <w:rFonts w:ascii="黑体" w:eastAsia="黑体" w:hAnsi="黑体" w:cs="Segoe UI" w:hint="eastAsia"/>
                <w:color w:val="BBBEBF"/>
                <w:kern w:val="0"/>
                <w:szCs w:val="21"/>
              </w:rPr>
            </w:pPr>
            <w:r w:rsidRPr="00463918">
              <w:rPr>
                <w:rFonts w:hint="eastAsia"/>
              </w:rPr>
              <w:t>贷款申请页</w:t>
            </w:r>
          </w:p>
        </w:tc>
      </w:tr>
      <w:tr w:rsidR="00463918" w14:paraId="78AE91C1" w14:textId="77777777" w:rsidTr="00513D3E">
        <w:trPr>
          <w:trHeight w:val="509"/>
        </w:trPr>
        <w:tc>
          <w:tcPr>
            <w:tcW w:w="4152" w:type="dxa"/>
            <w:tcBorders>
              <w:bottom w:val="single" w:sz="4" w:space="0" w:color="auto"/>
            </w:tcBorders>
          </w:tcPr>
          <w:p w14:paraId="5997F393" w14:textId="77777777" w:rsidR="00463918" w:rsidRDefault="00463918" w:rsidP="00513D3E">
            <w:pPr>
              <w:pStyle w:val="20"/>
              <w:ind w:firstLineChars="0" w:firstLine="0"/>
            </w:pPr>
            <w:r>
              <w:rPr>
                <w:rFonts w:hint="eastAsia"/>
              </w:rPr>
              <w:t>前置条件</w:t>
            </w:r>
          </w:p>
        </w:tc>
        <w:tc>
          <w:tcPr>
            <w:tcW w:w="4154" w:type="dxa"/>
            <w:tcBorders>
              <w:bottom w:val="single" w:sz="4" w:space="0" w:color="auto"/>
            </w:tcBorders>
          </w:tcPr>
          <w:p w14:paraId="35682DB7" w14:textId="01568CD0" w:rsidR="00463918" w:rsidRDefault="00463918" w:rsidP="00513D3E">
            <w:pPr>
              <w:pStyle w:val="20"/>
              <w:ind w:firstLineChars="0" w:firstLine="0"/>
            </w:pPr>
            <w:r w:rsidRPr="00463918">
              <w:t>用户已登录且已完成实名认证；贷款产品处于可申请状态</w:t>
            </w:r>
          </w:p>
        </w:tc>
      </w:tr>
      <w:tr w:rsidR="00463918" w14:paraId="6ACC82BF" w14:textId="77777777" w:rsidTr="00513D3E">
        <w:trPr>
          <w:trHeight w:val="1519"/>
        </w:trPr>
        <w:tc>
          <w:tcPr>
            <w:tcW w:w="4152" w:type="dxa"/>
            <w:vMerge w:val="restart"/>
            <w:tcBorders>
              <w:top w:val="nil"/>
              <w:right w:val="single" w:sz="4" w:space="0" w:color="auto"/>
            </w:tcBorders>
          </w:tcPr>
          <w:p w14:paraId="5C1A95DE" w14:textId="77777777" w:rsidR="00463918" w:rsidRDefault="0046391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02F45020" w14:textId="77777777" w:rsidR="00463918" w:rsidRDefault="00463918" w:rsidP="00513D3E">
            <w:pPr>
              <w:pStyle w:val="20"/>
              <w:ind w:firstLineChars="0" w:firstLine="0"/>
            </w:pPr>
            <w:r>
              <w:rPr>
                <w:rFonts w:hint="eastAsia"/>
              </w:rPr>
              <w:t>基本事件流</w:t>
            </w:r>
          </w:p>
          <w:p w14:paraId="71B2935E" w14:textId="1D52E9E2" w:rsidR="00463918" w:rsidRPr="00463918" w:rsidRDefault="00EE0BC8" w:rsidP="00513D3E">
            <w:pPr>
              <w:pStyle w:val="20"/>
              <w:ind w:firstLineChars="0" w:firstLine="0"/>
            </w:pPr>
            <w:r w:rsidRPr="00EE0BC8">
              <w:t xml:space="preserve">1. </w:t>
            </w:r>
            <w:r w:rsidRPr="00EE0BC8">
              <w:t>页面展示可申请的贷款产品及额度范围、可选期限、利率或费用说明。</w:t>
            </w:r>
            <w:r w:rsidRPr="00EE0BC8">
              <w:br/>
              <w:t xml:space="preserve">2. </w:t>
            </w:r>
            <w:r w:rsidRPr="00EE0BC8">
              <w:t>用户选择贷款产品，填写申请额度、贷款期限与借款用途等必要信息。</w:t>
            </w:r>
            <w:r w:rsidRPr="00EE0BC8">
              <w:br/>
              <w:t xml:space="preserve">3. </w:t>
            </w:r>
            <w:r w:rsidRPr="00EE0BC8">
              <w:t>页面实时展示申请额度、预期贷款利息与还款节奏，包括还款方式、每期应还金额和还款日安排。</w:t>
            </w:r>
            <w:r w:rsidRPr="00EE0BC8">
              <w:br/>
              <w:t xml:space="preserve">4. </w:t>
            </w:r>
            <w:r w:rsidRPr="00EE0BC8">
              <w:t>系统校验必填项、取值范围与申请资格。</w:t>
            </w:r>
            <w:r w:rsidRPr="00EE0BC8">
              <w:br/>
              <w:t xml:space="preserve">5. </w:t>
            </w:r>
            <w:r w:rsidRPr="00EE0BC8">
              <w:t>页面展示本次需要采集的数据类别及用途，用户确认必要授权。</w:t>
            </w:r>
            <w:r w:rsidRPr="00EE0BC8">
              <w:br/>
              <w:t xml:space="preserve">6. </w:t>
            </w:r>
            <w:r w:rsidRPr="00EE0BC8">
              <w:t>用户提交申请。</w:t>
            </w:r>
            <w:r w:rsidRPr="00EE0BC8">
              <w:br/>
              <w:t xml:space="preserve">7. </w:t>
            </w:r>
            <w:r w:rsidRPr="00EE0BC8">
              <w:t>系统生成申请单号，保存申请快照与试算结果，向用户返回提交结果。</w:t>
            </w:r>
          </w:p>
        </w:tc>
      </w:tr>
      <w:tr w:rsidR="00463918" w:rsidRPr="00EE0BC8" w14:paraId="1FFD05E2" w14:textId="77777777" w:rsidTr="00513D3E">
        <w:trPr>
          <w:trHeight w:val="1519"/>
        </w:trPr>
        <w:tc>
          <w:tcPr>
            <w:tcW w:w="4410" w:type="dxa"/>
            <w:vMerge/>
            <w:tcBorders>
              <w:right w:val="single" w:sz="4" w:space="0" w:color="auto"/>
            </w:tcBorders>
          </w:tcPr>
          <w:p w14:paraId="42C0C50F" w14:textId="77777777" w:rsidR="00463918" w:rsidRDefault="0046391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63326942" w14:textId="4A3D169F" w:rsidR="00463918" w:rsidRDefault="00EE0BC8" w:rsidP="00513D3E">
            <w:pPr>
              <w:pStyle w:val="20"/>
              <w:ind w:firstLineChars="0" w:firstLine="0"/>
            </w:pPr>
            <w:r w:rsidRPr="00EE0BC8">
              <w:t xml:space="preserve">A1. </w:t>
            </w:r>
            <w:r w:rsidRPr="00EE0BC8">
              <w:t>用户未完成实名认证时，申请入口不可用并提示先完成实名认证。</w:t>
            </w:r>
            <w:r w:rsidRPr="00EE0BC8">
              <w:br/>
              <w:t xml:space="preserve">A2. </w:t>
            </w:r>
            <w:r w:rsidRPr="00EE0BC8">
              <w:t>必填字段缺失或格式不正确时，定位到具体字段并阻止提交。</w:t>
            </w:r>
            <w:r w:rsidRPr="00EE0BC8">
              <w:br/>
              <w:t xml:space="preserve">A3. </w:t>
            </w:r>
            <w:r w:rsidRPr="00EE0BC8">
              <w:t>申请额度超出可申请范围时，提示可申请区间。</w:t>
            </w:r>
            <w:r w:rsidRPr="00EE0BC8">
              <w:br/>
              <w:t xml:space="preserve">A4. </w:t>
            </w:r>
            <w:r w:rsidRPr="00EE0BC8">
              <w:t>同一用户存在未完成的同类申请时，提示已有申请及其状态。</w:t>
            </w:r>
          </w:p>
        </w:tc>
      </w:tr>
    </w:tbl>
    <w:p w14:paraId="124F407C" w14:textId="77777777" w:rsidR="00EE0BC8" w:rsidRPr="00EE0BC8" w:rsidRDefault="00EE0BC8" w:rsidP="00EE0BC8">
      <w:pPr>
        <w:pStyle w:val="a8"/>
        <w:keepNext/>
        <w:ind w:firstLine="400"/>
        <w:jc w:val="center"/>
        <w:rPr>
          <w:rFonts w:hint="eastAsia"/>
          <w:b/>
          <w:bCs/>
        </w:rPr>
      </w:pPr>
      <w:r w:rsidRPr="00EE0BC8">
        <w:t xml:space="preserve">UC-05 </w:t>
      </w:r>
      <w:r w:rsidRPr="00EE0BC8">
        <w:t>签订贷款合同</w:t>
      </w:r>
    </w:p>
    <w:tbl>
      <w:tblPr>
        <w:tblStyle w:val="af4"/>
        <w:tblW w:w="8306" w:type="dxa"/>
        <w:tblLayout w:type="fixed"/>
        <w:tblLook w:val="04A0" w:firstRow="1" w:lastRow="0" w:firstColumn="1" w:lastColumn="0" w:noHBand="0" w:noVBand="1"/>
      </w:tblPr>
      <w:tblGrid>
        <w:gridCol w:w="4152"/>
        <w:gridCol w:w="4154"/>
      </w:tblGrid>
      <w:tr w:rsidR="00EE0BC8" w14:paraId="3C86545B" w14:textId="77777777" w:rsidTr="00513D3E">
        <w:trPr>
          <w:trHeight w:val="509"/>
        </w:trPr>
        <w:tc>
          <w:tcPr>
            <w:tcW w:w="4152" w:type="dxa"/>
          </w:tcPr>
          <w:p w14:paraId="1D4DFD03" w14:textId="77777777" w:rsidR="00EE0BC8" w:rsidRDefault="00EE0BC8" w:rsidP="00513D3E">
            <w:pPr>
              <w:pStyle w:val="20"/>
              <w:ind w:firstLineChars="0" w:firstLine="0"/>
            </w:pPr>
            <w:r>
              <w:rPr>
                <w:rFonts w:hint="eastAsia"/>
              </w:rPr>
              <w:t>用例名</w:t>
            </w:r>
          </w:p>
        </w:tc>
        <w:tc>
          <w:tcPr>
            <w:tcW w:w="4154" w:type="dxa"/>
          </w:tcPr>
          <w:p w14:paraId="53F015EF" w14:textId="57D69B32" w:rsidR="00EE0BC8" w:rsidRPr="00EE0BC8" w:rsidRDefault="00EE0BC8" w:rsidP="00EE0BC8">
            <w:pPr>
              <w:pStyle w:val="20"/>
              <w:ind w:left="422" w:firstLineChars="0" w:firstLine="0"/>
              <w:rPr>
                <w:b/>
                <w:bCs/>
              </w:rPr>
            </w:pPr>
            <w:r w:rsidRPr="00EE0BC8">
              <w:rPr>
                <w:b/>
                <w:bCs/>
              </w:rPr>
              <w:t xml:space="preserve">UC-05 </w:t>
            </w:r>
            <w:r w:rsidRPr="00EE0BC8">
              <w:rPr>
                <w:b/>
                <w:bCs/>
              </w:rPr>
              <w:t>签订贷款合同</w:t>
            </w:r>
          </w:p>
        </w:tc>
      </w:tr>
      <w:tr w:rsidR="00EE0BC8" w14:paraId="439BDD71" w14:textId="77777777" w:rsidTr="00513D3E">
        <w:trPr>
          <w:trHeight w:val="509"/>
        </w:trPr>
        <w:tc>
          <w:tcPr>
            <w:tcW w:w="4152" w:type="dxa"/>
          </w:tcPr>
          <w:p w14:paraId="085EFB6E" w14:textId="77777777" w:rsidR="00EE0BC8" w:rsidRDefault="00EE0BC8" w:rsidP="00513D3E">
            <w:pPr>
              <w:pStyle w:val="20"/>
              <w:ind w:firstLineChars="0" w:firstLine="0"/>
            </w:pPr>
            <w:r>
              <w:rPr>
                <w:rFonts w:hint="eastAsia"/>
              </w:rPr>
              <w:t>主要执行者</w:t>
            </w:r>
          </w:p>
        </w:tc>
        <w:tc>
          <w:tcPr>
            <w:tcW w:w="4154" w:type="dxa"/>
          </w:tcPr>
          <w:p w14:paraId="3EE072AB" w14:textId="77777777" w:rsidR="00EE0BC8" w:rsidRDefault="00EE0BC8" w:rsidP="00513D3E">
            <w:pPr>
              <w:pStyle w:val="20"/>
              <w:ind w:firstLineChars="0" w:firstLine="0"/>
            </w:pPr>
            <w:r w:rsidRPr="00463918">
              <w:t>个人贷款用户</w:t>
            </w:r>
          </w:p>
        </w:tc>
      </w:tr>
      <w:tr w:rsidR="00EE0BC8" w14:paraId="3F239DC4" w14:textId="77777777" w:rsidTr="00EE0BC8">
        <w:trPr>
          <w:trHeight w:val="881"/>
        </w:trPr>
        <w:tc>
          <w:tcPr>
            <w:tcW w:w="4152" w:type="dxa"/>
          </w:tcPr>
          <w:p w14:paraId="4D8B114A" w14:textId="77777777" w:rsidR="00EE0BC8" w:rsidRDefault="00EE0BC8" w:rsidP="00513D3E">
            <w:pPr>
              <w:pStyle w:val="20"/>
              <w:ind w:firstLineChars="0" w:firstLine="0"/>
            </w:pPr>
            <w:r>
              <w:rPr>
                <w:rFonts w:hint="eastAsia"/>
              </w:rPr>
              <w:t>目标</w:t>
            </w:r>
          </w:p>
        </w:tc>
        <w:tc>
          <w:tcPr>
            <w:tcW w:w="4154" w:type="dxa"/>
            <w:tcBorders>
              <w:bottom w:val="single" w:sz="4" w:space="0" w:color="auto"/>
            </w:tcBorders>
          </w:tcPr>
          <w:p w14:paraId="6B232A88" w14:textId="5482082C" w:rsidR="00EE0BC8" w:rsidRDefault="00EE0BC8" w:rsidP="00513D3E">
            <w:pPr>
              <w:pStyle w:val="20"/>
              <w:ind w:firstLineChars="0" w:firstLine="0"/>
            </w:pPr>
            <w:r w:rsidRPr="00EE0BC8">
              <w:t>以电子合同形式完成借款协议的确认与签署，使贷款进入发放环节</w:t>
            </w:r>
          </w:p>
        </w:tc>
      </w:tr>
      <w:tr w:rsidR="00EE0BC8" w14:paraId="004B47BA" w14:textId="77777777" w:rsidTr="00EE0BC8">
        <w:trPr>
          <w:trHeight w:val="509"/>
        </w:trPr>
        <w:tc>
          <w:tcPr>
            <w:tcW w:w="4152" w:type="dxa"/>
          </w:tcPr>
          <w:p w14:paraId="54683381" w14:textId="77777777" w:rsidR="00EE0BC8" w:rsidRPr="00EE0BC8" w:rsidRDefault="00EE0BC8" w:rsidP="00513D3E">
            <w:pPr>
              <w:pStyle w:val="20"/>
              <w:ind w:firstLineChars="0" w:firstLine="0"/>
              <w:rPr>
                <w:color w:val="000000" w:themeColor="text1"/>
              </w:rPr>
            </w:pPr>
            <w:r w:rsidRPr="00EE0BC8">
              <w:rPr>
                <w:rFonts w:hint="eastAsia"/>
              </w:rPr>
              <w:t>范围</w:t>
            </w:r>
          </w:p>
        </w:tc>
        <w:tc>
          <w:tcPr>
            <w:tcW w:w="4154" w:type="dxa"/>
            <w:tcBorders>
              <w:bottom w:val="single" w:sz="4" w:space="0" w:color="auto"/>
            </w:tcBorders>
            <w:shd w:val="clear" w:color="auto" w:fill="FFFFFF" w:themeFill="background1"/>
          </w:tcPr>
          <w:p w14:paraId="3C8CCAC2" w14:textId="3625BE67" w:rsidR="00EE0BC8" w:rsidRPr="00EE0BC8" w:rsidRDefault="00EE0BC8" w:rsidP="00513D3E">
            <w:pPr>
              <w:ind w:firstLineChars="0" w:firstLine="0"/>
              <w:rPr>
                <w:rFonts w:ascii="Segoe UI" w:hAnsi="Segoe UI" w:cs="Segoe UI"/>
                <w:color w:val="000000" w:themeColor="text1"/>
                <w:kern w:val="0"/>
                <w:szCs w:val="21"/>
              </w:rPr>
            </w:pPr>
            <w:r w:rsidRPr="00EE0BC8">
              <w:t>电子合同签订页</w:t>
            </w:r>
          </w:p>
        </w:tc>
      </w:tr>
      <w:tr w:rsidR="00EE0BC8" w14:paraId="635C87B9" w14:textId="77777777" w:rsidTr="00EE0BC8">
        <w:trPr>
          <w:trHeight w:val="509"/>
        </w:trPr>
        <w:tc>
          <w:tcPr>
            <w:tcW w:w="4152" w:type="dxa"/>
            <w:tcBorders>
              <w:bottom w:val="single" w:sz="4" w:space="0" w:color="auto"/>
            </w:tcBorders>
          </w:tcPr>
          <w:p w14:paraId="630B567A" w14:textId="77777777" w:rsidR="00EE0BC8" w:rsidRDefault="00EE0BC8" w:rsidP="00513D3E">
            <w:pPr>
              <w:pStyle w:val="20"/>
              <w:ind w:firstLineChars="0" w:firstLine="0"/>
            </w:pPr>
            <w:r>
              <w:rPr>
                <w:rFonts w:hint="eastAsia"/>
              </w:rPr>
              <w:t>前置条件</w:t>
            </w:r>
          </w:p>
        </w:tc>
        <w:tc>
          <w:tcPr>
            <w:tcW w:w="4154" w:type="dxa"/>
            <w:tcBorders>
              <w:top w:val="single" w:sz="4" w:space="0" w:color="auto"/>
              <w:bottom w:val="single" w:sz="4" w:space="0" w:color="auto"/>
            </w:tcBorders>
          </w:tcPr>
          <w:p w14:paraId="45017118" w14:textId="65C4A9A1" w:rsidR="00EE0BC8" w:rsidRDefault="00EE0BC8" w:rsidP="00513D3E">
            <w:pPr>
              <w:pStyle w:val="20"/>
              <w:ind w:firstLineChars="0" w:firstLine="0"/>
            </w:pPr>
            <w:r w:rsidRPr="00EE0BC8">
              <w:t>申请已通过审核并生成合同文本</w:t>
            </w:r>
          </w:p>
        </w:tc>
      </w:tr>
      <w:tr w:rsidR="00EE0BC8" w14:paraId="6A0C6E67" w14:textId="77777777" w:rsidTr="00513D3E">
        <w:trPr>
          <w:trHeight w:val="1519"/>
        </w:trPr>
        <w:tc>
          <w:tcPr>
            <w:tcW w:w="4152" w:type="dxa"/>
            <w:vMerge w:val="restart"/>
            <w:tcBorders>
              <w:top w:val="nil"/>
              <w:right w:val="single" w:sz="4" w:space="0" w:color="auto"/>
            </w:tcBorders>
          </w:tcPr>
          <w:p w14:paraId="6FCFB486" w14:textId="77777777" w:rsidR="00EE0BC8" w:rsidRDefault="00EE0BC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0E4D5D3D" w14:textId="77777777" w:rsidR="00EE0BC8" w:rsidRDefault="00EE0BC8" w:rsidP="00513D3E">
            <w:pPr>
              <w:pStyle w:val="20"/>
              <w:ind w:firstLineChars="0" w:firstLine="0"/>
            </w:pPr>
            <w:r>
              <w:rPr>
                <w:rFonts w:hint="eastAsia"/>
              </w:rPr>
              <w:t>基本事件流</w:t>
            </w:r>
          </w:p>
          <w:p w14:paraId="48FE97A5" w14:textId="58EDD787" w:rsidR="00EE0BC8" w:rsidRPr="00463918" w:rsidRDefault="00EE0BC8" w:rsidP="00513D3E">
            <w:pPr>
              <w:pStyle w:val="20"/>
              <w:ind w:firstLineChars="0" w:firstLine="0"/>
            </w:pPr>
            <w:r w:rsidRPr="00EE0BC8">
              <w:t xml:space="preserve">1. </w:t>
            </w:r>
            <w:r w:rsidRPr="00EE0BC8">
              <w:t>用户打开合同页，阅读电子版合同或协议全文。</w:t>
            </w:r>
            <w:r w:rsidRPr="00EE0BC8">
              <w:br/>
              <w:t xml:space="preserve">2. </w:t>
            </w:r>
            <w:r w:rsidRPr="00EE0BC8">
              <w:t>页面展示关键条款摘要，包括授信额度、期限、利率或费用、还款方式、逾期处理和个人信息使用范围。</w:t>
            </w:r>
            <w:r w:rsidRPr="00EE0BC8">
              <w:br/>
              <w:t xml:space="preserve">3. </w:t>
            </w:r>
            <w:r w:rsidRPr="00EE0BC8">
              <w:t>用户确认条款并完成签字盖章手续。</w:t>
            </w:r>
            <w:r w:rsidRPr="00EE0BC8">
              <w:br/>
              <w:t xml:space="preserve">4. </w:t>
            </w:r>
            <w:r w:rsidRPr="00EE0BC8">
              <w:t>系统校验合同版本与审批结果一致。</w:t>
            </w:r>
            <w:r w:rsidRPr="00EE0BC8">
              <w:br/>
              <w:t xml:space="preserve">5. </w:t>
            </w:r>
            <w:r w:rsidRPr="00EE0BC8">
              <w:t>系统保存签署记录并更新合同状态。</w:t>
            </w:r>
          </w:p>
        </w:tc>
      </w:tr>
      <w:tr w:rsidR="00EE0BC8" w:rsidRPr="00EE0BC8" w14:paraId="3D52147E" w14:textId="77777777" w:rsidTr="00513D3E">
        <w:trPr>
          <w:trHeight w:val="1519"/>
        </w:trPr>
        <w:tc>
          <w:tcPr>
            <w:tcW w:w="4410" w:type="dxa"/>
            <w:vMerge/>
            <w:tcBorders>
              <w:right w:val="single" w:sz="4" w:space="0" w:color="auto"/>
            </w:tcBorders>
          </w:tcPr>
          <w:p w14:paraId="79F460F9" w14:textId="77777777" w:rsidR="00EE0BC8" w:rsidRDefault="00EE0BC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2F391E74" w14:textId="3BF10CA5" w:rsidR="00EE0BC8" w:rsidRDefault="00EE0BC8" w:rsidP="00513D3E">
            <w:pPr>
              <w:pStyle w:val="20"/>
              <w:ind w:firstLineChars="0" w:firstLine="0"/>
            </w:pPr>
            <w:r w:rsidRPr="00EE0BC8">
              <w:t xml:space="preserve">A1. </w:t>
            </w:r>
            <w:r w:rsidRPr="00EE0BC8">
              <w:t>用户未完成签署时，流程停留在本环节，不允许进入放款。</w:t>
            </w:r>
            <w:r w:rsidRPr="00EE0BC8">
              <w:br/>
              <w:t xml:space="preserve">A2. </w:t>
            </w:r>
            <w:r w:rsidRPr="00EE0BC8">
              <w:t>用户未确认已阅读即点击签署时，提示需先确认阅读关键条款。</w:t>
            </w:r>
            <w:r w:rsidRPr="00EE0BC8">
              <w:br/>
              <w:t xml:space="preserve">A3. </w:t>
            </w:r>
            <w:r w:rsidRPr="00EE0BC8">
              <w:t>合同版本与审批结果不一致时，提示并要求重新确认，本次签署作废。</w:t>
            </w:r>
          </w:p>
        </w:tc>
      </w:tr>
    </w:tbl>
    <w:p w14:paraId="0DC6B31B" w14:textId="77777777" w:rsidR="00EE0BC8" w:rsidRPr="00EE0BC8" w:rsidRDefault="00EE0BC8" w:rsidP="00EE0BC8">
      <w:pPr>
        <w:pStyle w:val="a8"/>
        <w:keepNext/>
        <w:ind w:firstLine="400"/>
        <w:jc w:val="center"/>
        <w:rPr>
          <w:rFonts w:hint="eastAsia"/>
          <w:b/>
          <w:bCs/>
        </w:rPr>
      </w:pPr>
      <w:r w:rsidRPr="00EE0BC8">
        <w:t xml:space="preserve">UC-06 </w:t>
      </w:r>
      <w:r w:rsidRPr="00EE0BC8">
        <w:t>查看贷款进度</w:t>
      </w:r>
    </w:p>
    <w:tbl>
      <w:tblPr>
        <w:tblStyle w:val="af4"/>
        <w:tblW w:w="8306" w:type="dxa"/>
        <w:tblLayout w:type="fixed"/>
        <w:tblLook w:val="04A0" w:firstRow="1" w:lastRow="0" w:firstColumn="1" w:lastColumn="0" w:noHBand="0" w:noVBand="1"/>
      </w:tblPr>
      <w:tblGrid>
        <w:gridCol w:w="4152"/>
        <w:gridCol w:w="4154"/>
      </w:tblGrid>
      <w:tr w:rsidR="00EE0BC8" w14:paraId="1DC32362" w14:textId="77777777" w:rsidTr="00513D3E">
        <w:trPr>
          <w:trHeight w:val="509"/>
        </w:trPr>
        <w:tc>
          <w:tcPr>
            <w:tcW w:w="4152" w:type="dxa"/>
          </w:tcPr>
          <w:p w14:paraId="2B71CBFE" w14:textId="77777777" w:rsidR="00EE0BC8" w:rsidRDefault="00EE0BC8" w:rsidP="00513D3E">
            <w:pPr>
              <w:pStyle w:val="20"/>
              <w:ind w:firstLineChars="0" w:firstLine="0"/>
            </w:pPr>
            <w:r>
              <w:rPr>
                <w:rFonts w:hint="eastAsia"/>
              </w:rPr>
              <w:t>用例名</w:t>
            </w:r>
          </w:p>
        </w:tc>
        <w:tc>
          <w:tcPr>
            <w:tcW w:w="4154" w:type="dxa"/>
          </w:tcPr>
          <w:p w14:paraId="47AB9D6C" w14:textId="1A84CD6F" w:rsidR="00EE0BC8" w:rsidRPr="00EE0BC8" w:rsidRDefault="00EE0BC8" w:rsidP="00EE0BC8">
            <w:pPr>
              <w:pStyle w:val="20"/>
              <w:ind w:firstLineChars="0"/>
              <w:rPr>
                <w:b/>
                <w:bCs/>
              </w:rPr>
            </w:pPr>
            <w:r w:rsidRPr="00EE0BC8">
              <w:rPr>
                <w:b/>
                <w:bCs/>
              </w:rPr>
              <w:t xml:space="preserve">UC-06 </w:t>
            </w:r>
            <w:r w:rsidRPr="00EE0BC8">
              <w:rPr>
                <w:b/>
                <w:bCs/>
              </w:rPr>
              <w:t>查看贷款进度</w:t>
            </w:r>
          </w:p>
        </w:tc>
      </w:tr>
      <w:tr w:rsidR="00EE0BC8" w14:paraId="14A0CCD0" w14:textId="77777777" w:rsidTr="00513D3E">
        <w:trPr>
          <w:trHeight w:val="509"/>
        </w:trPr>
        <w:tc>
          <w:tcPr>
            <w:tcW w:w="4152" w:type="dxa"/>
          </w:tcPr>
          <w:p w14:paraId="623136B3" w14:textId="77777777" w:rsidR="00EE0BC8" w:rsidRDefault="00EE0BC8" w:rsidP="00513D3E">
            <w:pPr>
              <w:pStyle w:val="20"/>
              <w:ind w:firstLineChars="0" w:firstLine="0"/>
            </w:pPr>
            <w:r>
              <w:rPr>
                <w:rFonts w:hint="eastAsia"/>
              </w:rPr>
              <w:t>主要执行者</w:t>
            </w:r>
          </w:p>
        </w:tc>
        <w:tc>
          <w:tcPr>
            <w:tcW w:w="4154" w:type="dxa"/>
          </w:tcPr>
          <w:p w14:paraId="150C518A" w14:textId="77777777" w:rsidR="00EE0BC8" w:rsidRDefault="00EE0BC8" w:rsidP="00513D3E">
            <w:pPr>
              <w:pStyle w:val="20"/>
              <w:ind w:firstLineChars="0" w:firstLine="0"/>
            </w:pPr>
            <w:r w:rsidRPr="00463918">
              <w:t>个人贷款用户</w:t>
            </w:r>
          </w:p>
        </w:tc>
      </w:tr>
      <w:tr w:rsidR="00EE0BC8" w14:paraId="2A279FDB" w14:textId="77777777" w:rsidTr="00513D3E">
        <w:trPr>
          <w:trHeight w:val="881"/>
        </w:trPr>
        <w:tc>
          <w:tcPr>
            <w:tcW w:w="4152" w:type="dxa"/>
          </w:tcPr>
          <w:p w14:paraId="77DE0B72" w14:textId="77777777" w:rsidR="00EE0BC8" w:rsidRDefault="00EE0BC8" w:rsidP="00513D3E">
            <w:pPr>
              <w:pStyle w:val="20"/>
              <w:ind w:firstLineChars="0" w:firstLine="0"/>
            </w:pPr>
            <w:r>
              <w:rPr>
                <w:rFonts w:hint="eastAsia"/>
              </w:rPr>
              <w:t>目标</w:t>
            </w:r>
          </w:p>
        </w:tc>
        <w:tc>
          <w:tcPr>
            <w:tcW w:w="4154" w:type="dxa"/>
            <w:tcBorders>
              <w:bottom w:val="single" w:sz="4" w:space="0" w:color="auto"/>
            </w:tcBorders>
          </w:tcPr>
          <w:p w14:paraId="1C6A03FC" w14:textId="5F86031C" w:rsidR="00EE0BC8" w:rsidRDefault="00EE0BC8" w:rsidP="00513D3E">
            <w:pPr>
              <w:pStyle w:val="20"/>
              <w:ind w:firstLineChars="0" w:firstLine="0"/>
            </w:pPr>
            <w:r w:rsidRPr="00EE0BC8">
              <w:t>让用户了解申请当前所处环节、已完成环节的处理结果与后续待办</w:t>
            </w:r>
          </w:p>
        </w:tc>
      </w:tr>
      <w:tr w:rsidR="00EE0BC8" w14:paraId="77CC41F9" w14:textId="77777777" w:rsidTr="00513D3E">
        <w:trPr>
          <w:trHeight w:val="509"/>
        </w:trPr>
        <w:tc>
          <w:tcPr>
            <w:tcW w:w="4152" w:type="dxa"/>
          </w:tcPr>
          <w:p w14:paraId="4D2C6F12" w14:textId="77777777" w:rsidR="00EE0BC8" w:rsidRPr="00EE0BC8" w:rsidRDefault="00EE0BC8" w:rsidP="00513D3E">
            <w:pPr>
              <w:pStyle w:val="20"/>
              <w:ind w:firstLineChars="0" w:firstLine="0"/>
              <w:rPr>
                <w:color w:val="000000" w:themeColor="text1"/>
              </w:rPr>
            </w:pPr>
            <w:r w:rsidRPr="00EE0BC8">
              <w:rPr>
                <w:rFonts w:hint="eastAsia"/>
              </w:rPr>
              <w:t>范围</w:t>
            </w:r>
          </w:p>
        </w:tc>
        <w:tc>
          <w:tcPr>
            <w:tcW w:w="4154" w:type="dxa"/>
            <w:tcBorders>
              <w:bottom w:val="single" w:sz="4" w:space="0" w:color="auto"/>
            </w:tcBorders>
            <w:shd w:val="clear" w:color="auto" w:fill="FFFFFF" w:themeFill="background1"/>
          </w:tcPr>
          <w:p w14:paraId="3CADEF90" w14:textId="0B2DCDD9" w:rsidR="00EE0BC8" w:rsidRPr="00EE0BC8" w:rsidRDefault="00EE0BC8" w:rsidP="00513D3E">
            <w:pPr>
              <w:ind w:firstLineChars="0" w:firstLine="0"/>
              <w:rPr>
                <w:rFonts w:ascii="Segoe UI" w:hAnsi="Segoe UI" w:cs="Segoe UI"/>
                <w:color w:val="BBBEBF"/>
                <w:kern w:val="0"/>
                <w:szCs w:val="21"/>
              </w:rPr>
            </w:pPr>
            <w:r>
              <w:t>贷款进度查询页</w:t>
            </w:r>
          </w:p>
        </w:tc>
      </w:tr>
      <w:tr w:rsidR="00EE0BC8" w14:paraId="6B804B89" w14:textId="77777777" w:rsidTr="00513D3E">
        <w:trPr>
          <w:trHeight w:val="509"/>
        </w:trPr>
        <w:tc>
          <w:tcPr>
            <w:tcW w:w="4152" w:type="dxa"/>
            <w:tcBorders>
              <w:bottom w:val="single" w:sz="4" w:space="0" w:color="auto"/>
            </w:tcBorders>
          </w:tcPr>
          <w:p w14:paraId="720BE56A" w14:textId="77777777" w:rsidR="00EE0BC8" w:rsidRDefault="00EE0BC8" w:rsidP="00513D3E">
            <w:pPr>
              <w:pStyle w:val="20"/>
              <w:ind w:firstLineChars="0" w:firstLine="0"/>
            </w:pPr>
            <w:r>
              <w:rPr>
                <w:rFonts w:hint="eastAsia"/>
              </w:rPr>
              <w:t>前置条件</w:t>
            </w:r>
          </w:p>
        </w:tc>
        <w:tc>
          <w:tcPr>
            <w:tcW w:w="4154" w:type="dxa"/>
            <w:tcBorders>
              <w:top w:val="single" w:sz="4" w:space="0" w:color="auto"/>
              <w:bottom w:val="single" w:sz="4" w:space="0" w:color="auto"/>
            </w:tcBorders>
          </w:tcPr>
          <w:p w14:paraId="4D6D0C5E" w14:textId="727398C5" w:rsidR="00EE0BC8" w:rsidRDefault="00EE0BC8" w:rsidP="00513D3E">
            <w:pPr>
              <w:pStyle w:val="20"/>
              <w:ind w:firstLineChars="0" w:firstLine="0"/>
            </w:pPr>
            <w:r w:rsidRPr="00EE0BC8">
              <w:t>用户已登录</w:t>
            </w:r>
          </w:p>
        </w:tc>
      </w:tr>
      <w:tr w:rsidR="00EE0BC8" w14:paraId="1100170A" w14:textId="77777777" w:rsidTr="00513D3E">
        <w:trPr>
          <w:trHeight w:val="1519"/>
        </w:trPr>
        <w:tc>
          <w:tcPr>
            <w:tcW w:w="4152" w:type="dxa"/>
            <w:vMerge w:val="restart"/>
            <w:tcBorders>
              <w:top w:val="nil"/>
              <w:right w:val="single" w:sz="4" w:space="0" w:color="auto"/>
            </w:tcBorders>
          </w:tcPr>
          <w:p w14:paraId="33DEBB5C" w14:textId="77777777" w:rsidR="00EE0BC8" w:rsidRDefault="00EE0BC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02C6842E" w14:textId="77777777" w:rsidR="00EE0BC8" w:rsidRDefault="00EE0BC8" w:rsidP="00513D3E">
            <w:pPr>
              <w:pStyle w:val="20"/>
              <w:ind w:firstLineChars="0" w:firstLine="0"/>
            </w:pPr>
            <w:r>
              <w:rPr>
                <w:rFonts w:hint="eastAsia"/>
              </w:rPr>
              <w:t>基本事件流</w:t>
            </w:r>
          </w:p>
          <w:p w14:paraId="14C97E54" w14:textId="2D5F6F07" w:rsidR="00EE0BC8" w:rsidRPr="00463918" w:rsidRDefault="00EE0BC8" w:rsidP="00513D3E">
            <w:pPr>
              <w:pStyle w:val="20"/>
              <w:ind w:firstLineChars="0" w:firstLine="0"/>
            </w:pPr>
            <w:r w:rsidRPr="00EE0BC8">
              <w:t xml:space="preserve">1. </w:t>
            </w:r>
            <w:r w:rsidRPr="00EE0BC8">
              <w:t>页面按环节展示当前进度：提交身份认证资料</w:t>
            </w:r>
            <w:r w:rsidRPr="00EE0BC8">
              <w:t xml:space="preserve"> → </w:t>
            </w:r>
            <w:r w:rsidRPr="00EE0BC8">
              <w:t>提交贷款申请</w:t>
            </w:r>
            <w:r w:rsidRPr="00EE0BC8">
              <w:t xml:space="preserve"> → </w:t>
            </w:r>
            <w:r w:rsidRPr="00EE0BC8">
              <w:t>身份资料核验与评估</w:t>
            </w:r>
            <w:r w:rsidRPr="00EE0BC8">
              <w:t xml:space="preserve"> → </w:t>
            </w:r>
            <w:r w:rsidRPr="00EE0BC8">
              <w:t>签订贷款合同</w:t>
            </w:r>
            <w:r w:rsidRPr="00EE0BC8">
              <w:t xml:space="preserve"> → </w:t>
            </w:r>
            <w:r w:rsidRPr="00EE0BC8">
              <w:t>贷款发放</w:t>
            </w:r>
            <w:r w:rsidRPr="00EE0BC8">
              <w:t xml:space="preserve"> → </w:t>
            </w:r>
            <w:r w:rsidRPr="00EE0BC8">
              <w:t>贷中</w:t>
            </w:r>
            <w:r w:rsidRPr="00EE0BC8">
              <w:t xml:space="preserve"> → </w:t>
            </w:r>
            <w:r w:rsidRPr="00EE0BC8">
              <w:t>贷款完成。</w:t>
            </w:r>
            <w:r w:rsidRPr="00EE0BC8">
              <w:br/>
              <w:t xml:space="preserve">2. </w:t>
            </w:r>
            <w:r w:rsidRPr="00EE0BC8">
              <w:t>页面标注各环节的完成时间与处理结果。</w:t>
            </w:r>
            <w:r w:rsidRPr="00EE0BC8">
              <w:br/>
              <w:t xml:space="preserve">3. </w:t>
            </w:r>
            <w:r w:rsidRPr="00EE0BC8">
              <w:t>页面展示审批结论、授信额度、期限与还款计划。</w:t>
            </w:r>
          </w:p>
        </w:tc>
      </w:tr>
      <w:tr w:rsidR="00EE0BC8" w:rsidRPr="00EE0BC8" w14:paraId="427C6B0E" w14:textId="77777777" w:rsidTr="00513D3E">
        <w:trPr>
          <w:trHeight w:val="1519"/>
        </w:trPr>
        <w:tc>
          <w:tcPr>
            <w:tcW w:w="4410" w:type="dxa"/>
            <w:vMerge/>
            <w:tcBorders>
              <w:right w:val="single" w:sz="4" w:space="0" w:color="auto"/>
            </w:tcBorders>
          </w:tcPr>
          <w:p w14:paraId="4B809FCB" w14:textId="77777777" w:rsidR="00EE0BC8" w:rsidRDefault="00EE0BC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207EFB53" w14:textId="3C41C8BB" w:rsidR="00EE0BC8" w:rsidRDefault="00EE0BC8" w:rsidP="00513D3E">
            <w:pPr>
              <w:pStyle w:val="20"/>
              <w:ind w:firstLineChars="0" w:firstLine="0"/>
            </w:pPr>
            <w:r w:rsidRPr="00EE0BC8">
              <w:t xml:space="preserve">A1. </w:t>
            </w:r>
            <w:r w:rsidRPr="00EE0BC8">
              <w:t>审批未通过时，展示结论及主要影响因素。</w:t>
            </w:r>
            <w:r w:rsidRPr="00EE0BC8">
              <w:br/>
              <w:t>A</w:t>
            </w:r>
            <w:r>
              <w:rPr>
                <w:rFonts w:hint="eastAsia"/>
              </w:rPr>
              <w:t>2</w:t>
            </w:r>
            <w:r w:rsidRPr="00EE0BC8">
              <w:t xml:space="preserve">. </w:t>
            </w:r>
            <w:r w:rsidRPr="00EE0BC8">
              <w:t>无任何申请记录时，提示尚未申请并引导至申请入口。</w:t>
            </w:r>
          </w:p>
        </w:tc>
      </w:tr>
    </w:tbl>
    <w:p w14:paraId="7AB1A249" w14:textId="77777777" w:rsidR="00EE0BC8" w:rsidRPr="00EE0BC8" w:rsidRDefault="00EE0BC8" w:rsidP="00EE0BC8">
      <w:pPr>
        <w:pStyle w:val="a8"/>
        <w:keepNext/>
        <w:ind w:firstLine="400"/>
        <w:jc w:val="center"/>
        <w:rPr>
          <w:rFonts w:hint="eastAsia"/>
          <w:b/>
          <w:bCs/>
        </w:rPr>
      </w:pPr>
      <w:r w:rsidRPr="00EE0BC8">
        <w:t xml:space="preserve">UC-07 </w:t>
      </w:r>
      <w:r w:rsidRPr="00EE0BC8">
        <w:t>还款与还款进度查询</w:t>
      </w:r>
    </w:p>
    <w:tbl>
      <w:tblPr>
        <w:tblStyle w:val="af4"/>
        <w:tblW w:w="8306" w:type="dxa"/>
        <w:tblLayout w:type="fixed"/>
        <w:tblLook w:val="04A0" w:firstRow="1" w:lastRow="0" w:firstColumn="1" w:lastColumn="0" w:noHBand="0" w:noVBand="1"/>
      </w:tblPr>
      <w:tblGrid>
        <w:gridCol w:w="4152"/>
        <w:gridCol w:w="4154"/>
      </w:tblGrid>
      <w:tr w:rsidR="00EE0BC8" w14:paraId="69A0528D" w14:textId="77777777" w:rsidTr="00513D3E">
        <w:trPr>
          <w:trHeight w:val="509"/>
        </w:trPr>
        <w:tc>
          <w:tcPr>
            <w:tcW w:w="4152" w:type="dxa"/>
          </w:tcPr>
          <w:p w14:paraId="04AACA75" w14:textId="77777777" w:rsidR="00EE0BC8" w:rsidRDefault="00EE0BC8" w:rsidP="00513D3E">
            <w:pPr>
              <w:pStyle w:val="20"/>
              <w:ind w:firstLineChars="0" w:firstLine="0"/>
            </w:pPr>
            <w:r>
              <w:rPr>
                <w:rFonts w:hint="eastAsia"/>
              </w:rPr>
              <w:t>用例名</w:t>
            </w:r>
          </w:p>
        </w:tc>
        <w:tc>
          <w:tcPr>
            <w:tcW w:w="4154" w:type="dxa"/>
          </w:tcPr>
          <w:p w14:paraId="2725A10E" w14:textId="6B1DE742" w:rsidR="00EE0BC8" w:rsidRPr="00EE0BC8" w:rsidRDefault="00EE0BC8" w:rsidP="00EE0BC8">
            <w:pPr>
              <w:pStyle w:val="20"/>
              <w:ind w:firstLineChars="0"/>
              <w:rPr>
                <w:b/>
                <w:bCs/>
              </w:rPr>
            </w:pPr>
            <w:r w:rsidRPr="00EE0BC8">
              <w:rPr>
                <w:b/>
                <w:bCs/>
              </w:rPr>
              <w:t xml:space="preserve">UC-07 </w:t>
            </w:r>
            <w:r w:rsidRPr="00EE0BC8">
              <w:rPr>
                <w:b/>
                <w:bCs/>
              </w:rPr>
              <w:t>还款与还款进度查询</w:t>
            </w:r>
          </w:p>
        </w:tc>
      </w:tr>
      <w:tr w:rsidR="00EE0BC8" w14:paraId="0D3CC3BF" w14:textId="77777777" w:rsidTr="00513D3E">
        <w:trPr>
          <w:trHeight w:val="509"/>
        </w:trPr>
        <w:tc>
          <w:tcPr>
            <w:tcW w:w="4152" w:type="dxa"/>
          </w:tcPr>
          <w:p w14:paraId="468BDB77" w14:textId="77777777" w:rsidR="00EE0BC8" w:rsidRDefault="00EE0BC8" w:rsidP="00513D3E">
            <w:pPr>
              <w:pStyle w:val="20"/>
              <w:ind w:firstLineChars="0" w:firstLine="0"/>
            </w:pPr>
            <w:r>
              <w:rPr>
                <w:rFonts w:hint="eastAsia"/>
              </w:rPr>
              <w:t>主要执行者</w:t>
            </w:r>
          </w:p>
        </w:tc>
        <w:tc>
          <w:tcPr>
            <w:tcW w:w="4154" w:type="dxa"/>
          </w:tcPr>
          <w:p w14:paraId="7E6F41D0" w14:textId="15C79CED" w:rsidR="00EE0BC8" w:rsidRDefault="00EE0BC8" w:rsidP="00513D3E">
            <w:pPr>
              <w:pStyle w:val="20"/>
              <w:ind w:firstLineChars="0" w:firstLine="0"/>
            </w:pPr>
            <w:r w:rsidRPr="00463918">
              <w:t>个人贷款用户</w:t>
            </w:r>
            <w:r>
              <w:rPr>
                <w:rFonts w:hint="eastAsia"/>
              </w:rPr>
              <w:t>、</w:t>
            </w:r>
            <w:r w:rsidRPr="00EE0BC8">
              <w:t>支付服务</w:t>
            </w:r>
          </w:p>
        </w:tc>
      </w:tr>
      <w:tr w:rsidR="00EE0BC8" w14:paraId="61C949FE" w14:textId="77777777" w:rsidTr="00513D3E">
        <w:trPr>
          <w:trHeight w:val="881"/>
        </w:trPr>
        <w:tc>
          <w:tcPr>
            <w:tcW w:w="4152" w:type="dxa"/>
          </w:tcPr>
          <w:p w14:paraId="6F2E418A" w14:textId="77777777" w:rsidR="00EE0BC8" w:rsidRDefault="00EE0BC8" w:rsidP="00513D3E">
            <w:pPr>
              <w:pStyle w:val="20"/>
              <w:ind w:firstLineChars="0" w:firstLine="0"/>
            </w:pPr>
            <w:r>
              <w:rPr>
                <w:rFonts w:hint="eastAsia"/>
              </w:rPr>
              <w:t>目标</w:t>
            </w:r>
          </w:p>
        </w:tc>
        <w:tc>
          <w:tcPr>
            <w:tcW w:w="4154" w:type="dxa"/>
            <w:tcBorders>
              <w:bottom w:val="single" w:sz="4" w:space="0" w:color="auto"/>
            </w:tcBorders>
          </w:tcPr>
          <w:p w14:paraId="5C952C17" w14:textId="5098228C" w:rsidR="00EE0BC8" w:rsidRDefault="00EE0BC8" w:rsidP="00513D3E">
            <w:pPr>
              <w:pStyle w:val="20"/>
              <w:ind w:firstLineChars="0" w:firstLine="0"/>
            </w:pPr>
            <w:r w:rsidRPr="00EE0BC8">
              <w:t>用户查询还款计划并完成还款，系统准确更新账单与贷款余额</w:t>
            </w:r>
          </w:p>
        </w:tc>
      </w:tr>
      <w:tr w:rsidR="00EE0BC8" w14:paraId="27E03972" w14:textId="77777777" w:rsidTr="00513D3E">
        <w:trPr>
          <w:trHeight w:val="509"/>
        </w:trPr>
        <w:tc>
          <w:tcPr>
            <w:tcW w:w="4152" w:type="dxa"/>
          </w:tcPr>
          <w:p w14:paraId="022874BC" w14:textId="77777777" w:rsidR="00EE0BC8" w:rsidRPr="00EE0BC8" w:rsidRDefault="00EE0BC8" w:rsidP="00513D3E">
            <w:pPr>
              <w:pStyle w:val="20"/>
              <w:ind w:firstLineChars="0" w:firstLine="0"/>
              <w:rPr>
                <w:color w:val="000000" w:themeColor="text1"/>
              </w:rPr>
            </w:pPr>
            <w:r w:rsidRPr="00EE0BC8">
              <w:rPr>
                <w:rFonts w:hint="eastAsia"/>
              </w:rPr>
              <w:t>范围</w:t>
            </w:r>
          </w:p>
        </w:tc>
        <w:tc>
          <w:tcPr>
            <w:tcW w:w="4154" w:type="dxa"/>
            <w:tcBorders>
              <w:bottom w:val="single" w:sz="4" w:space="0" w:color="auto"/>
            </w:tcBorders>
            <w:shd w:val="clear" w:color="auto" w:fill="FFFFFF" w:themeFill="background1"/>
          </w:tcPr>
          <w:p w14:paraId="65131381" w14:textId="5901DABB" w:rsidR="00EE0BC8" w:rsidRPr="00EE0BC8" w:rsidRDefault="00EE0BC8" w:rsidP="00513D3E">
            <w:pPr>
              <w:ind w:firstLineChars="0" w:firstLine="0"/>
              <w:rPr>
                <w:rFonts w:ascii="Segoe UI" w:hAnsi="Segoe UI" w:cs="Segoe UI"/>
                <w:color w:val="BBBEBF"/>
                <w:kern w:val="0"/>
                <w:szCs w:val="21"/>
              </w:rPr>
            </w:pPr>
            <w:r w:rsidRPr="00EE0BC8">
              <w:t>还款页</w:t>
            </w:r>
          </w:p>
        </w:tc>
      </w:tr>
      <w:tr w:rsidR="00EE0BC8" w14:paraId="6580B544" w14:textId="77777777" w:rsidTr="00513D3E">
        <w:trPr>
          <w:trHeight w:val="509"/>
        </w:trPr>
        <w:tc>
          <w:tcPr>
            <w:tcW w:w="4152" w:type="dxa"/>
            <w:tcBorders>
              <w:bottom w:val="single" w:sz="4" w:space="0" w:color="auto"/>
            </w:tcBorders>
          </w:tcPr>
          <w:p w14:paraId="6008A560" w14:textId="77777777" w:rsidR="00EE0BC8" w:rsidRDefault="00EE0BC8" w:rsidP="00513D3E">
            <w:pPr>
              <w:pStyle w:val="20"/>
              <w:ind w:firstLineChars="0" w:firstLine="0"/>
            </w:pPr>
            <w:r>
              <w:rPr>
                <w:rFonts w:hint="eastAsia"/>
              </w:rPr>
              <w:t>前置条件</w:t>
            </w:r>
          </w:p>
        </w:tc>
        <w:tc>
          <w:tcPr>
            <w:tcW w:w="4154" w:type="dxa"/>
            <w:tcBorders>
              <w:top w:val="single" w:sz="4" w:space="0" w:color="auto"/>
              <w:bottom w:val="single" w:sz="4" w:space="0" w:color="auto"/>
            </w:tcBorders>
          </w:tcPr>
          <w:p w14:paraId="46BD4158" w14:textId="6986D4A2" w:rsidR="00EE0BC8" w:rsidRDefault="00EE0BC8" w:rsidP="00513D3E">
            <w:pPr>
              <w:pStyle w:val="20"/>
              <w:ind w:firstLineChars="0" w:firstLine="0"/>
            </w:pPr>
            <w:r w:rsidRPr="00EE0BC8">
              <w:t>用户存在已放款且未结清的贷款</w:t>
            </w:r>
          </w:p>
        </w:tc>
      </w:tr>
      <w:tr w:rsidR="00EE0BC8" w14:paraId="6A1C24E8" w14:textId="77777777" w:rsidTr="00513D3E">
        <w:trPr>
          <w:trHeight w:val="1519"/>
        </w:trPr>
        <w:tc>
          <w:tcPr>
            <w:tcW w:w="4152" w:type="dxa"/>
            <w:vMerge w:val="restart"/>
            <w:tcBorders>
              <w:top w:val="nil"/>
              <w:right w:val="single" w:sz="4" w:space="0" w:color="auto"/>
            </w:tcBorders>
          </w:tcPr>
          <w:p w14:paraId="15B6EBEA" w14:textId="77777777" w:rsidR="00EE0BC8" w:rsidRDefault="00EE0BC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25852D4D" w14:textId="77777777" w:rsidR="00EE0BC8" w:rsidRDefault="00EE0BC8" w:rsidP="00513D3E">
            <w:pPr>
              <w:pStyle w:val="20"/>
              <w:ind w:firstLineChars="0" w:firstLine="0"/>
            </w:pPr>
            <w:r>
              <w:rPr>
                <w:rFonts w:hint="eastAsia"/>
              </w:rPr>
              <w:t>基本事件流</w:t>
            </w:r>
          </w:p>
          <w:p w14:paraId="0127ACC8" w14:textId="410864FA" w:rsidR="00EE0BC8" w:rsidRPr="00463918" w:rsidRDefault="00EE0BC8" w:rsidP="00513D3E">
            <w:pPr>
              <w:pStyle w:val="20"/>
              <w:ind w:firstLineChars="0" w:firstLine="0"/>
            </w:pPr>
            <w:r w:rsidRPr="00EE0BC8">
              <w:t xml:space="preserve">1. </w:t>
            </w:r>
            <w:r w:rsidRPr="00EE0BC8">
              <w:t>用户查看应还本金、利息、费用、还款日与已还金额。</w:t>
            </w:r>
            <w:r w:rsidRPr="00EE0BC8">
              <w:br/>
              <w:t xml:space="preserve">2. </w:t>
            </w:r>
            <w:r w:rsidRPr="00EE0BC8">
              <w:t>页面按期列出账单与历史还款记录，展示还款进度。</w:t>
            </w:r>
            <w:r w:rsidRPr="00EE0BC8">
              <w:br/>
              <w:t xml:space="preserve">3. </w:t>
            </w:r>
            <w:r w:rsidRPr="00EE0BC8">
              <w:t>用户选择当期账单并提交支付。</w:t>
            </w:r>
            <w:r w:rsidRPr="00EE0BC8">
              <w:br/>
              <w:t xml:space="preserve">4. </w:t>
            </w:r>
            <w:r w:rsidRPr="00EE0BC8">
              <w:t>系统调用支付服务并接收支付结果。</w:t>
            </w:r>
            <w:r w:rsidRPr="00EE0BC8">
              <w:br/>
              <w:t xml:space="preserve">5. </w:t>
            </w:r>
            <w:r w:rsidRPr="00EE0BC8">
              <w:t>支付成功后，系统更新账单状态与贷款余额，展示还款结果。</w:t>
            </w:r>
          </w:p>
        </w:tc>
      </w:tr>
      <w:tr w:rsidR="00EE0BC8" w:rsidRPr="00EE0BC8" w14:paraId="0800E7C3" w14:textId="77777777" w:rsidTr="00513D3E">
        <w:trPr>
          <w:trHeight w:val="1519"/>
        </w:trPr>
        <w:tc>
          <w:tcPr>
            <w:tcW w:w="4410" w:type="dxa"/>
            <w:vMerge/>
            <w:tcBorders>
              <w:right w:val="single" w:sz="4" w:space="0" w:color="auto"/>
            </w:tcBorders>
          </w:tcPr>
          <w:p w14:paraId="54C0D796" w14:textId="77777777" w:rsidR="00EE0BC8" w:rsidRDefault="00EE0BC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051B6BBD" w14:textId="781CE3F5" w:rsidR="00EE0BC8" w:rsidRDefault="00EE0BC8" w:rsidP="00513D3E">
            <w:pPr>
              <w:pStyle w:val="20"/>
              <w:ind w:firstLineChars="0" w:firstLine="0"/>
            </w:pPr>
            <w:r w:rsidRPr="00EE0BC8">
              <w:t xml:space="preserve">A1. </w:t>
            </w:r>
            <w:r w:rsidRPr="00EE0BC8">
              <w:t>支付失败时，不将账单标记为已还，提示失败原因并允许重试。</w:t>
            </w:r>
            <w:r w:rsidRPr="00EE0BC8">
              <w:br/>
              <w:t xml:space="preserve">A2. </w:t>
            </w:r>
            <w:r w:rsidRPr="00EE0BC8">
              <w:t>临近还款日时，页面显示还款提醒。</w:t>
            </w:r>
            <w:r w:rsidRPr="00EE0BC8">
              <w:br/>
              <w:t xml:space="preserve">A3. </w:t>
            </w:r>
            <w:r w:rsidRPr="00EE0BC8">
              <w:t>用户选择提前还款时，按拓展功能处理，功能未上线前页面给出说明。</w:t>
            </w:r>
          </w:p>
        </w:tc>
      </w:tr>
    </w:tbl>
    <w:p w14:paraId="3D5BD5D5" w14:textId="33F6A792" w:rsidR="00EE0BC8" w:rsidRPr="00EE0BC8" w:rsidRDefault="00EE0BC8" w:rsidP="00EE0BC8">
      <w:pPr>
        <w:pStyle w:val="a8"/>
        <w:keepNext/>
        <w:ind w:firstLine="400"/>
        <w:jc w:val="center"/>
        <w:rPr>
          <w:rFonts w:hint="eastAsia"/>
          <w:b/>
          <w:bCs/>
        </w:rPr>
      </w:pPr>
      <w:r w:rsidRPr="00EE0BC8">
        <w:t>UC-</w:t>
      </w:r>
      <w:r w:rsidR="00935E78">
        <w:rPr>
          <w:rFonts w:hint="eastAsia"/>
        </w:rPr>
        <w:t>0</w:t>
      </w:r>
      <w:r>
        <w:rPr>
          <w:rFonts w:hint="eastAsia"/>
        </w:rPr>
        <w:t>9</w:t>
      </w:r>
      <w:r w:rsidRPr="00EE0BC8">
        <w:t xml:space="preserve"> </w:t>
      </w:r>
      <w:r w:rsidRPr="00EE0BC8">
        <w:t>查询贷款人信息</w:t>
      </w:r>
    </w:p>
    <w:tbl>
      <w:tblPr>
        <w:tblStyle w:val="af4"/>
        <w:tblW w:w="8306" w:type="dxa"/>
        <w:tblLayout w:type="fixed"/>
        <w:tblLook w:val="04A0" w:firstRow="1" w:lastRow="0" w:firstColumn="1" w:lastColumn="0" w:noHBand="0" w:noVBand="1"/>
      </w:tblPr>
      <w:tblGrid>
        <w:gridCol w:w="4152"/>
        <w:gridCol w:w="4154"/>
      </w:tblGrid>
      <w:tr w:rsidR="00EE0BC8" w14:paraId="0AEA0184" w14:textId="77777777" w:rsidTr="00513D3E">
        <w:trPr>
          <w:trHeight w:val="509"/>
        </w:trPr>
        <w:tc>
          <w:tcPr>
            <w:tcW w:w="4152" w:type="dxa"/>
          </w:tcPr>
          <w:p w14:paraId="4E1BD04A" w14:textId="77777777" w:rsidR="00EE0BC8" w:rsidRDefault="00EE0BC8" w:rsidP="00513D3E">
            <w:pPr>
              <w:pStyle w:val="20"/>
              <w:ind w:firstLineChars="0" w:firstLine="0"/>
            </w:pPr>
            <w:r>
              <w:rPr>
                <w:rFonts w:hint="eastAsia"/>
              </w:rPr>
              <w:t>用例名</w:t>
            </w:r>
          </w:p>
        </w:tc>
        <w:tc>
          <w:tcPr>
            <w:tcW w:w="4154" w:type="dxa"/>
          </w:tcPr>
          <w:p w14:paraId="1C12739D" w14:textId="18875A6B" w:rsidR="00EE0BC8" w:rsidRPr="00EE0BC8" w:rsidRDefault="00EE0BC8" w:rsidP="00EE0BC8">
            <w:pPr>
              <w:pStyle w:val="20"/>
              <w:ind w:left="422" w:firstLineChars="0" w:firstLine="0"/>
              <w:rPr>
                <w:b/>
                <w:bCs/>
              </w:rPr>
            </w:pPr>
            <w:r w:rsidRPr="00EE0BC8">
              <w:rPr>
                <w:b/>
                <w:bCs/>
              </w:rPr>
              <w:t>UC-</w:t>
            </w:r>
            <w:r w:rsidR="00935E78">
              <w:rPr>
                <w:rFonts w:hint="eastAsia"/>
                <w:b/>
                <w:bCs/>
              </w:rPr>
              <w:t>0</w:t>
            </w:r>
            <w:r>
              <w:rPr>
                <w:rFonts w:hint="eastAsia"/>
                <w:b/>
                <w:bCs/>
              </w:rPr>
              <w:t>9</w:t>
            </w:r>
            <w:r w:rsidRPr="00EE0BC8">
              <w:rPr>
                <w:b/>
                <w:bCs/>
              </w:rPr>
              <w:t xml:space="preserve"> </w:t>
            </w:r>
            <w:r w:rsidRPr="00EE0BC8">
              <w:rPr>
                <w:b/>
                <w:bCs/>
              </w:rPr>
              <w:t>查询贷款人信息</w:t>
            </w:r>
          </w:p>
        </w:tc>
      </w:tr>
      <w:tr w:rsidR="00EE0BC8" w14:paraId="40E69B29" w14:textId="77777777" w:rsidTr="00513D3E">
        <w:trPr>
          <w:trHeight w:val="509"/>
        </w:trPr>
        <w:tc>
          <w:tcPr>
            <w:tcW w:w="4152" w:type="dxa"/>
          </w:tcPr>
          <w:p w14:paraId="4E48D043" w14:textId="77777777" w:rsidR="00EE0BC8" w:rsidRDefault="00EE0BC8" w:rsidP="00513D3E">
            <w:pPr>
              <w:pStyle w:val="20"/>
              <w:ind w:firstLineChars="0" w:firstLine="0"/>
            </w:pPr>
            <w:r>
              <w:rPr>
                <w:rFonts w:hint="eastAsia"/>
              </w:rPr>
              <w:t>主要执行者</w:t>
            </w:r>
          </w:p>
        </w:tc>
        <w:tc>
          <w:tcPr>
            <w:tcW w:w="4154" w:type="dxa"/>
          </w:tcPr>
          <w:p w14:paraId="5A6A73BA" w14:textId="47B18FE8" w:rsidR="00EE0BC8" w:rsidRDefault="00EE0BC8" w:rsidP="00513D3E">
            <w:pPr>
              <w:pStyle w:val="20"/>
              <w:ind w:firstLineChars="0" w:firstLine="0"/>
            </w:pPr>
            <w:r w:rsidRPr="00EE0BC8">
              <w:t>风控审核人员</w:t>
            </w:r>
          </w:p>
        </w:tc>
      </w:tr>
      <w:tr w:rsidR="00EE0BC8" w14:paraId="0AF69E0B" w14:textId="77777777" w:rsidTr="00513D3E">
        <w:trPr>
          <w:trHeight w:val="881"/>
        </w:trPr>
        <w:tc>
          <w:tcPr>
            <w:tcW w:w="4152" w:type="dxa"/>
          </w:tcPr>
          <w:p w14:paraId="69DB3FA5" w14:textId="77777777" w:rsidR="00EE0BC8" w:rsidRDefault="00EE0BC8" w:rsidP="00513D3E">
            <w:pPr>
              <w:pStyle w:val="20"/>
              <w:ind w:firstLineChars="0" w:firstLine="0"/>
            </w:pPr>
            <w:r>
              <w:rPr>
                <w:rFonts w:hint="eastAsia"/>
              </w:rPr>
              <w:t>目标</w:t>
            </w:r>
          </w:p>
        </w:tc>
        <w:tc>
          <w:tcPr>
            <w:tcW w:w="4154" w:type="dxa"/>
            <w:tcBorders>
              <w:bottom w:val="single" w:sz="4" w:space="0" w:color="auto"/>
            </w:tcBorders>
          </w:tcPr>
          <w:p w14:paraId="1B258F49" w14:textId="071C79F4" w:rsidR="00EE0BC8" w:rsidRDefault="00EE0BC8" w:rsidP="00513D3E">
            <w:pPr>
              <w:pStyle w:val="20"/>
              <w:ind w:firstLineChars="0" w:firstLine="0"/>
            </w:pPr>
            <w:r w:rsidRPr="00EE0BC8">
              <w:t>按姓名或身份证号定位贷款人，查看其资料、模型评估结果与业务进度</w:t>
            </w:r>
          </w:p>
        </w:tc>
      </w:tr>
      <w:tr w:rsidR="00EE0BC8" w14:paraId="5127D9A4" w14:textId="77777777" w:rsidTr="00513D3E">
        <w:trPr>
          <w:trHeight w:val="509"/>
        </w:trPr>
        <w:tc>
          <w:tcPr>
            <w:tcW w:w="4152" w:type="dxa"/>
          </w:tcPr>
          <w:p w14:paraId="3219BA27" w14:textId="77777777" w:rsidR="00EE0BC8" w:rsidRPr="00EE0BC8" w:rsidRDefault="00EE0BC8" w:rsidP="00513D3E">
            <w:pPr>
              <w:pStyle w:val="20"/>
              <w:ind w:firstLineChars="0" w:firstLine="0"/>
              <w:rPr>
                <w:color w:val="000000" w:themeColor="text1"/>
              </w:rPr>
            </w:pPr>
            <w:r w:rsidRPr="00EE0BC8">
              <w:rPr>
                <w:rFonts w:hint="eastAsia"/>
              </w:rPr>
              <w:t>范围</w:t>
            </w:r>
          </w:p>
        </w:tc>
        <w:tc>
          <w:tcPr>
            <w:tcW w:w="4154" w:type="dxa"/>
            <w:tcBorders>
              <w:bottom w:val="single" w:sz="4" w:space="0" w:color="auto"/>
            </w:tcBorders>
            <w:shd w:val="clear" w:color="auto" w:fill="FFFFFF" w:themeFill="background1"/>
          </w:tcPr>
          <w:p w14:paraId="20073FD0" w14:textId="3E36CBA6" w:rsidR="00EE0BC8" w:rsidRPr="00EE0BC8" w:rsidRDefault="00EE0BC8" w:rsidP="00513D3E">
            <w:pPr>
              <w:ind w:firstLineChars="0" w:firstLine="0"/>
              <w:rPr>
                <w:rFonts w:ascii="Segoe UI" w:hAnsi="Segoe UI" w:cs="Segoe UI"/>
                <w:color w:val="BBBEBF"/>
                <w:kern w:val="0"/>
                <w:szCs w:val="21"/>
              </w:rPr>
            </w:pPr>
            <w:r w:rsidRPr="00EE0BC8">
              <w:t>贷款人信息查询页</w:t>
            </w:r>
          </w:p>
        </w:tc>
      </w:tr>
      <w:tr w:rsidR="00EE0BC8" w14:paraId="70B085AA" w14:textId="77777777" w:rsidTr="00513D3E">
        <w:trPr>
          <w:trHeight w:val="509"/>
        </w:trPr>
        <w:tc>
          <w:tcPr>
            <w:tcW w:w="4152" w:type="dxa"/>
            <w:tcBorders>
              <w:bottom w:val="single" w:sz="4" w:space="0" w:color="auto"/>
            </w:tcBorders>
          </w:tcPr>
          <w:p w14:paraId="00D54292" w14:textId="77777777" w:rsidR="00EE0BC8" w:rsidRDefault="00EE0BC8" w:rsidP="00513D3E">
            <w:pPr>
              <w:pStyle w:val="20"/>
              <w:ind w:firstLineChars="0" w:firstLine="0"/>
            </w:pPr>
            <w:r>
              <w:rPr>
                <w:rFonts w:hint="eastAsia"/>
              </w:rPr>
              <w:t>前置条件</w:t>
            </w:r>
          </w:p>
        </w:tc>
        <w:tc>
          <w:tcPr>
            <w:tcW w:w="4154" w:type="dxa"/>
            <w:tcBorders>
              <w:top w:val="single" w:sz="4" w:space="0" w:color="auto"/>
              <w:bottom w:val="single" w:sz="4" w:space="0" w:color="auto"/>
            </w:tcBorders>
          </w:tcPr>
          <w:p w14:paraId="1067944A" w14:textId="655D8082" w:rsidR="00EE0BC8" w:rsidRDefault="00EE0BC8" w:rsidP="00513D3E">
            <w:pPr>
              <w:pStyle w:val="20"/>
              <w:ind w:firstLineChars="0" w:firstLine="0"/>
            </w:pPr>
            <w:r w:rsidRPr="00EE0BC8">
              <w:t>审核人员已通过网页端登录且具备查询权限</w:t>
            </w:r>
          </w:p>
        </w:tc>
      </w:tr>
      <w:tr w:rsidR="00EE0BC8" w14:paraId="33C34113" w14:textId="77777777" w:rsidTr="00513D3E">
        <w:trPr>
          <w:trHeight w:val="1519"/>
        </w:trPr>
        <w:tc>
          <w:tcPr>
            <w:tcW w:w="4152" w:type="dxa"/>
            <w:vMerge w:val="restart"/>
            <w:tcBorders>
              <w:top w:val="nil"/>
              <w:right w:val="single" w:sz="4" w:space="0" w:color="auto"/>
            </w:tcBorders>
          </w:tcPr>
          <w:p w14:paraId="3F04CB99" w14:textId="77777777" w:rsidR="00EE0BC8" w:rsidRDefault="00EE0BC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36037FFA" w14:textId="77777777" w:rsidR="00EE0BC8" w:rsidRDefault="00EE0BC8" w:rsidP="00513D3E">
            <w:pPr>
              <w:pStyle w:val="20"/>
              <w:ind w:firstLineChars="0" w:firstLine="0"/>
            </w:pPr>
            <w:r>
              <w:rPr>
                <w:rFonts w:hint="eastAsia"/>
              </w:rPr>
              <w:t>基本事件流</w:t>
            </w:r>
          </w:p>
          <w:p w14:paraId="3F517A07" w14:textId="4F3015E8" w:rsidR="00EE0BC8" w:rsidRPr="00463918" w:rsidRDefault="00EE0BC8" w:rsidP="00513D3E">
            <w:pPr>
              <w:pStyle w:val="20"/>
              <w:ind w:firstLineChars="0" w:firstLine="0"/>
            </w:pPr>
            <w:r w:rsidRPr="00EE0BC8">
              <w:t xml:space="preserve">1. </w:t>
            </w:r>
            <w:r w:rsidRPr="00EE0BC8">
              <w:t>审核人员输入姓名或身份证号发起检索。</w:t>
            </w:r>
            <w:r w:rsidRPr="00EE0BC8">
              <w:br/>
              <w:t xml:space="preserve">2. </w:t>
            </w:r>
            <w:r w:rsidRPr="00EE0BC8">
              <w:t>系统返回匹配的贷款人列表。</w:t>
            </w:r>
            <w:r w:rsidRPr="00EE0BC8">
              <w:br/>
              <w:t xml:space="preserve">3. </w:t>
            </w:r>
            <w:r w:rsidRPr="00EE0BC8">
              <w:t>审核人员选中某位贷款人。</w:t>
            </w:r>
            <w:r w:rsidRPr="00EE0BC8">
              <w:br/>
              <w:t xml:space="preserve">4. </w:t>
            </w:r>
            <w:r w:rsidRPr="00EE0BC8">
              <w:t>页面呈现贷款人个人信息（含实名认证结果与申请资料）、风控模型评估结果和当前业务进度。</w:t>
            </w:r>
            <w:r w:rsidRPr="00EE0BC8">
              <w:br/>
              <w:t xml:space="preserve">5. </w:t>
            </w:r>
            <w:r w:rsidRPr="00EE0BC8">
              <w:t>敏感字段默认掩码显示，审核人员按权限查看完整信息。</w:t>
            </w:r>
          </w:p>
        </w:tc>
      </w:tr>
      <w:tr w:rsidR="00EE0BC8" w:rsidRPr="00EE0BC8" w14:paraId="6C643D08" w14:textId="77777777" w:rsidTr="00513D3E">
        <w:trPr>
          <w:trHeight w:val="1519"/>
        </w:trPr>
        <w:tc>
          <w:tcPr>
            <w:tcW w:w="4410" w:type="dxa"/>
            <w:vMerge/>
            <w:tcBorders>
              <w:right w:val="single" w:sz="4" w:space="0" w:color="auto"/>
            </w:tcBorders>
          </w:tcPr>
          <w:p w14:paraId="64A44A45" w14:textId="77777777" w:rsidR="00EE0BC8" w:rsidRDefault="00EE0BC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0DC22724" w14:textId="7798C3E8" w:rsidR="00EE0BC8" w:rsidRDefault="00EE0BC8" w:rsidP="00513D3E">
            <w:pPr>
              <w:pStyle w:val="20"/>
              <w:ind w:firstLineChars="0" w:firstLine="0"/>
            </w:pPr>
            <w:r w:rsidRPr="00EE0BC8">
              <w:t xml:space="preserve">A1. </w:t>
            </w:r>
            <w:r w:rsidRPr="00EE0BC8">
              <w:t>查询条件为空时，提示输入姓名或身份证号。</w:t>
            </w:r>
            <w:r w:rsidRPr="00EE0BC8">
              <w:br/>
              <w:t xml:space="preserve">A2. </w:t>
            </w:r>
            <w:r w:rsidRPr="00EE0BC8">
              <w:t>未匹配到记录时，提示无结果并允许调整条件。</w:t>
            </w:r>
            <w:r w:rsidRPr="00EE0BC8">
              <w:br/>
              <w:t xml:space="preserve">A3. </w:t>
            </w:r>
            <w:r w:rsidRPr="00EE0BC8">
              <w:t>当前角色无某字段查看权限时，字段保持隐藏并提示申请权限。</w:t>
            </w:r>
          </w:p>
        </w:tc>
      </w:tr>
    </w:tbl>
    <w:p w14:paraId="3224FF1F" w14:textId="6E3462F8" w:rsidR="00EE0BC8" w:rsidRPr="00EE0BC8" w:rsidRDefault="00EE0BC8" w:rsidP="00EE0BC8">
      <w:pPr>
        <w:pStyle w:val="a8"/>
        <w:keepNext/>
        <w:ind w:firstLine="400"/>
        <w:jc w:val="center"/>
        <w:rPr>
          <w:rFonts w:hint="eastAsia"/>
          <w:b/>
          <w:bCs/>
        </w:rPr>
      </w:pPr>
      <w:r w:rsidRPr="00EE0BC8">
        <w:t>UC-1</w:t>
      </w:r>
      <w:r>
        <w:rPr>
          <w:rFonts w:hint="eastAsia"/>
        </w:rPr>
        <w:t>0</w:t>
      </w:r>
      <w:r w:rsidRPr="00EE0BC8">
        <w:t xml:space="preserve"> </w:t>
      </w:r>
      <w:r w:rsidRPr="00EE0BC8">
        <w:t>待审核贷款人工审批</w:t>
      </w:r>
    </w:p>
    <w:tbl>
      <w:tblPr>
        <w:tblStyle w:val="af4"/>
        <w:tblW w:w="8306" w:type="dxa"/>
        <w:tblLayout w:type="fixed"/>
        <w:tblLook w:val="04A0" w:firstRow="1" w:lastRow="0" w:firstColumn="1" w:lastColumn="0" w:noHBand="0" w:noVBand="1"/>
      </w:tblPr>
      <w:tblGrid>
        <w:gridCol w:w="4152"/>
        <w:gridCol w:w="4154"/>
      </w:tblGrid>
      <w:tr w:rsidR="00EE0BC8" w14:paraId="58FD7F67" w14:textId="77777777" w:rsidTr="00513D3E">
        <w:trPr>
          <w:trHeight w:val="509"/>
        </w:trPr>
        <w:tc>
          <w:tcPr>
            <w:tcW w:w="4152" w:type="dxa"/>
          </w:tcPr>
          <w:p w14:paraId="4DC05466" w14:textId="77777777" w:rsidR="00EE0BC8" w:rsidRDefault="00EE0BC8" w:rsidP="00513D3E">
            <w:pPr>
              <w:pStyle w:val="20"/>
              <w:ind w:firstLineChars="0" w:firstLine="0"/>
            </w:pPr>
            <w:r>
              <w:rPr>
                <w:rFonts w:hint="eastAsia"/>
              </w:rPr>
              <w:t>用例名</w:t>
            </w:r>
          </w:p>
        </w:tc>
        <w:tc>
          <w:tcPr>
            <w:tcW w:w="4154" w:type="dxa"/>
          </w:tcPr>
          <w:p w14:paraId="6672B102" w14:textId="06E5E832" w:rsidR="00EE0BC8" w:rsidRPr="00EE0BC8" w:rsidRDefault="00EE0BC8" w:rsidP="00EE0BC8">
            <w:pPr>
              <w:pStyle w:val="20"/>
              <w:ind w:firstLineChars="0" w:firstLine="0"/>
              <w:rPr>
                <w:b/>
                <w:bCs/>
              </w:rPr>
            </w:pPr>
            <w:r w:rsidRPr="00EE0BC8">
              <w:rPr>
                <w:b/>
                <w:bCs/>
              </w:rPr>
              <w:t>UC-1</w:t>
            </w:r>
            <w:r>
              <w:rPr>
                <w:rFonts w:hint="eastAsia"/>
                <w:b/>
                <w:bCs/>
              </w:rPr>
              <w:t>0</w:t>
            </w:r>
            <w:r w:rsidRPr="00EE0BC8">
              <w:rPr>
                <w:b/>
                <w:bCs/>
              </w:rPr>
              <w:t xml:space="preserve"> </w:t>
            </w:r>
            <w:r w:rsidRPr="00EE0BC8">
              <w:rPr>
                <w:b/>
                <w:bCs/>
              </w:rPr>
              <w:t>待审核贷款人工审批</w:t>
            </w:r>
          </w:p>
        </w:tc>
      </w:tr>
      <w:tr w:rsidR="00EE0BC8" w14:paraId="2B064579" w14:textId="77777777" w:rsidTr="00513D3E">
        <w:trPr>
          <w:trHeight w:val="509"/>
        </w:trPr>
        <w:tc>
          <w:tcPr>
            <w:tcW w:w="4152" w:type="dxa"/>
          </w:tcPr>
          <w:p w14:paraId="100D7EEB" w14:textId="77777777" w:rsidR="00EE0BC8" w:rsidRDefault="00EE0BC8" w:rsidP="00513D3E">
            <w:pPr>
              <w:pStyle w:val="20"/>
              <w:ind w:firstLineChars="0" w:firstLine="0"/>
            </w:pPr>
            <w:r>
              <w:rPr>
                <w:rFonts w:hint="eastAsia"/>
              </w:rPr>
              <w:t>主要执行者</w:t>
            </w:r>
          </w:p>
        </w:tc>
        <w:tc>
          <w:tcPr>
            <w:tcW w:w="4154" w:type="dxa"/>
          </w:tcPr>
          <w:p w14:paraId="70CAB172" w14:textId="77777777" w:rsidR="00EE0BC8" w:rsidRDefault="00EE0BC8" w:rsidP="00513D3E">
            <w:pPr>
              <w:pStyle w:val="20"/>
              <w:ind w:firstLineChars="0" w:firstLine="0"/>
            </w:pPr>
            <w:r w:rsidRPr="00EE0BC8">
              <w:t>风控审核人员</w:t>
            </w:r>
          </w:p>
        </w:tc>
      </w:tr>
      <w:tr w:rsidR="00EE0BC8" w14:paraId="34298D98" w14:textId="77777777" w:rsidTr="00513D3E">
        <w:trPr>
          <w:trHeight w:val="881"/>
        </w:trPr>
        <w:tc>
          <w:tcPr>
            <w:tcW w:w="4152" w:type="dxa"/>
          </w:tcPr>
          <w:p w14:paraId="2AA3EB88" w14:textId="77777777" w:rsidR="00EE0BC8" w:rsidRDefault="00EE0BC8" w:rsidP="00513D3E">
            <w:pPr>
              <w:pStyle w:val="20"/>
              <w:ind w:firstLineChars="0" w:firstLine="0"/>
            </w:pPr>
            <w:r>
              <w:rPr>
                <w:rFonts w:hint="eastAsia"/>
              </w:rPr>
              <w:t>目标</w:t>
            </w:r>
          </w:p>
        </w:tc>
        <w:tc>
          <w:tcPr>
            <w:tcW w:w="4154" w:type="dxa"/>
            <w:tcBorders>
              <w:bottom w:val="single" w:sz="4" w:space="0" w:color="auto"/>
            </w:tcBorders>
          </w:tcPr>
          <w:p w14:paraId="6D8F7933" w14:textId="372E89C7" w:rsidR="00EE0BC8" w:rsidRDefault="00EE0BC8" w:rsidP="00513D3E">
            <w:pPr>
              <w:pStyle w:val="20"/>
              <w:ind w:firstLineChars="0" w:firstLine="0"/>
            </w:pPr>
            <w:r w:rsidRPr="00EE0BC8">
              <w:t>结合模型评估结果与人工判断给出审批结论，推动申请进入合同与放款环节</w:t>
            </w:r>
          </w:p>
        </w:tc>
      </w:tr>
      <w:tr w:rsidR="00EE0BC8" w14:paraId="2C33FD4C" w14:textId="77777777" w:rsidTr="00513D3E">
        <w:trPr>
          <w:trHeight w:val="509"/>
        </w:trPr>
        <w:tc>
          <w:tcPr>
            <w:tcW w:w="4152" w:type="dxa"/>
          </w:tcPr>
          <w:p w14:paraId="3929C1A2" w14:textId="77777777" w:rsidR="00EE0BC8" w:rsidRPr="00EE0BC8" w:rsidRDefault="00EE0BC8" w:rsidP="00513D3E">
            <w:pPr>
              <w:pStyle w:val="20"/>
              <w:ind w:firstLineChars="0" w:firstLine="0"/>
              <w:rPr>
                <w:color w:val="000000" w:themeColor="text1"/>
              </w:rPr>
            </w:pPr>
            <w:r w:rsidRPr="00EE0BC8">
              <w:rPr>
                <w:rFonts w:hint="eastAsia"/>
              </w:rPr>
              <w:t>范围</w:t>
            </w:r>
          </w:p>
        </w:tc>
        <w:tc>
          <w:tcPr>
            <w:tcW w:w="4154" w:type="dxa"/>
            <w:tcBorders>
              <w:bottom w:val="single" w:sz="4" w:space="0" w:color="auto"/>
            </w:tcBorders>
            <w:shd w:val="clear" w:color="auto" w:fill="FFFFFF" w:themeFill="background1"/>
          </w:tcPr>
          <w:p w14:paraId="11F62D49" w14:textId="79168AC6" w:rsidR="00EE0BC8" w:rsidRPr="00EE0BC8" w:rsidRDefault="00EE0BC8" w:rsidP="00513D3E">
            <w:pPr>
              <w:ind w:firstLineChars="0" w:firstLine="0"/>
              <w:rPr>
                <w:rFonts w:ascii="Segoe UI" w:hAnsi="Segoe UI" w:cs="Segoe UI"/>
                <w:color w:val="BBBEBF"/>
                <w:kern w:val="0"/>
                <w:szCs w:val="21"/>
              </w:rPr>
            </w:pPr>
            <w:r w:rsidRPr="00EE0BC8">
              <w:t>待审核贷款与人工审批页</w:t>
            </w:r>
          </w:p>
        </w:tc>
      </w:tr>
      <w:tr w:rsidR="00EE0BC8" w14:paraId="5836A564" w14:textId="77777777" w:rsidTr="00513D3E">
        <w:trPr>
          <w:trHeight w:val="509"/>
        </w:trPr>
        <w:tc>
          <w:tcPr>
            <w:tcW w:w="4152" w:type="dxa"/>
            <w:tcBorders>
              <w:bottom w:val="single" w:sz="4" w:space="0" w:color="auto"/>
            </w:tcBorders>
          </w:tcPr>
          <w:p w14:paraId="618913CA" w14:textId="77777777" w:rsidR="00EE0BC8" w:rsidRDefault="00EE0BC8" w:rsidP="00513D3E">
            <w:pPr>
              <w:pStyle w:val="20"/>
              <w:ind w:firstLineChars="0" w:firstLine="0"/>
            </w:pPr>
            <w:r>
              <w:rPr>
                <w:rFonts w:hint="eastAsia"/>
              </w:rPr>
              <w:t>前置条件</w:t>
            </w:r>
          </w:p>
        </w:tc>
        <w:tc>
          <w:tcPr>
            <w:tcW w:w="4154" w:type="dxa"/>
            <w:tcBorders>
              <w:top w:val="single" w:sz="4" w:space="0" w:color="auto"/>
              <w:bottom w:val="single" w:sz="4" w:space="0" w:color="auto"/>
            </w:tcBorders>
          </w:tcPr>
          <w:p w14:paraId="62C91BA6" w14:textId="7530A604" w:rsidR="00EE0BC8" w:rsidRDefault="00EE0BC8" w:rsidP="00513D3E">
            <w:pPr>
              <w:pStyle w:val="20"/>
              <w:ind w:firstLineChars="0" w:firstLine="0"/>
            </w:pPr>
            <w:r w:rsidRPr="00EE0BC8">
              <w:t>申请已完成身份资料核验与风险评估；审核人员已登录并具有该申请的处理权限</w:t>
            </w:r>
          </w:p>
        </w:tc>
      </w:tr>
      <w:tr w:rsidR="00EE0BC8" w14:paraId="08055305" w14:textId="77777777" w:rsidTr="00513D3E">
        <w:trPr>
          <w:trHeight w:val="1519"/>
        </w:trPr>
        <w:tc>
          <w:tcPr>
            <w:tcW w:w="4152" w:type="dxa"/>
            <w:vMerge w:val="restart"/>
            <w:tcBorders>
              <w:top w:val="nil"/>
              <w:right w:val="single" w:sz="4" w:space="0" w:color="auto"/>
            </w:tcBorders>
          </w:tcPr>
          <w:p w14:paraId="4373D15C" w14:textId="77777777" w:rsidR="00EE0BC8" w:rsidRDefault="00EE0BC8"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4D337CB4" w14:textId="77777777" w:rsidR="00EE0BC8" w:rsidRDefault="00EE0BC8" w:rsidP="00513D3E">
            <w:pPr>
              <w:pStyle w:val="20"/>
              <w:ind w:firstLineChars="0" w:firstLine="0"/>
            </w:pPr>
            <w:r>
              <w:rPr>
                <w:rFonts w:hint="eastAsia"/>
              </w:rPr>
              <w:t>基本事件流</w:t>
            </w:r>
          </w:p>
          <w:p w14:paraId="4B43EDC4" w14:textId="7F709138" w:rsidR="00EE0BC8" w:rsidRPr="00463918" w:rsidRDefault="00EE0BC8" w:rsidP="00513D3E">
            <w:pPr>
              <w:pStyle w:val="20"/>
              <w:ind w:firstLineChars="0" w:firstLine="0"/>
            </w:pPr>
            <w:r w:rsidRPr="00EE0BC8">
              <w:t xml:space="preserve">1. </w:t>
            </w:r>
            <w:r w:rsidRPr="00EE0BC8">
              <w:t>审核人员进入待审核列表，选择一条申请。</w:t>
            </w:r>
            <w:r w:rsidRPr="00EE0BC8">
              <w:br/>
              <w:t xml:space="preserve">2. </w:t>
            </w:r>
            <w:r w:rsidRPr="00EE0BC8">
              <w:t>页面展示贷款信息（申请额度、贷款期限、借款用途）。</w:t>
            </w:r>
            <w:r w:rsidRPr="00EE0BC8">
              <w:br/>
              <w:t xml:space="preserve">3. </w:t>
            </w:r>
            <w:r w:rsidRPr="00EE0BC8">
              <w:t>页面展示贷款人信息与实名认证结果。</w:t>
            </w:r>
            <w:r w:rsidRPr="00EE0BC8">
              <w:br/>
              <w:t xml:space="preserve">4. </w:t>
            </w:r>
            <w:r w:rsidRPr="00EE0BC8">
              <w:t>页面展示模型风险评估结果，包括信用评分、风险等级、规则命中原因与处理建议。</w:t>
            </w:r>
            <w:r w:rsidRPr="00EE0BC8">
              <w:br/>
              <w:t xml:space="preserve">5. </w:t>
            </w:r>
            <w:r w:rsidRPr="00EE0BC8">
              <w:t>审核人员核对材料后选择人工审批结果（批准或拒绝），并填写人工意见。</w:t>
            </w:r>
            <w:r w:rsidRPr="00EE0BC8">
              <w:br/>
              <w:t xml:space="preserve">6. </w:t>
            </w:r>
            <w:r w:rsidRPr="00EE0BC8">
              <w:t>审核人员提交审批结论。</w:t>
            </w:r>
            <w:r w:rsidRPr="00EE0BC8">
              <w:br/>
              <w:t xml:space="preserve">7. </w:t>
            </w:r>
            <w:r w:rsidRPr="00EE0BC8">
              <w:t>系统保存审批记录并更新申请状态；批准时生成授信额度、期限与还款计划，并通知用户签署合同。</w:t>
            </w:r>
          </w:p>
        </w:tc>
      </w:tr>
      <w:tr w:rsidR="00EE0BC8" w:rsidRPr="00EE0BC8" w14:paraId="74518073" w14:textId="77777777" w:rsidTr="00513D3E">
        <w:trPr>
          <w:trHeight w:val="1519"/>
        </w:trPr>
        <w:tc>
          <w:tcPr>
            <w:tcW w:w="4410" w:type="dxa"/>
            <w:vMerge/>
            <w:tcBorders>
              <w:right w:val="single" w:sz="4" w:space="0" w:color="auto"/>
            </w:tcBorders>
          </w:tcPr>
          <w:p w14:paraId="4F4E9FFC" w14:textId="77777777" w:rsidR="00EE0BC8" w:rsidRDefault="00EE0BC8"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165C7718" w14:textId="40C793D6" w:rsidR="00EE0BC8" w:rsidRDefault="00EE0BC8" w:rsidP="00513D3E">
            <w:pPr>
              <w:pStyle w:val="20"/>
              <w:ind w:firstLineChars="0" w:firstLine="0"/>
            </w:pPr>
            <w:r w:rsidRPr="00EE0BC8">
              <w:t xml:space="preserve">A1. </w:t>
            </w:r>
            <w:r w:rsidRPr="00EE0BC8">
              <w:t>人工意见为空或未查看风险解释时，不允许提交。</w:t>
            </w:r>
            <w:r w:rsidRPr="00EE0BC8">
              <w:br/>
              <w:t xml:space="preserve">A2. </w:t>
            </w:r>
            <w:r w:rsidRPr="00EE0BC8">
              <w:t>申请材料不足时，审核人员退回补充资料，用户补充后重新进入评估或复核流程。</w:t>
            </w:r>
            <w:r w:rsidRPr="00EE0BC8">
              <w:br/>
              <w:t xml:space="preserve">A3. </w:t>
            </w:r>
            <w:r w:rsidRPr="00EE0BC8">
              <w:t>审批拒绝时，保存拒绝原因与主要影响因素，并向用户展示合适的结果说明。</w:t>
            </w:r>
          </w:p>
        </w:tc>
      </w:tr>
    </w:tbl>
    <w:p w14:paraId="21999BA1" w14:textId="22E3EA3D" w:rsidR="00463918" w:rsidRDefault="005B7849">
      <w:pPr>
        <w:pStyle w:val="a8"/>
        <w:keepNext/>
        <w:ind w:firstLine="400"/>
        <w:jc w:val="center"/>
        <w:rPr>
          <w:rFonts w:hint="eastAsia"/>
        </w:rPr>
      </w:pPr>
      <w:r>
        <w:rPr>
          <w:rFonts w:hint="eastAsia"/>
        </w:rPr>
        <w:t xml:space="preserve">UC-11 </w:t>
      </w:r>
      <w:r>
        <w:rPr>
          <w:rFonts w:hint="eastAsia"/>
        </w:rPr>
        <w:t>查询审核记录</w:t>
      </w:r>
    </w:p>
    <w:tbl>
      <w:tblPr>
        <w:tblStyle w:val="af4"/>
        <w:tblW w:w="8306" w:type="dxa"/>
        <w:tblLayout w:type="fixed"/>
        <w:tblLook w:val="04A0" w:firstRow="1" w:lastRow="0" w:firstColumn="1" w:lastColumn="0" w:noHBand="0" w:noVBand="1"/>
      </w:tblPr>
      <w:tblGrid>
        <w:gridCol w:w="4152"/>
        <w:gridCol w:w="4154"/>
      </w:tblGrid>
      <w:tr w:rsidR="005B7849" w14:paraId="1F1A12E0" w14:textId="77777777" w:rsidTr="00513D3E">
        <w:trPr>
          <w:trHeight w:val="509"/>
        </w:trPr>
        <w:tc>
          <w:tcPr>
            <w:tcW w:w="4152" w:type="dxa"/>
          </w:tcPr>
          <w:p w14:paraId="0F1E6F06" w14:textId="77777777" w:rsidR="005B7849" w:rsidRDefault="005B7849" w:rsidP="00513D3E">
            <w:pPr>
              <w:pStyle w:val="20"/>
              <w:ind w:firstLineChars="0" w:firstLine="0"/>
            </w:pPr>
            <w:r>
              <w:rPr>
                <w:rFonts w:hint="eastAsia"/>
              </w:rPr>
              <w:t>用例名</w:t>
            </w:r>
          </w:p>
        </w:tc>
        <w:tc>
          <w:tcPr>
            <w:tcW w:w="4154" w:type="dxa"/>
          </w:tcPr>
          <w:p w14:paraId="1D9603BC" w14:textId="78897D28" w:rsidR="005B7849" w:rsidRPr="00EE0BC8" w:rsidRDefault="005B7849" w:rsidP="00513D3E">
            <w:pPr>
              <w:pStyle w:val="20"/>
              <w:ind w:firstLineChars="0" w:firstLine="0"/>
              <w:rPr>
                <w:rFonts w:hint="eastAsia"/>
                <w:b/>
                <w:bCs/>
              </w:rPr>
            </w:pPr>
            <w:r w:rsidRPr="00EE0BC8">
              <w:rPr>
                <w:b/>
                <w:bCs/>
              </w:rPr>
              <w:t>UC-1</w:t>
            </w:r>
            <w:r w:rsidR="00935E78">
              <w:rPr>
                <w:rFonts w:hint="eastAsia"/>
                <w:b/>
                <w:bCs/>
              </w:rPr>
              <w:t xml:space="preserve">1 </w:t>
            </w:r>
            <w:r w:rsidR="00935E78">
              <w:rPr>
                <w:rFonts w:hint="eastAsia"/>
                <w:b/>
                <w:bCs/>
              </w:rPr>
              <w:t>查询审核记录</w:t>
            </w:r>
          </w:p>
        </w:tc>
      </w:tr>
      <w:tr w:rsidR="005B7849" w14:paraId="3C753981" w14:textId="77777777" w:rsidTr="00513D3E">
        <w:trPr>
          <w:trHeight w:val="509"/>
        </w:trPr>
        <w:tc>
          <w:tcPr>
            <w:tcW w:w="4152" w:type="dxa"/>
          </w:tcPr>
          <w:p w14:paraId="4652CB1B" w14:textId="77777777" w:rsidR="005B7849" w:rsidRDefault="005B7849" w:rsidP="00513D3E">
            <w:pPr>
              <w:pStyle w:val="20"/>
              <w:ind w:firstLineChars="0" w:firstLine="0"/>
            </w:pPr>
            <w:r>
              <w:rPr>
                <w:rFonts w:hint="eastAsia"/>
              </w:rPr>
              <w:t>主要执行者</w:t>
            </w:r>
          </w:p>
        </w:tc>
        <w:tc>
          <w:tcPr>
            <w:tcW w:w="4154" w:type="dxa"/>
          </w:tcPr>
          <w:p w14:paraId="71469955" w14:textId="77777777" w:rsidR="005B7849" w:rsidRDefault="005B7849" w:rsidP="00513D3E">
            <w:pPr>
              <w:pStyle w:val="20"/>
              <w:ind w:firstLineChars="0" w:firstLine="0"/>
            </w:pPr>
            <w:r w:rsidRPr="00EE0BC8">
              <w:t>风控审核人员</w:t>
            </w:r>
          </w:p>
        </w:tc>
      </w:tr>
      <w:tr w:rsidR="005B7849" w14:paraId="0466E58C" w14:textId="77777777" w:rsidTr="00513D3E">
        <w:trPr>
          <w:trHeight w:val="881"/>
        </w:trPr>
        <w:tc>
          <w:tcPr>
            <w:tcW w:w="4152" w:type="dxa"/>
          </w:tcPr>
          <w:p w14:paraId="782BEBCB" w14:textId="77777777" w:rsidR="005B7849" w:rsidRDefault="005B7849" w:rsidP="00513D3E">
            <w:pPr>
              <w:pStyle w:val="20"/>
              <w:ind w:firstLineChars="0" w:firstLine="0"/>
            </w:pPr>
            <w:r>
              <w:rPr>
                <w:rFonts w:hint="eastAsia"/>
              </w:rPr>
              <w:t>目标</w:t>
            </w:r>
          </w:p>
        </w:tc>
        <w:tc>
          <w:tcPr>
            <w:tcW w:w="4154" w:type="dxa"/>
            <w:tcBorders>
              <w:bottom w:val="single" w:sz="4" w:space="0" w:color="auto"/>
            </w:tcBorders>
          </w:tcPr>
          <w:p w14:paraId="4801B418" w14:textId="6A7430DE" w:rsidR="005B7849" w:rsidRDefault="005B7849" w:rsidP="00513D3E">
            <w:pPr>
              <w:pStyle w:val="20"/>
              <w:ind w:firstLineChars="0" w:firstLine="0"/>
            </w:pPr>
            <w:r w:rsidRPr="005B7849">
              <w:t>查询已处理的申请及其审批过程，支持复核、统计与审计</w:t>
            </w:r>
          </w:p>
        </w:tc>
      </w:tr>
      <w:tr w:rsidR="005B7849" w14:paraId="634ACD05" w14:textId="77777777" w:rsidTr="00513D3E">
        <w:trPr>
          <w:trHeight w:val="509"/>
        </w:trPr>
        <w:tc>
          <w:tcPr>
            <w:tcW w:w="4152" w:type="dxa"/>
          </w:tcPr>
          <w:p w14:paraId="7A80E3C1" w14:textId="77777777" w:rsidR="005B7849" w:rsidRPr="00EE0BC8" w:rsidRDefault="005B7849" w:rsidP="00513D3E">
            <w:pPr>
              <w:pStyle w:val="20"/>
              <w:ind w:firstLineChars="0" w:firstLine="0"/>
              <w:rPr>
                <w:color w:val="000000" w:themeColor="text1"/>
              </w:rPr>
            </w:pPr>
            <w:r w:rsidRPr="00EE0BC8">
              <w:rPr>
                <w:rFonts w:hint="eastAsia"/>
              </w:rPr>
              <w:t>范围</w:t>
            </w:r>
          </w:p>
        </w:tc>
        <w:tc>
          <w:tcPr>
            <w:tcW w:w="4154" w:type="dxa"/>
            <w:tcBorders>
              <w:bottom w:val="single" w:sz="4" w:space="0" w:color="auto"/>
            </w:tcBorders>
            <w:shd w:val="clear" w:color="auto" w:fill="FFFFFF" w:themeFill="background1"/>
          </w:tcPr>
          <w:p w14:paraId="3DAE5049" w14:textId="44851E36" w:rsidR="005B7849" w:rsidRPr="00EE0BC8" w:rsidRDefault="005B7849" w:rsidP="00513D3E">
            <w:pPr>
              <w:ind w:firstLineChars="0" w:firstLine="0"/>
              <w:rPr>
                <w:rFonts w:ascii="Segoe UI" w:hAnsi="Segoe UI" w:cs="Segoe UI"/>
                <w:color w:val="BBBEBF"/>
                <w:kern w:val="0"/>
                <w:szCs w:val="21"/>
              </w:rPr>
            </w:pPr>
            <w:r w:rsidRPr="005B7849">
              <w:t>审核记录查询页</w:t>
            </w:r>
          </w:p>
        </w:tc>
      </w:tr>
      <w:tr w:rsidR="005B7849" w14:paraId="3FFF9B4E" w14:textId="77777777" w:rsidTr="00513D3E">
        <w:trPr>
          <w:trHeight w:val="509"/>
        </w:trPr>
        <w:tc>
          <w:tcPr>
            <w:tcW w:w="4152" w:type="dxa"/>
            <w:tcBorders>
              <w:bottom w:val="single" w:sz="4" w:space="0" w:color="auto"/>
            </w:tcBorders>
          </w:tcPr>
          <w:p w14:paraId="47A8241D" w14:textId="77777777" w:rsidR="005B7849" w:rsidRDefault="005B7849" w:rsidP="00513D3E">
            <w:pPr>
              <w:pStyle w:val="20"/>
              <w:ind w:firstLineChars="0" w:firstLine="0"/>
            </w:pPr>
            <w:r>
              <w:rPr>
                <w:rFonts w:hint="eastAsia"/>
              </w:rPr>
              <w:t>前置条件</w:t>
            </w:r>
          </w:p>
        </w:tc>
        <w:tc>
          <w:tcPr>
            <w:tcW w:w="4154" w:type="dxa"/>
            <w:tcBorders>
              <w:top w:val="single" w:sz="4" w:space="0" w:color="auto"/>
              <w:bottom w:val="single" w:sz="4" w:space="0" w:color="auto"/>
            </w:tcBorders>
          </w:tcPr>
          <w:p w14:paraId="187E4A93" w14:textId="5F46CDEA" w:rsidR="005B7849" w:rsidRDefault="005B7849" w:rsidP="00513D3E">
            <w:pPr>
              <w:pStyle w:val="20"/>
              <w:ind w:firstLineChars="0" w:firstLine="0"/>
            </w:pPr>
            <w:r w:rsidRPr="005B7849">
              <w:t>审核人员已登录并具备查询权限</w:t>
            </w:r>
          </w:p>
        </w:tc>
      </w:tr>
      <w:tr w:rsidR="005B7849" w14:paraId="51903EA4" w14:textId="77777777" w:rsidTr="00513D3E">
        <w:trPr>
          <w:trHeight w:val="1519"/>
        </w:trPr>
        <w:tc>
          <w:tcPr>
            <w:tcW w:w="4152" w:type="dxa"/>
            <w:vMerge w:val="restart"/>
            <w:tcBorders>
              <w:top w:val="nil"/>
              <w:right w:val="single" w:sz="4" w:space="0" w:color="auto"/>
            </w:tcBorders>
          </w:tcPr>
          <w:p w14:paraId="4BF5D820" w14:textId="77777777" w:rsidR="005B7849" w:rsidRDefault="005B7849" w:rsidP="00513D3E">
            <w:pPr>
              <w:pStyle w:val="20"/>
              <w:ind w:firstLineChars="0" w:firstLine="0"/>
            </w:pPr>
            <w:r>
              <w:rPr>
                <w:rFonts w:hint="eastAsia"/>
              </w:rPr>
              <w:t>交互动作</w:t>
            </w:r>
          </w:p>
        </w:tc>
        <w:tc>
          <w:tcPr>
            <w:tcW w:w="4154" w:type="dxa"/>
            <w:tcBorders>
              <w:top w:val="single" w:sz="4" w:space="0" w:color="auto"/>
              <w:left w:val="single" w:sz="4" w:space="0" w:color="auto"/>
              <w:bottom w:val="single" w:sz="4" w:space="0" w:color="auto"/>
              <w:right w:val="single" w:sz="4" w:space="0" w:color="auto"/>
            </w:tcBorders>
          </w:tcPr>
          <w:p w14:paraId="317126D5" w14:textId="77777777" w:rsidR="005B7849" w:rsidRDefault="005B7849" w:rsidP="00513D3E">
            <w:pPr>
              <w:pStyle w:val="20"/>
              <w:ind w:firstLineChars="0" w:firstLine="0"/>
            </w:pPr>
            <w:r>
              <w:rPr>
                <w:rFonts w:hint="eastAsia"/>
              </w:rPr>
              <w:t>基本事件流</w:t>
            </w:r>
          </w:p>
          <w:p w14:paraId="5CEB7FBC" w14:textId="7B822CCF" w:rsidR="005B7849" w:rsidRPr="00463918" w:rsidRDefault="005B7849" w:rsidP="00513D3E">
            <w:pPr>
              <w:pStyle w:val="20"/>
              <w:ind w:firstLineChars="0" w:firstLine="0"/>
            </w:pPr>
            <w:r w:rsidRPr="005B7849">
              <w:t xml:space="preserve">1. </w:t>
            </w:r>
            <w:r w:rsidRPr="005B7849">
              <w:t>审核人员按时间范围、审核人员、审批结论等条件查询。</w:t>
            </w:r>
            <w:r w:rsidRPr="005B7849">
              <w:br/>
              <w:t xml:space="preserve">2. </w:t>
            </w:r>
            <w:r w:rsidRPr="005B7849">
              <w:t>列表展示申请单号、贷款人、申请额度、风险等级、审批结论、人工意见与处理时间。</w:t>
            </w:r>
            <w:r w:rsidRPr="005B7849">
              <w:br/>
              <w:t xml:space="preserve">3. </w:t>
            </w:r>
            <w:r w:rsidRPr="005B7849">
              <w:t>审核人员查看单笔申请的完整操作链路，包括各环节处理人、处理时间与状态变化。</w:t>
            </w:r>
          </w:p>
        </w:tc>
      </w:tr>
      <w:tr w:rsidR="005B7849" w:rsidRPr="00EE0BC8" w14:paraId="4C884B7A" w14:textId="77777777" w:rsidTr="00513D3E">
        <w:trPr>
          <w:trHeight w:val="1519"/>
        </w:trPr>
        <w:tc>
          <w:tcPr>
            <w:tcW w:w="4410" w:type="dxa"/>
            <w:vMerge/>
            <w:tcBorders>
              <w:right w:val="single" w:sz="4" w:space="0" w:color="auto"/>
            </w:tcBorders>
          </w:tcPr>
          <w:p w14:paraId="25BFF046" w14:textId="77777777" w:rsidR="005B7849" w:rsidRDefault="005B7849" w:rsidP="00513D3E">
            <w:pPr>
              <w:pStyle w:val="20"/>
              <w:ind w:firstLineChars="0" w:firstLine="0"/>
            </w:pPr>
          </w:p>
        </w:tc>
        <w:tc>
          <w:tcPr>
            <w:tcW w:w="4154" w:type="dxa"/>
            <w:tcBorders>
              <w:top w:val="single" w:sz="4" w:space="0" w:color="auto"/>
              <w:left w:val="single" w:sz="4" w:space="0" w:color="auto"/>
              <w:bottom w:val="single" w:sz="4" w:space="0" w:color="auto"/>
              <w:right w:val="single" w:sz="4" w:space="0" w:color="auto"/>
            </w:tcBorders>
          </w:tcPr>
          <w:p w14:paraId="4F7166F9" w14:textId="2D6F2A21" w:rsidR="005B7849" w:rsidRDefault="005B7849" w:rsidP="00513D3E">
            <w:pPr>
              <w:pStyle w:val="20"/>
              <w:ind w:firstLineChars="0" w:firstLine="0"/>
            </w:pPr>
            <w:r w:rsidRPr="005B7849">
              <w:t xml:space="preserve">A1. </w:t>
            </w:r>
            <w:r w:rsidRPr="005B7849">
              <w:t>无匹配记录时，提示调整查询条件。</w:t>
            </w:r>
            <w:r w:rsidRPr="005B7849">
              <w:br/>
              <w:t xml:space="preserve">A2. </w:t>
            </w:r>
            <w:r w:rsidRPr="005B7849">
              <w:t>导出查询结果时，校验导出权限并记录导出行为。</w:t>
            </w:r>
          </w:p>
        </w:tc>
      </w:tr>
    </w:tbl>
    <w:p w14:paraId="4D904E7A" w14:textId="7E24A2E8" w:rsidR="007B025E" w:rsidRDefault="007B025E" w:rsidP="007B025E">
      <w:pPr>
        <w:pStyle w:val="ReportHeading2"/>
      </w:pPr>
      <w:bookmarkStart w:id="20" w:name="_Toc243068384"/>
      <w:r>
        <w:t xml:space="preserve">5.2 </w:t>
      </w:r>
      <w:r>
        <w:t>用例业务流程描述</w:t>
      </w:r>
      <w:bookmarkEnd w:id="20"/>
    </w:p>
    <w:p w14:paraId="77EF7BEC" w14:textId="4D935527" w:rsidR="007B025E" w:rsidRPr="00935E78" w:rsidRDefault="007B025E" w:rsidP="00935E78">
      <w:pPr>
        <w:pStyle w:val="20"/>
        <w:rPr>
          <w:rFonts w:ascii="宋体" w:hAnsi="宋体" w:hint="eastAsia"/>
        </w:rPr>
      </w:pPr>
      <w:r>
        <w:t>系统的主业务流程从用户注册和实名认证开始，经过贷款申请、数据授权、多数据源融合、风险评估、人工或自动审批、放款和还款，最终进入贷中监测和还款提醒。各环节通过用户标识、申请单号和贷款合同号关联，任何状态变化都应写入业务记录和审计日志。</w:t>
      </w:r>
    </w:p>
    <w:p w14:paraId="634146E4" w14:textId="1DC8D65A" w:rsidR="00935E78" w:rsidRDefault="009C39E6">
      <w:pPr>
        <w:pStyle w:val="ReportHeading3"/>
        <w:rPr>
          <w:rFonts w:hint="eastAsia"/>
        </w:rPr>
      </w:pPr>
      <w:r>
        <w:t xml:space="preserve">5.2.1 </w:t>
      </w:r>
      <w:r>
        <w:t>贷前申请与审批流程</w:t>
      </w:r>
      <w:r w:rsidR="00935E78">
        <w:br/>
      </w:r>
    </w:p>
    <w:p w14:paraId="7FCAE3A0" w14:textId="77777777" w:rsidR="008E3808" w:rsidRDefault="009C39E6">
      <w:pPr>
        <w:pStyle w:val="20"/>
      </w:pPr>
      <w:r>
        <w:t>第一步，用户登录并完成实名认证，系统建立用户档案和授权记录。第二步，用户选择贷款产品并填写申请资料，系统进行格式、范围、必填项和申请资格校验。第三步，系统在用户授权范围内采集多类数据，对数据进行清洗、标准化、去重、缺失处理和质量评分。第四步，系统调用评分模型和规则引擎生成信用评分、风险等级、规则命中原因及处理建议。第五步，低风险申请进入自动审批或快速审核，中风险申请进入人工复核，高风险申请进入拒绝或补充核验流程。第六步，审批通过后，用户确认合同，系统提交放款请求并生成还款计划。</w:t>
      </w:r>
    </w:p>
    <w:p w14:paraId="258B7FDE" w14:textId="77777777" w:rsidR="008E3808" w:rsidRDefault="009C39E6">
      <w:pPr>
        <w:pStyle w:val="a8"/>
        <w:keepNext/>
        <w:ind w:firstLineChars="0" w:firstLine="0"/>
        <w:jc w:val="center"/>
        <w:rPr>
          <w:rFonts w:hint="eastAsia"/>
        </w:rPr>
      </w:pPr>
      <w:r>
        <w:t>表</w:t>
      </w:r>
      <w:r>
        <w:t xml:space="preserve">5-7 </w:t>
      </w:r>
      <w:r>
        <w:t>贷前申请与审批业务流程表</w:t>
      </w:r>
    </w:p>
    <w:tbl>
      <w:tblPr>
        <w:tblStyle w:val="af4"/>
        <w:tblW w:w="8306" w:type="dxa"/>
        <w:jc w:val="center"/>
        <w:tblLayout w:type="fixed"/>
        <w:tblLook w:val="04A0" w:firstRow="1" w:lastRow="0" w:firstColumn="1" w:lastColumn="0" w:noHBand="0" w:noVBand="1"/>
      </w:tblPr>
      <w:tblGrid>
        <w:gridCol w:w="1760"/>
        <w:gridCol w:w="2182"/>
        <w:gridCol w:w="2604"/>
        <w:gridCol w:w="1760"/>
      </w:tblGrid>
      <w:tr w:rsidR="008E3808" w14:paraId="45E51AFD" w14:textId="77777777">
        <w:trPr>
          <w:cantSplit/>
          <w:tblHeader/>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B51C2C" w14:textId="77777777" w:rsidR="008E3808" w:rsidRDefault="009C39E6">
            <w:pPr>
              <w:ind w:firstLine="422"/>
            </w:pPr>
            <w:r>
              <w:rPr>
                <w:b/>
              </w:rPr>
              <w:t>流程阶段</w:t>
            </w:r>
          </w:p>
        </w:tc>
        <w:tc>
          <w:tcPr>
            <w:tcW w:w="21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06AA7D" w14:textId="77777777" w:rsidR="008E3808" w:rsidRDefault="009C39E6">
            <w:pPr>
              <w:ind w:firstLine="422"/>
            </w:pPr>
            <w:r>
              <w:rPr>
                <w:b/>
              </w:rPr>
              <w:t>主要参与者</w:t>
            </w:r>
          </w:p>
        </w:tc>
        <w:tc>
          <w:tcPr>
            <w:tcW w:w="26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C74378" w14:textId="77777777" w:rsidR="008E3808" w:rsidRDefault="009C39E6">
            <w:pPr>
              <w:ind w:firstLine="422"/>
            </w:pPr>
            <w:r>
              <w:rPr>
                <w:b/>
              </w:rPr>
              <w:t>输入</w:t>
            </w:r>
          </w:p>
        </w:tc>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742611" w14:textId="77777777" w:rsidR="008E3808" w:rsidRDefault="009C39E6">
            <w:pPr>
              <w:ind w:firstLine="422"/>
            </w:pPr>
            <w:r>
              <w:rPr>
                <w:b/>
              </w:rPr>
              <w:t>处理结果</w:t>
            </w:r>
          </w:p>
        </w:tc>
      </w:tr>
      <w:tr w:rsidR="008E3808" w14:paraId="4FC76E0A"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493A53" w14:textId="77777777" w:rsidR="008E3808" w:rsidRDefault="009C39E6">
            <w:r>
              <w:t>注册与认证</w:t>
            </w:r>
          </w:p>
        </w:tc>
        <w:tc>
          <w:tcPr>
            <w:tcW w:w="21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4F3088" w14:textId="77777777" w:rsidR="008E3808" w:rsidRDefault="009C39E6">
            <w:r>
              <w:t>个人用户、认证服务</w:t>
            </w:r>
          </w:p>
        </w:tc>
        <w:tc>
          <w:tcPr>
            <w:tcW w:w="26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2453B5" w14:textId="77777777" w:rsidR="008E3808" w:rsidRDefault="009C39E6">
            <w:pPr>
              <w:rPr>
                <w:rFonts w:ascii="宋体" w:hAnsi="宋体" w:hint="eastAsia"/>
                <w:sz w:val="20"/>
              </w:rPr>
            </w:pPr>
            <w:r>
              <w:t>登录标识、身份资料、必要授权</w:t>
            </w:r>
          </w:p>
          <w:p w14:paraId="4C33C1CC" w14:textId="77777777" w:rsidR="004C0401" w:rsidRPr="004C0401" w:rsidRDefault="004C0401" w:rsidP="004C0401"/>
          <w:p w14:paraId="764614F2" w14:textId="77777777" w:rsidR="004C0401" w:rsidRPr="004C0401" w:rsidRDefault="004C0401" w:rsidP="004C0401"/>
          <w:p w14:paraId="4F26D7AF" w14:textId="77777777" w:rsidR="004C0401" w:rsidRPr="004C0401" w:rsidRDefault="004C0401" w:rsidP="004C0401"/>
          <w:p w14:paraId="00156D4A" w14:textId="77777777" w:rsidR="004C0401" w:rsidRPr="004C0401" w:rsidRDefault="004C0401" w:rsidP="004C0401"/>
          <w:p w14:paraId="0605BBF6" w14:textId="77777777" w:rsidR="004C0401" w:rsidRPr="004C0401" w:rsidRDefault="004C0401" w:rsidP="004C0401"/>
        </w:tc>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087043" w14:textId="77777777" w:rsidR="008E3808" w:rsidRDefault="009C39E6">
            <w:r>
              <w:t>用户档案、认证状态、授权记录</w:t>
            </w:r>
          </w:p>
        </w:tc>
      </w:tr>
      <w:tr w:rsidR="008E3808" w14:paraId="3BE2E436"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D55C36" w14:textId="77777777" w:rsidR="008E3808" w:rsidRDefault="009C39E6">
            <w:r>
              <w:t>申请提交</w:t>
            </w:r>
          </w:p>
        </w:tc>
        <w:tc>
          <w:tcPr>
            <w:tcW w:w="21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3F50A6" w14:textId="77777777" w:rsidR="008E3808" w:rsidRDefault="009C39E6">
            <w:r>
              <w:t>个人用户、业务服务</w:t>
            </w:r>
          </w:p>
        </w:tc>
        <w:tc>
          <w:tcPr>
            <w:tcW w:w="26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0C92A5" w14:textId="77777777" w:rsidR="008E3808" w:rsidRDefault="009C39E6">
            <w:pPr>
              <w:rPr>
                <w:rFonts w:ascii="宋体" w:hAnsi="宋体" w:hint="eastAsia"/>
                <w:sz w:val="20"/>
              </w:rPr>
            </w:pPr>
            <w:r>
              <w:t>产品选择、申请表、附件</w:t>
            </w:r>
          </w:p>
          <w:p w14:paraId="062FD68F" w14:textId="77777777" w:rsidR="004C0401" w:rsidRPr="004C0401" w:rsidRDefault="004C0401" w:rsidP="004C0401"/>
          <w:p w14:paraId="0C05994B" w14:textId="77777777" w:rsidR="004C0401" w:rsidRPr="004C0401" w:rsidRDefault="004C0401" w:rsidP="004C0401"/>
        </w:tc>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D6936F" w14:textId="77777777" w:rsidR="008E3808" w:rsidRDefault="009C39E6">
            <w:r>
              <w:t>申请单号、申请快照、待评估状态</w:t>
            </w:r>
          </w:p>
        </w:tc>
      </w:tr>
      <w:tr w:rsidR="008E3808" w14:paraId="735EC393"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59D21F" w14:textId="77777777" w:rsidR="008E3808" w:rsidRDefault="009C39E6">
            <w:r>
              <w:t>数据融合</w:t>
            </w:r>
          </w:p>
        </w:tc>
        <w:tc>
          <w:tcPr>
            <w:tcW w:w="21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DEB552" w14:textId="77777777" w:rsidR="008E3808" w:rsidRDefault="009C39E6">
            <w:r>
              <w:t>数据服务、融合服务</w:t>
            </w:r>
          </w:p>
        </w:tc>
        <w:tc>
          <w:tcPr>
            <w:tcW w:w="26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DEDE43" w14:textId="77777777" w:rsidR="008E3808" w:rsidRDefault="009C39E6">
            <w:r>
              <w:t>多类授权数据和内部记录</w:t>
            </w:r>
          </w:p>
        </w:tc>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017128" w14:textId="77777777" w:rsidR="008E3808" w:rsidRDefault="009C39E6">
            <w:r>
              <w:t>标准化字段、质量评分、特征数据</w:t>
            </w:r>
          </w:p>
        </w:tc>
      </w:tr>
      <w:tr w:rsidR="008E3808" w14:paraId="595E836D"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81D983" w14:textId="77777777" w:rsidR="008E3808" w:rsidRDefault="009C39E6">
            <w:r>
              <w:t>风险评估</w:t>
            </w:r>
          </w:p>
        </w:tc>
        <w:tc>
          <w:tcPr>
            <w:tcW w:w="21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823ADA" w14:textId="77777777" w:rsidR="008E3808" w:rsidRDefault="009C39E6">
            <w:r>
              <w:t>模型服务、规则引擎</w:t>
            </w:r>
          </w:p>
        </w:tc>
        <w:tc>
          <w:tcPr>
            <w:tcW w:w="26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1882E0" w14:textId="77777777" w:rsidR="008E3808" w:rsidRDefault="009C39E6">
            <w:r>
              <w:t>特征数据、模型版本、规则版本</w:t>
            </w:r>
          </w:p>
        </w:tc>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61C8BC" w14:textId="77777777" w:rsidR="008E3808" w:rsidRDefault="009C39E6">
            <w:r>
              <w:t>信用评分、风险等级、命中原因</w:t>
            </w:r>
          </w:p>
        </w:tc>
      </w:tr>
      <w:tr w:rsidR="008E3808" w14:paraId="2D03A67B"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E4D01B" w14:textId="77777777" w:rsidR="008E3808" w:rsidRDefault="009C39E6">
            <w:r>
              <w:t>审批放款</w:t>
            </w:r>
          </w:p>
        </w:tc>
        <w:tc>
          <w:tcPr>
            <w:tcW w:w="21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1057AC" w14:textId="77777777" w:rsidR="008E3808" w:rsidRDefault="009C39E6">
            <w:r>
              <w:t>业务人员、风控人员、用户</w:t>
            </w:r>
          </w:p>
        </w:tc>
        <w:tc>
          <w:tcPr>
            <w:tcW w:w="26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0066B5" w14:textId="77777777" w:rsidR="008E3808" w:rsidRDefault="009C39E6">
            <w:r>
              <w:t>评估结果、材料、审批意见</w:t>
            </w:r>
          </w:p>
        </w:tc>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710619" w14:textId="77777777" w:rsidR="008E3808" w:rsidRDefault="009C39E6">
            <w:r>
              <w:t>审批记录、合同、放款结果、还款计划</w:t>
            </w:r>
          </w:p>
        </w:tc>
      </w:tr>
    </w:tbl>
    <w:p w14:paraId="00167569" w14:textId="6D26572A" w:rsidR="008E3808" w:rsidRDefault="009C39E6">
      <w:pPr>
        <w:pStyle w:val="ReportHeading3"/>
      </w:pPr>
      <w:r>
        <w:t xml:space="preserve">5.2.2 </w:t>
      </w:r>
      <w:r>
        <w:t>贷中监测与提醒流程</w:t>
      </w:r>
    </w:p>
    <w:p w14:paraId="78A2DD83" w14:textId="77777777" w:rsidR="008E3808" w:rsidRDefault="009C39E6">
      <w:pPr>
        <w:pStyle w:val="20"/>
      </w:pPr>
      <w:r>
        <w:t>贷款放款后，系统按照还款计划和风险监测周期读取账单、还款、登录、设备、联系方式和其他经授权的行为数据。系统先判断账单是否临近到期、是否逾期，再结合风险模型和规则引擎识别风险变化。对于低风险用户，系统按照常规策略发送还款提醒；对于风险上升或逾期用户，系统生成更高优先级的通知和人工复核任务；对于需要人工处理的情况，风控审核人员应在系统中记录跟进结果。通知发送、任务处理和风险等级变化均应保留记录。</w:t>
      </w:r>
    </w:p>
    <w:p w14:paraId="1B18D66A" w14:textId="77777777" w:rsidR="008E3808" w:rsidRDefault="009C39E6">
      <w:pPr>
        <w:pStyle w:val="a8"/>
        <w:keepNext/>
        <w:ind w:firstLineChars="0" w:firstLine="0"/>
        <w:jc w:val="center"/>
        <w:rPr>
          <w:rFonts w:hint="eastAsia"/>
        </w:rPr>
      </w:pPr>
      <w:r>
        <w:t>表</w:t>
      </w:r>
      <w:r>
        <w:t xml:space="preserve">5-8 </w:t>
      </w:r>
      <w:r>
        <w:t>贷中监测与提醒业务流程表</w:t>
      </w:r>
    </w:p>
    <w:tbl>
      <w:tblPr>
        <w:tblStyle w:val="af4"/>
        <w:tblW w:w="8306" w:type="dxa"/>
        <w:jc w:val="center"/>
        <w:tblLayout w:type="fixed"/>
        <w:tblLook w:val="04A0" w:firstRow="1" w:lastRow="0" w:firstColumn="1" w:lastColumn="0" w:noHBand="0" w:noVBand="1"/>
      </w:tblPr>
      <w:tblGrid>
        <w:gridCol w:w="1760"/>
        <w:gridCol w:w="4575"/>
        <w:gridCol w:w="1971"/>
      </w:tblGrid>
      <w:tr w:rsidR="008E3808" w14:paraId="5DAC2C3E" w14:textId="77777777">
        <w:trPr>
          <w:cantSplit/>
          <w:tblHeader/>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E6704F" w14:textId="77777777" w:rsidR="008E3808" w:rsidRDefault="009C39E6">
            <w:pPr>
              <w:ind w:firstLine="422"/>
            </w:pPr>
            <w:r>
              <w:rPr>
                <w:b/>
              </w:rPr>
              <w:t>流程阶段</w:t>
            </w:r>
          </w:p>
        </w:tc>
        <w:tc>
          <w:tcPr>
            <w:tcW w:w="45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6F4B55" w14:textId="77777777" w:rsidR="008E3808" w:rsidRDefault="009C39E6">
            <w:pPr>
              <w:ind w:firstLine="422"/>
            </w:pPr>
            <w:r>
              <w:rPr>
                <w:b/>
              </w:rPr>
              <w:t>系统处理</w:t>
            </w:r>
          </w:p>
        </w:tc>
        <w:tc>
          <w:tcPr>
            <w:tcW w:w="19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A9E468" w14:textId="77777777" w:rsidR="008E3808" w:rsidRDefault="009C39E6">
            <w:pPr>
              <w:ind w:firstLine="422"/>
            </w:pPr>
            <w:r>
              <w:rPr>
                <w:b/>
              </w:rPr>
              <w:t>输出</w:t>
            </w:r>
          </w:p>
        </w:tc>
      </w:tr>
      <w:tr w:rsidR="008E3808" w14:paraId="00860162"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2A24C9" w14:textId="77777777" w:rsidR="008E3808" w:rsidRDefault="009C39E6">
            <w:r>
              <w:t>账单监测</w:t>
            </w:r>
          </w:p>
        </w:tc>
        <w:tc>
          <w:tcPr>
            <w:tcW w:w="45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D1F9D4" w14:textId="77777777" w:rsidR="008E3808" w:rsidRDefault="009C39E6">
            <w:r>
              <w:t>读取还款计划、应还日期、已还金额和逾期天数</w:t>
            </w:r>
          </w:p>
        </w:tc>
        <w:tc>
          <w:tcPr>
            <w:tcW w:w="19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6A0671" w14:textId="77777777" w:rsidR="008E3808" w:rsidRDefault="009C39E6">
            <w:r>
              <w:t>账单状态和到期任务</w:t>
            </w:r>
          </w:p>
        </w:tc>
      </w:tr>
      <w:tr w:rsidR="008E3808" w14:paraId="44379EA5"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EFC865" w14:textId="77777777" w:rsidR="008E3808" w:rsidRDefault="009C39E6">
            <w:r>
              <w:t>行为监测</w:t>
            </w:r>
          </w:p>
        </w:tc>
        <w:tc>
          <w:tcPr>
            <w:tcW w:w="45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E7A296" w14:textId="77777777" w:rsidR="008E3808" w:rsidRDefault="009C39E6">
            <w:r>
              <w:t>按时间窗口分析还款、登录、设备、位置和联系方式变化</w:t>
            </w:r>
          </w:p>
        </w:tc>
        <w:tc>
          <w:tcPr>
            <w:tcW w:w="19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5515F0" w14:textId="77777777" w:rsidR="008E3808" w:rsidRDefault="009C39E6">
            <w:r>
              <w:t>风险信号和特征更新</w:t>
            </w:r>
          </w:p>
        </w:tc>
      </w:tr>
      <w:tr w:rsidR="008E3808" w14:paraId="3CF0ABF4"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CE0B51" w14:textId="77777777" w:rsidR="008E3808" w:rsidRDefault="009C39E6">
            <w:r>
              <w:t>风险分层</w:t>
            </w:r>
          </w:p>
        </w:tc>
        <w:tc>
          <w:tcPr>
            <w:tcW w:w="45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94E112" w14:textId="77777777" w:rsidR="008E3808" w:rsidRDefault="009C39E6">
            <w:r>
              <w:t>组合模型评分与规则命中结果，更新风险等级</w:t>
            </w:r>
          </w:p>
        </w:tc>
        <w:tc>
          <w:tcPr>
            <w:tcW w:w="19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8B1D52" w14:textId="77777777" w:rsidR="008E3808" w:rsidRDefault="009C39E6">
            <w:r>
              <w:t>低、中、高风险分层</w:t>
            </w:r>
          </w:p>
        </w:tc>
      </w:tr>
      <w:tr w:rsidR="008E3808" w14:paraId="773E72E4"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018F52" w14:textId="77777777" w:rsidR="008E3808" w:rsidRDefault="009C39E6">
            <w:r>
              <w:t>消息提醒</w:t>
            </w:r>
          </w:p>
        </w:tc>
        <w:tc>
          <w:tcPr>
            <w:tcW w:w="45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E43B44" w14:textId="77777777" w:rsidR="008E3808" w:rsidRDefault="009C39E6">
            <w:r>
              <w:t>按渠道、频率和授权策略发送通知</w:t>
            </w:r>
          </w:p>
        </w:tc>
        <w:tc>
          <w:tcPr>
            <w:tcW w:w="19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C290EB" w14:textId="77777777" w:rsidR="008E3808" w:rsidRDefault="009C39E6">
            <w:r>
              <w:t>发送记录、触达结果和失败原因</w:t>
            </w:r>
          </w:p>
        </w:tc>
      </w:tr>
      <w:tr w:rsidR="008E3808" w14:paraId="5DF1C4A6" w14:textId="77777777">
        <w:trPr>
          <w:cantSplit/>
          <w:jc w:val="center"/>
        </w:trPr>
        <w:tc>
          <w:tcPr>
            <w:tcW w:w="17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CA87C5" w14:textId="77777777" w:rsidR="008E3808" w:rsidRDefault="009C39E6">
            <w:r>
              <w:t>人工处理</w:t>
            </w:r>
          </w:p>
        </w:tc>
        <w:tc>
          <w:tcPr>
            <w:tcW w:w="45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C75C9E" w14:textId="77777777" w:rsidR="008E3808" w:rsidRDefault="009C39E6">
            <w:r>
              <w:t>风控审核人员查看任务并记录跟进结果</w:t>
            </w:r>
          </w:p>
        </w:tc>
        <w:tc>
          <w:tcPr>
            <w:tcW w:w="19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390140" w14:textId="77777777" w:rsidR="008E3808" w:rsidRDefault="009C39E6">
            <w:r>
              <w:t>任务状态、处理意见和审计记录</w:t>
            </w:r>
          </w:p>
        </w:tc>
      </w:tr>
    </w:tbl>
    <w:p w14:paraId="1F11EA53" w14:textId="77777777" w:rsidR="00560253" w:rsidRDefault="00560253"/>
    <w:sectPr w:rsidR="00560253">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05EA" w14:textId="77777777" w:rsidR="007637F0" w:rsidRDefault="007637F0">
      <w:r>
        <w:separator/>
      </w:r>
    </w:p>
  </w:endnote>
  <w:endnote w:type="continuationSeparator" w:id="0">
    <w:p w14:paraId="0F092C90" w14:textId="77777777" w:rsidR="007637F0" w:rsidRDefault="00763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8FF5" w14:textId="77777777" w:rsidR="00E13696" w:rsidRDefault="00E13696">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3D34" w14:textId="03A979AB" w:rsidR="000B2C8A" w:rsidRDefault="004C0401" w:rsidP="004C0401">
    <w:pPr>
      <w:pStyle w:val="af"/>
      <w:ind w:firstLine="360"/>
    </w:pPr>
    <w:r>
      <w:tab/>
    </w:r>
    <w:r>
      <w:fldChar w:fldCharType="begin"/>
    </w:r>
    <w:r>
      <w:instrText xml:space="preserve"> PAGE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6515" w14:textId="77777777" w:rsidR="00E13696" w:rsidRDefault="00E13696">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F3679" w14:textId="77777777" w:rsidR="007637F0" w:rsidRDefault="007637F0">
      <w:r>
        <w:separator/>
      </w:r>
    </w:p>
  </w:footnote>
  <w:footnote w:type="continuationSeparator" w:id="0">
    <w:p w14:paraId="07B232D6" w14:textId="77777777" w:rsidR="007637F0" w:rsidRDefault="00763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5D2F" w14:textId="77777777" w:rsidR="00E13696" w:rsidRDefault="00E13696">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7C75" w14:textId="77777777" w:rsidR="00E13696" w:rsidRDefault="00E13696">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39A10" w14:textId="77777777" w:rsidR="00E13696" w:rsidRDefault="00E13696">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989CA2"/>
    <w:multiLevelType w:val="singleLevel"/>
    <w:tmpl w:val="EC989CA2"/>
    <w:lvl w:ilvl="0">
      <w:start w:val="2"/>
      <w:numFmt w:val="decimal"/>
      <w:suff w:val="space"/>
      <w:lvlText w:val="%1."/>
      <w:lvlJc w:val="left"/>
    </w:lvl>
  </w:abstractNum>
  <w:abstractNum w:abstractNumId="1" w15:restartNumberingAfterBreak="0">
    <w:nsid w:val="00000005"/>
    <w:multiLevelType w:val="multilevel"/>
    <w:tmpl w:val="00000005"/>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 w15:restartNumberingAfterBreak="0">
    <w:nsid w:val="00000007"/>
    <w:multiLevelType w:val="multilevel"/>
    <w:tmpl w:val="00000007"/>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992" w:firstLine="0"/>
      </w:pPr>
      <w:rPr>
        <w:rFonts w:hint="eastAsia"/>
      </w:rPr>
    </w:lvl>
    <w:lvl w:ilvl="2">
      <w:start w:val="1"/>
      <w:numFmt w:val="decimal"/>
      <w:pStyle w:val="3"/>
      <w:suff w:val="nothing"/>
      <w:lvlText w:val="%1.%2.%3 "/>
      <w:lvlJc w:val="left"/>
      <w:pPr>
        <w:ind w:left="2919"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3" w15:restartNumberingAfterBreak="0">
    <w:nsid w:val="0000000D"/>
    <w:multiLevelType w:val="multilevel"/>
    <w:tmpl w:val="0000000D"/>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4" w15:restartNumberingAfterBreak="0">
    <w:nsid w:val="0000000F"/>
    <w:multiLevelType w:val="multilevel"/>
    <w:tmpl w:val="0000000F"/>
    <w:lvl w:ilvl="0">
      <w:start w:val="1"/>
      <w:numFmt w:val="chineseCountingThousand"/>
      <w:pStyle w:val="074"/>
      <w:lvlText w:val="（%1）"/>
      <w:lvlJc w:val="right"/>
      <w:pPr>
        <w:tabs>
          <w:tab w:val="left" w:pos="1080"/>
        </w:tabs>
        <w:ind w:left="513" w:firstLine="567"/>
      </w:pPr>
      <w:rPr>
        <w:rFonts w:hint="eastAsia"/>
        <w:lang w:val="en-US"/>
      </w:rPr>
    </w:lvl>
    <w:lvl w:ilvl="1">
      <w:start w:val="1"/>
      <w:numFmt w:val="bullet"/>
      <w:lvlText w:val=""/>
      <w:lvlJc w:val="left"/>
      <w:pPr>
        <w:tabs>
          <w:tab w:val="left" w:pos="1260"/>
        </w:tabs>
        <w:ind w:left="1260" w:hanging="420"/>
      </w:pPr>
      <w:rPr>
        <w:rFonts w:ascii="Wingdings" w:hAnsi="Wingdings" w:hint="default"/>
        <w:lang w:val="en-US"/>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15:restartNumberingAfterBreak="0">
    <w:nsid w:val="00000013"/>
    <w:multiLevelType w:val="multilevel"/>
    <w:tmpl w:val="00000013"/>
    <w:lvl w:ilvl="0">
      <w:start w:val="3"/>
      <w:numFmt w:val="bullet"/>
      <w:lvlText w:val="●"/>
      <w:lvlJc w:val="left"/>
      <w:pPr>
        <w:tabs>
          <w:tab w:val="left" w:pos="780"/>
        </w:tabs>
        <w:ind w:left="780"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027C0805"/>
    <w:multiLevelType w:val="multilevel"/>
    <w:tmpl w:val="027C08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E3821B3"/>
    <w:multiLevelType w:val="multilevel"/>
    <w:tmpl w:val="0E3821B3"/>
    <w:lvl w:ilvl="0">
      <w:start w:val="1"/>
      <w:numFmt w:val="decimal"/>
      <w:lvlText w:val="4.%1"/>
      <w:lvlJc w:val="left"/>
      <w:pPr>
        <w:ind w:left="845" w:hanging="420"/>
      </w:pPr>
      <w:rPr>
        <w:rFonts w:hint="eastAsia"/>
      </w:rPr>
    </w:lvl>
    <w:lvl w:ilvl="1">
      <w:start w:val="1"/>
      <w:numFmt w:val="decimal"/>
      <w:lvlText w:val="4.%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8731FB6"/>
    <w:multiLevelType w:val="multilevel"/>
    <w:tmpl w:val="18731F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0A45BA8"/>
    <w:multiLevelType w:val="multilevel"/>
    <w:tmpl w:val="20A45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32B61C9"/>
    <w:multiLevelType w:val="multilevel"/>
    <w:tmpl w:val="232B61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25C437E"/>
    <w:multiLevelType w:val="multilevel"/>
    <w:tmpl w:val="325C43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262136C"/>
    <w:multiLevelType w:val="multilevel"/>
    <w:tmpl w:val="326213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14F4015"/>
    <w:multiLevelType w:val="multilevel"/>
    <w:tmpl w:val="414F40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6DC2A36"/>
    <w:multiLevelType w:val="multilevel"/>
    <w:tmpl w:val="46DC2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1D06287"/>
    <w:multiLevelType w:val="multilevel"/>
    <w:tmpl w:val="51D062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5051C76"/>
    <w:multiLevelType w:val="singleLevel"/>
    <w:tmpl w:val="55051C76"/>
    <w:lvl w:ilvl="0">
      <w:start w:val="3"/>
      <w:numFmt w:val="decimal"/>
      <w:lvlText w:val="%1."/>
      <w:lvlJc w:val="left"/>
      <w:pPr>
        <w:tabs>
          <w:tab w:val="left" w:pos="312"/>
        </w:tabs>
      </w:pPr>
    </w:lvl>
  </w:abstractNum>
  <w:abstractNum w:abstractNumId="17" w15:restartNumberingAfterBreak="0">
    <w:nsid w:val="55852803"/>
    <w:multiLevelType w:val="multilevel"/>
    <w:tmpl w:val="558528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9D21054"/>
    <w:multiLevelType w:val="multilevel"/>
    <w:tmpl w:val="59D21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1442FF2"/>
    <w:multiLevelType w:val="multilevel"/>
    <w:tmpl w:val="61442F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EnclosedCircle"/>
      <w:lvlText w:val="%4"/>
      <w:lvlJc w:val="left"/>
      <w:pPr>
        <w:ind w:left="2880" w:hanging="360"/>
      </w:pPr>
      <w:rPr>
        <w:rFonts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39A6096"/>
    <w:multiLevelType w:val="multilevel"/>
    <w:tmpl w:val="385691AA"/>
    <w:lvl w:ilvl="0">
      <w:start w:val="1"/>
      <w:numFmt w:val="decimal"/>
      <w:lvlText w:val="%1"/>
      <w:lvlJc w:val="left"/>
      <w:pPr>
        <w:ind w:left="383" w:hanging="383"/>
      </w:pPr>
      <w:rPr>
        <w:rFonts w:ascii="宋体" w:eastAsia="宋体" w:hAnsi="宋体" w:hint="default"/>
        <w:b/>
      </w:rPr>
    </w:lvl>
    <w:lvl w:ilvl="1">
      <w:start w:val="2"/>
      <w:numFmt w:val="decimal"/>
      <w:lvlText w:val="%1.%2"/>
      <w:lvlJc w:val="left"/>
      <w:pPr>
        <w:ind w:left="865" w:hanging="383"/>
      </w:pPr>
      <w:rPr>
        <w:rFonts w:ascii="宋体" w:eastAsia="宋体" w:hAnsi="宋体" w:hint="default"/>
        <w:b/>
      </w:rPr>
    </w:lvl>
    <w:lvl w:ilvl="2">
      <w:start w:val="1"/>
      <w:numFmt w:val="decimal"/>
      <w:lvlText w:val="%1.%2.%3"/>
      <w:lvlJc w:val="left"/>
      <w:pPr>
        <w:ind w:left="1684" w:hanging="720"/>
      </w:pPr>
      <w:rPr>
        <w:rFonts w:ascii="宋体" w:eastAsia="宋体" w:hAnsi="宋体" w:hint="default"/>
        <w:b/>
      </w:rPr>
    </w:lvl>
    <w:lvl w:ilvl="3">
      <w:start w:val="1"/>
      <w:numFmt w:val="decimal"/>
      <w:lvlText w:val="%1.%2.%3.%4"/>
      <w:lvlJc w:val="left"/>
      <w:pPr>
        <w:ind w:left="2166" w:hanging="720"/>
      </w:pPr>
      <w:rPr>
        <w:rFonts w:ascii="宋体" w:eastAsia="宋体" w:hAnsi="宋体" w:hint="default"/>
        <w:b/>
      </w:rPr>
    </w:lvl>
    <w:lvl w:ilvl="4">
      <w:start w:val="1"/>
      <w:numFmt w:val="decimal"/>
      <w:lvlText w:val="%1.%2.%3.%4.%5"/>
      <w:lvlJc w:val="left"/>
      <w:pPr>
        <w:ind w:left="3008" w:hanging="1080"/>
      </w:pPr>
      <w:rPr>
        <w:rFonts w:ascii="宋体" w:eastAsia="宋体" w:hAnsi="宋体" w:hint="default"/>
        <w:b/>
      </w:rPr>
    </w:lvl>
    <w:lvl w:ilvl="5">
      <w:start w:val="1"/>
      <w:numFmt w:val="decimal"/>
      <w:lvlText w:val="%1.%2.%3.%4.%5.%6"/>
      <w:lvlJc w:val="left"/>
      <w:pPr>
        <w:ind w:left="3490" w:hanging="1080"/>
      </w:pPr>
      <w:rPr>
        <w:rFonts w:ascii="宋体" w:eastAsia="宋体" w:hAnsi="宋体" w:hint="default"/>
        <w:b/>
      </w:rPr>
    </w:lvl>
    <w:lvl w:ilvl="6">
      <w:start w:val="1"/>
      <w:numFmt w:val="decimal"/>
      <w:lvlText w:val="%1.%2.%3.%4.%5.%6.%7"/>
      <w:lvlJc w:val="left"/>
      <w:pPr>
        <w:ind w:left="3972" w:hanging="1080"/>
      </w:pPr>
      <w:rPr>
        <w:rFonts w:ascii="宋体" w:eastAsia="宋体" w:hAnsi="宋体" w:hint="default"/>
        <w:b/>
      </w:rPr>
    </w:lvl>
    <w:lvl w:ilvl="7">
      <w:start w:val="1"/>
      <w:numFmt w:val="decimal"/>
      <w:lvlText w:val="%1.%2.%3.%4.%5.%6.%7.%8"/>
      <w:lvlJc w:val="left"/>
      <w:pPr>
        <w:ind w:left="4814" w:hanging="1440"/>
      </w:pPr>
      <w:rPr>
        <w:rFonts w:ascii="宋体" w:eastAsia="宋体" w:hAnsi="宋体" w:hint="default"/>
        <w:b/>
      </w:rPr>
    </w:lvl>
    <w:lvl w:ilvl="8">
      <w:start w:val="1"/>
      <w:numFmt w:val="decimal"/>
      <w:lvlText w:val="%1.%2.%3.%4.%5.%6.%7.%8.%9"/>
      <w:lvlJc w:val="left"/>
      <w:pPr>
        <w:ind w:left="5296" w:hanging="1440"/>
      </w:pPr>
      <w:rPr>
        <w:rFonts w:ascii="宋体" w:eastAsia="宋体" w:hAnsi="宋体" w:hint="default"/>
        <w:b/>
      </w:rPr>
    </w:lvl>
  </w:abstractNum>
  <w:abstractNum w:abstractNumId="21" w15:restartNumberingAfterBreak="0">
    <w:nsid w:val="72DB1DC3"/>
    <w:multiLevelType w:val="multilevel"/>
    <w:tmpl w:val="72DB1D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43335809">
    <w:abstractNumId w:val="2"/>
  </w:num>
  <w:num w:numId="2" w16cid:durableId="695236966">
    <w:abstractNumId w:val="3"/>
  </w:num>
  <w:num w:numId="3" w16cid:durableId="2070374971">
    <w:abstractNumId w:val="4"/>
  </w:num>
  <w:num w:numId="4" w16cid:durableId="666132115">
    <w:abstractNumId w:val="2"/>
    <w:lvlOverride w:ilvl="0">
      <w:startOverride w:val="1"/>
    </w:lvlOverride>
  </w:num>
  <w:num w:numId="5" w16cid:durableId="144202444">
    <w:abstractNumId w:val="5"/>
  </w:num>
  <w:num w:numId="6" w16cid:durableId="1919247844">
    <w:abstractNumId w:val="15"/>
  </w:num>
  <w:num w:numId="7" w16cid:durableId="1638879693">
    <w:abstractNumId w:val="13"/>
  </w:num>
  <w:num w:numId="8" w16cid:durableId="1671709962">
    <w:abstractNumId w:val="14"/>
  </w:num>
  <w:num w:numId="9" w16cid:durableId="1652439569">
    <w:abstractNumId w:val="6"/>
  </w:num>
  <w:num w:numId="10" w16cid:durableId="66390566">
    <w:abstractNumId w:val="12"/>
  </w:num>
  <w:num w:numId="11" w16cid:durableId="981077979">
    <w:abstractNumId w:val="18"/>
  </w:num>
  <w:num w:numId="12" w16cid:durableId="406154122">
    <w:abstractNumId w:val="21"/>
  </w:num>
  <w:num w:numId="13" w16cid:durableId="1595016216">
    <w:abstractNumId w:val="9"/>
  </w:num>
  <w:num w:numId="14" w16cid:durableId="512644847">
    <w:abstractNumId w:val="10"/>
  </w:num>
  <w:num w:numId="15" w16cid:durableId="869950954">
    <w:abstractNumId w:val="11"/>
  </w:num>
  <w:num w:numId="16" w16cid:durableId="1725637494">
    <w:abstractNumId w:val="17"/>
  </w:num>
  <w:num w:numId="17" w16cid:durableId="347949496">
    <w:abstractNumId w:val="8"/>
  </w:num>
  <w:num w:numId="18" w16cid:durableId="1452699343">
    <w:abstractNumId w:val="19"/>
  </w:num>
  <w:num w:numId="19" w16cid:durableId="1382051861">
    <w:abstractNumId w:val="1"/>
  </w:num>
  <w:num w:numId="20" w16cid:durableId="136413065">
    <w:abstractNumId w:val="7"/>
  </w:num>
  <w:num w:numId="21" w16cid:durableId="1656953239">
    <w:abstractNumId w:val="2"/>
    <w:lvlOverride w:ilvl="0">
      <w:startOverride w:val="1"/>
    </w:lvlOverride>
  </w:num>
  <w:num w:numId="22" w16cid:durableId="1114789617">
    <w:abstractNumId w:val="2"/>
    <w:lvlOverride w:ilvl="0">
      <w:startOverride w:val="1"/>
    </w:lvlOverride>
  </w:num>
  <w:num w:numId="23" w16cid:durableId="320429627">
    <w:abstractNumId w:val="0"/>
  </w:num>
  <w:num w:numId="24" w16cid:durableId="1199514803">
    <w:abstractNumId w:val="16"/>
  </w:num>
  <w:num w:numId="25" w16cid:durableId="11773784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D8"/>
    <w:rsid w:val="00000E88"/>
    <w:rsid w:val="000015F3"/>
    <w:rsid w:val="00002884"/>
    <w:rsid w:val="00003A95"/>
    <w:rsid w:val="000144AD"/>
    <w:rsid w:val="0002015F"/>
    <w:rsid w:val="00021466"/>
    <w:rsid w:val="00021DFD"/>
    <w:rsid w:val="0003392B"/>
    <w:rsid w:val="000350CB"/>
    <w:rsid w:val="000409B8"/>
    <w:rsid w:val="00043437"/>
    <w:rsid w:val="0004427D"/>
    <w:rsid w:val="0005025D"/>
    <w:rsid w:val="000638CD"/>
    <w:rsid w:val="000A2C8E"/>
    <w:rsid w:val="000A6B43"/>
    <w:rsid w:val="000B2C8A"/>
    <w:rsid w:val="000B5557"/>
    <w:rsid w:val="000B5EE1"/>
    <w:rsid w:val="000C3DD2"/>
    <w:rsid w:val="000D2508"/>
    <w:rsid w:val="000D3286"/>
    <w:rsid w:val="000D4B2C"/>
    <w:rsid w:val="000D638F"/>
    <w:rsid w:val="000E1AA8"/>
    <w:rsid w:val="000E4F7C"/>
    <w:rsid w:val="000F18B5"/>
    <w:rsid w:val="000F3AB2"/>
    <w:rsid w:val="000F725D"/>
    <w:rsid w:val="000F7342"/>
    <w:rsid w:val="00104A2C"/>
    <w:rsid w:val="00105C1E"/>
    <w:rsid w:val="0011205C"/>
    <w:rsid w:val="00115811"/>
    <w:rsid w:val="00121C66"/>
    <w:rsid w:val="00133A74"/>
    <w:rsid w:val="00134292"/>
    <w:rsid w:val="001416A4"/>
    <w:rsid w:val="001518A1"/>
    <w:rsid w:val="00157A9A"/>
    <w:rsid w:val="001601A9"/>
    <w:rsid w:val="001601BC"/>
    <w:rsid w:val="0016533B"/>
    <w:rsid w:val="00166869"/>
    <w:rsid w:val="00170E6E"/>
    <w:rsid w:val="001848C8"/>
    <w:rsid w:val="001856F1"/>
    <w:rsid w:val="001A140B"/>
    <w:rsid w:val="001B0B0E"/>
    <w:rsid w:val="001B5BFB"/>
    <w:rsid w:val="001B7165"/>
    <w:rsid w:val="001C08D1"/>
    <w:rsid w:val="001C76E0"/>
    <w:rsid w:val="001E709D"/>
    <w:rsid w:val="00223712"/>
    <w:rsid w:val="00241598"/>
    <w:rsid w:val="00242344"/>
    <w:rsid w:val="00242838"/>
    <w:rsid w:val="00245B5B"/>
    <w:rsid w:val="002461E2"/>
    <w:rsid w:val="00255031"/>
    <w:rsid w:val="00267256"/>
    <w:rsid w:val="0026739A"/>
    <w:rsid w:val="002737E1"/>
    <w:rsid w:val="00283355"/>
    <w:rsid w:val="002851F8"/>
    <w:rsid w:val="00291798"/>
    <w:rsid w:val="00293F9F"/>
    <w:rsid w:val="0029606C"/>
    <w:rsid w:val="0029619C"/>
    <w:rsid w:val="002B08C3"/>
    <w:rsid w:val="002B2F28"/>
    <w:rsid w:val="002B62B1"/>
    <w:rsid w:val="002C39E8"/>
    <w:rsid w:val="002C5E70"/>
    <w:rsid w:val="002D2A74"/>
    <w:rsid w:val="002D2FC5"/>
    <w:rsid w:val="002E3BB7"/>
    <w:rsid w:val="002F0BF6"/>
    <w:rsid w:val="00310E12"/>
    <w:rsid w:val="003142D9"/>
    <w:rsid w:val="003258F9"/>
    <w:rsid w:val="00326223"/>
    <w:rsid w:val="00335EBF"/>
    <w:rsid w:val="003623CF"/>
    <w:rsid w:val="00362E04"/>
    <w:rsid w:val="0037312D"/>
    <w:rsid w:val="00381226"/>
    <w:rsid w:val="00384447"/>
    <w:rsid w:val="00385DEF"/>
    <w:rsid w:val="003A4FC1"/>
    <w:rsid w:val="003A5963"/>
    <w:rsid w:val="003A7370"/>
    <w:rsid w:val="003B4140"/>
    <w:rsid w:val="003C1406"/>
    <w:rsid w:val="003F63F4"/>
    <w:rsid w:val="003F6C23"/>
    <w:rsid w:val="00423481"/>
    <w:rsid w:val="00430430"/>
    <w:rsid w:val="0043105D"/>
    <w:rsid w:val="00444344"/>
    <w:rsid w:val="004518F8"/>
    <w:rsid w:val="004533A3"/>
    <w:rsid w:val="00463918"/>
    <w:rsid w:val="00477520"/>
    <w:rsid w:val="004B2D02"/>
    <w:rsid w:val="004C0401"/>
    <w:rsid w:val="004C3593"/>
    <w:rsid w:val="004D654F"/>
    <w:rsid w:val="004E0E35"/>
    <w:rsid w:val="004F29B9"/>
    <w:rsid w:val="004F48BD"/>
    <w:rsid w:val="00503DC8"/>
    <w:rsid w:val="005075C7"/>
    <w:rsid w:val="00527487"/>
    <w:rsid w:val="00533A28"/>
    <w:rsid w:val="00536E93"/>
    <w:rsid w:val="005421F9"/>
    <w:rsid w:val="00552165"/>
    <w:rsid w:val="00560253"/>
    <w:rsid w:val="00562179"/>
    <w:rsid w:val="00571F1E"/>
    <w:rsid w:val="00575B31"/>
    <w:rsid w:val="00576A34"/>
    <w:rsid w:val="00586648"/>
    <w:rsid w:val="005900B5"/>
    <w:rsid w:val="005970FA"/>
    <w:rsid w:val="005975E0"/>
    <w:rsid w:val="005A02ED"/>
    <w:rsid w:val="005A31C4"/>
    <w:rsid w:val="005B3A70"/>
    <w:rsid w:val="005B7849"/>
    <w:rsid w:val="005C0D51"/>
    <w:rsid w:val="005C1BAA"/>
    <w:rsid w:val="005C30E1"/>
    <w:rsid w:val="005C5A77"/>
    <w:rsid w:val="005C6EA3"/>
    <w:rsid w:val="005D3358"/>
    <w:rsid w:val="005D4EB0"/>
    <w:rsid w:val="005D70D4"/>
    <w:rsid w:val="005E1D5F"/>
    <w:rsid w:val="005E26AC"/>
    <w:rsid w:val="005F1D79"/>
    <w:rsid w:val="005F7174"/>
    <w:rsid w:val="00613507"/>
    <w:rsid w:val="00613EF6"/>
    <w:rsid w:val="00616242"/>
    <w:rsid w:val="00624D79"/>
    <w:rsid w:val="0062750A"/>
    <w:rsid w:val="00633461"/>
    <w:rsid w:val="00643071"/>
    <w:rsid w:val="006437E8"/>
    <w:rsid w:val="0064595F"/>
    <w:rsid w:val="0065076A"/>
    <w:rsid w:val="00652AC3"/>
    <w:rsid w:val="0065731F"/>
    <w:rsid w:val="00662535"/>
    <w:rsid w:val="00662876"/>
    <w:rsid w:val="00663145"/>
    <w:rsid w:val="0066363D"/>
    <w:rsid w:val="00670F42"/>
    <w:rsid w:val="0068050D"/>
    <w:rsid w:val="00684FB5"/>
    <w:rsid w:val="006873D0"/>
    <w:rsid w:val="00695281"/>
    <w:rsid w:val="006A491C"/>
    <w:rsid w:val="006A517D"/>
    <w:rsid w:val="006A571C"/>
    <w:rsid w:val="006A7783"/>
    <w:rsid w:val="006B367D"/>
    <w:rsid w:val="006C082E"/>
    <w:rsid w:val="006C1054"/>
    <w:rsid w:val="006C1C9D"/>
    <w:rsid w:val="006D4B9F"/>
    <w:rsid w:val="006F317F"/>
    <w:rsid w:val="00701787"/>
    <w:rsid w:val="007023D2"/>
    <w:rsid w:val="00703590"/>
    <w:rsid w:val="007067B9"/>
    <w:rsid w:val="0073102D"/>
    <w:rsid w:val="007509CD"/>
    <w:rsid w:val="00760EAD"/>
    <w:rsid w:val="007637F0"/>
    <w:rsid w:val="007669C3"/>
    <w:rsid w:val="00775D41"/>
    <w:rsid w:val="007774AA"/>
    <w:rsid w:val="007A4F4D"/>
    <w:rsid w:val="007B025E"/>
    <w:rsid w:val="007C14F9"/>
    <w:rsid w:val="007C2323"/>
    <w:rsid w:val="007C34A9"/>
    <w:rsid w:val="007D4BA5"/>
    <w:rsid w:val="007D68E1"/>
    <w:rsid w:val="007E0A2A"/>
    <w:rsid w:val="007E1DC0"/>
    <w:rsid w:val="007F3E6C"/>
    <w:rsid w:val="007F736F"/>
    <w:rsid w:val="00800E40"/>
    <w:rsid w:val="00803065"/>
    <w:rsid w:val="00816A96"/>
    <w:rsid w:val="008207D4"/>
    <w:rsid w:val="00850C71"/>
    <w:rsid w:val="008530F4"/>
    <w:rsid w:val="008603AA"/>
    <w:rsid w:val="00875A7C"/>
    <w:rsid w:val="0087666B"/>
    <w:rsid w:val="00887D50"/>
    <w:rsid w:val="00893665"/>
    <w:rsid w:val="00896CD0"/>
    <w:rsid w:val="008B24A8"/>
    <w:rsid w:val="008B304B"/>
    <w:rsid w:val="008B47A6"/>
    <w:rsid w:val="008B6C9B"/>
    <w:rsid w:val="008C0FDE"/>
    <w:rsid w:val="008C1679"/>
    <w:rsid w:val="008C52B6"/>
    <w:rsid w:val="008C55C3"/>
    <w:rsid w:val="008C697E"/>
    <w:rsid w:val="008E1B88"/>
    <w:rsid w:val="008E1E07"/>
    <w:rsid w:val="008E218C"/>
    <w:rsid w:val="008E2606"/>
    <w:rsid w:val="008E3808"/>
    <w:rsid w:val="008E3A66"/>
    <w:rsid w:val="008E3C14"/>
    <w:rsid w:val="008E4CF9"/>
    <w:rsid w:val="008F0844"/>
    <w:rsid w:val="008F5C8B"/>
    <w:rsid w:val="00901DE6"/>
    <w:rsid w:val="00903A1D"/>
    <w:rsid w:val="00911BC2"/>
    <w:rsid w:val="0092276B"/>
    <w:rsid w:val="00922E80"/>
    <w:rsid w:val="00923B4D"/>
    <w:rsid w:val="00927177"/>
    <w:rsid w:val="009327B2"/>
    <w:rsid w:val="00935E78"/>
    <w:rsid w:val="00940341"/>
    <w:rsid w:val="00946683"/>
    <w:rsid w:val="0094763E"/>
    <w:rsid w:val="009526D3"/>
    <w:rsid w:val="0096187C"/>
    <w:rsid w:val="00970CC7"/>
    <w:rsid w:val="00973455"/>
    <w:rsid w:val="009834F9"/>
    <w:rsid w:val="00984557"/>
    <w:rsid w:val="00985117"/>
    <w:rsid w:val="0099385E"/>
    <w:rsid w:val="00994FF4"/>
    <w:rsid w:val="0099600A"/>
    <w:rsid w:val="00996409"/>
    <w:rsid w:val="009A34F6"/>
    <w:rsid w:val="009A6DAA"/>
    <w:rsid w:val="009C39E6"/>
    <w:rsid w:val="009C5723"/>
    <w:rsid w:val="009D39A9"/>
    <w:rsid w:val="009D5488"/>
    <w:rsid w:val="009E0C1F"/>
    <w:rsid w:val="009E0CE3"/>
    <w:rsid w:val="009E140A"/>
    <w:rsid w:val="009E1D2A"/>
    <w:rsid w:val="009F684B"/>
    <w:rsid w:val="009F6C3E"/>
    <w:rsid w:val="00A019B0"/>
    <w:rsid w:val="00A03476"/>
    <w:rsid w:val="00A05145"/>
    <w:rsid w:val="00A20CB1"/>
    <w:rsid w:val="00A220EF"/>
    <w:rsid w:val="00A26C20"/>
    <w:rsid w:val="00A3051F"/>
    <w:rsid w:val="00A3386A"/>
    <w:rsid w:val="00A3394E"/>
    <w:rsid w:val="00A33BF0"/>
    <w:rsid w:val="00A436B0"/>
    <w:rsid w:val="00A45284"/>
    <w:rsid w:val="00A45DED"/>
    <w:rsid w:val="00A76A44"/>
    <w:rsid w:val="00A7703A"/>
    <w:rsid w:val="00AA1E88"/>
    <w:rsid w:val="00AB1B3B"/>
    <w:rsid w:val="00AB41FA"/>
    <w:rsid w:val="00AB5270"/>
    <w:rsid w:val="00AC04D4"/>
    <w:rsid w:val="00AC1E28"/>
    <w:rsid w:val="00AC57DB"/>
    <w:rsid w:val="00AC65A5"/>
    <w:rsid w:val="00AD4D70"/>
    <w:rsid w:val="00AD5F17"/>
    <w:rsid w:val="00AE0BDD"/>
    <w:rsid w:val="00AE1F30"/>
    <w:rsid w:val="00AE4998"/>
    <w:rsid w:val="00AE5591"/>
    <w:rsid w:val="00AE5C39"/>
    <w:rsid w:val="00AE7A27"/>
    <w:rsid w:val="00AF137F"/>
    <w:rsid w:val="00B02D76"/>
    <w:rsid w:val="00B10A0C"/>
    <w:rsid w:val="00B15077"/>
    <w:rsid w:val="00B17622"/>
    <w:rsid w:val="00B22986"/>
    <w:rsid w:val="00B24A62"/>
    <w:rsid w:val="00B31AD3"/>
    <w:rsid w:val="00B338F3"/>
    <w:rsid w:val="00B350D3"/>
    <w:rsid w:val="00B377F8"/>
    <w:rsid w:val="00B4125F"/>
    <w:rsid w:val="00B45F6D"/>
    <w:rsid w:val="00B47DB0"/>
    <w:rsid w:val="00B54896"/>
    <w:rsid w:val="00B56638"/>
    <w:rsid w:val="00B6373F"/>
    <w:rsid w:val="00B65567"/>
    <w:rsid w:val="00B6716B"/>
    <w:rsid w:val="00B7088E"/>
    <w:rsid w:val="00B71CCA"/>
    <w:rsid w:val="00BA025B"/>
    <w:rsid w:val="00BA0B90"/>
    <w:rsid w:val="00BA618B"/>
    <w:rsid w:val="00BB3692"/>
    <w:rsid w:val="00BB3ECA"/>
    <w:rsid w:val="00BB6915"/>
    <w:rsid w:val="00BC38DB"/>
    <w:rsid w:val="00BD0C6B"/>
    <w:rsid w:val="00BD2A5A"/>
    <w:rsid w:val="00BF2E0C"/>
    <w:rsid w:val="00BF30D9"/>
    <w:rsid w:val="00BF4F8B"/>
    <w:rsid w:val="00C2310F"/>
    <w:rsid w:val="00C267F4"/>
    <w:rsid w:val="00C32F72"/>
    <w:rsid w:val="00C44427"/>
    <w:rsid w:val="00C50B7A"/>
    <w:rsid w:val="00C53EEE"/>
    <w:rsid w:val="00C57B92"/>
    <w:rsid w:val="00C6189D"/>
    <w:rsid w:val="00C720A6"/>
    <w:rsid w:val="00C72996"/>
    <w:rsid w:val="00C72F51"/>
    <w:rsid w:val="00C77030"/>
    <w:rsid w:val="00C80001"/>
    <w:rsid w:val="00C80FB4"/>
    <w:rsid w:val="00C82C45"/>
    <w:rsid w:val="00C84613"/>
    <w:rsid w:val="00C908E4"/>
    <w:rsid w:val="00C90E8A"/>
    <w:rsid w:val="00CA126F"/>
    <w:rsid w:val="00CB4406"/>
    <w:rsid w:val="00CC6488"/>
    <w:rsid w:val="00CD3B4E"/>
    <w:rsid w:val="00CE5F7E"/>
    <w:rsid w:val="00CE7FA2"/>
    <w:rsid w:val="00CF5074"/>
    <w:rsid w:val="00D0298C"/>
    <w:rsid w:val="00D0563A"/>
    <w:rsid w:val="00D140D8"/>
    <w:rsid w:val="00D20063"/>
    <w:rsid w:val="00D33757"/>
    <w:rsid w:val="00D34306"/>
    <w:rsid w:val="00D472A3"/>
    <w:rsid w:val="00D52546"/>
    <w:rsid w:val="00D572F3"/>
    <w:rsid w:val="00D60796"/>
    <w:rsid w:val="00D71AB2"/>
    <w:rsid w:val="00D72886"/>
    <w:rsid w:val="00D77AEF"/>
    <w:rsid w:val="00D816B7"/>
    <w:rsid w:val="00D81851"/>
    <w:rsid w:val="00D9287B"/>
    <w:rsid w:val="00DA136C"/>
    <w:rsid w:val="00DA3226"/>
    <w:rsid w:val="00DA73A6"/>
    <w:rsid w:val="00DB549B"/>
    <w:rsid w:val="00DC3442"/>
    <w:rsid w:val="00DC4FBF"/>
    <w:rsid w:val="00DD028B"/>
    <w:rsid w:val="00DE6F64"/>
    <w:rsid w:val="00DE6FDC"/>
    <w:rsid w:val="00E04A38"/>
    <w:rsid w:val="00E07CD1"/>
    <w:rsid w:val="00E13696"/>
    <w:rsid w:val="00E1670E"/>
    <w:rsid w:val="00E22E87"/>
    <w:rsid w:val="00E44087"/>
    <w:rsid w:val="00E44B4C"/>
    <w:rsid w:val="00E46487"/>
    <w:rsid w:val="00E47B16"/>
    <w:rsid w:val="00E5153A"/>
    <w:rsid w:val="00E60652"/>
    <w:rsid w:val="00E61645"/>
    <w:rsid w:val="00E63582"/>
    <w:rsid w:val="00E65C5E"/>
    <w:rsid w:val="00E6629B"/>
    <w:rsid w:val="00E67530"/>
    <w:rsid w:val="00E71B5C"/>
    <w:rsid w:val="00E73FDC"/>
    <w:rsid w:val="00E902D8"/>
    <w:rsid w:val="00E904B8"/>
    <w:rsid w:val="00E94358"/>
    <w:rsid w:val="00E94F21"/>
    <w:rsid w:val="00E96D98"/>
    <w:rsid w:val="00E97AAD"/>
    <w:rsid w:val="00EB5E23"/>
    <w:rsid w:val="00EC1792"/>
    <w:rsid w:val="00EC315E"/>
    <w:rsid w:val="00EC70F5"/>
    <w:rsid w:val="00ED4EA2"/>
    <w:rsid w:val="00ED584D"/>
    <w:rsid w:val="00ED6303"/>
    <w:rsid w:val="00ED75B6"/>
    <w:rsid w:val="00EE0BC8"/>
    <w:rsid w:val="00EF4A6D"/>
    <w:rsid w:val="00F0405B"/>
    <w:rsid w:val="00F07552"/>
    <w:rsid w:val="00F13940"/>
    <w:rsid w:val="00F308C3"/>
    <w:rsid w:val="00F34FF6"/>
    <w:rsid w:val="00F36DE4"/>
    <w:rsid w:val="00F411E3"/>
    <w:rsid w:val="00F443E9"/>
    <w:rsid w:val="00F479B5"/>
    <w:rsid w:val="00F5576C"/>
    <w:rsid w:val="00F56C44"/>
    <w:rsid w:val="00F64CED"/>
    <w:rsid w:val="00F64CFA"/>
    <w:rsid w:val="00F655F1"/>
    <w:rsid w:val="00F6584A"/>
    <w:rsid w:val="00F73221"/>
    <w:rsid w:val="00F83369"/>
    <w:rsid w:val="00F9343B"/>
    <w:rsid w:val="00F942CB"/>
    <w:rsid w:val="00F973C2"/>
    <w:rsid w:val="00FA5CF2"/>
    <w:rsid w:val="00FB675D"/>
    <w:rsid w:val="00FD2C1E"/>
    <w:rsid w:val="00FD60B6"/>
    <w:rsid w:val="00FE2858"/>
    <w:rsid w:val="00FE512F"/>
    <w:rsid w:val="00FF0916"/>
    <w:rsid w:val="00FF3B03"/>
    <w:rsid w:val="00FF5A1A"/>
    <w:rsid w:val="04186837"/>
    <w:rsid w:val="0A9C071D"/>
    <w:rsid w:val="0D1E0595"/>
    <w:rsid w:val="0D792EA0"/>
    <w:rsid w:val="1202629B"/>
    <w:rsid w:val="1B7912E4"/>
    <w:rsid w:val="1D8D00AB"/>
    <w:rsid w:val="1E6D7D0B"/>
    <w:rsid w:val="21B67B22"/>
    <w:rsid w:val="25B91CFF"/>
    <w:rsid w:val="283C5569"/>
    <w:rsid w:val="39DC09A9"/>
    <w:rsid w:val="3E1C747F"/>
    <w:rsid w:val="3E4D0A15"/>
    <w:rsid w:val="3FFE3111"/>
    <w:rsid w:val="46125479"/>
    <w:rsid w:val="467A2E83"/>
    <w:rsid w:val="46A32BCC"/>
    <w:rsid w:val="533438D1"/>
    <w:rsid w:val="545B080F"/>
    <w:rsid w:val="57CC7E96"/>
    <w:rsid w:val="61724182"/>
    <w:rsid w:val="62242640"/>
    <w:rsid w:val="662428AA"/>
    <w:rsid w:val="67411322"/>
    <w:rsid w:val="69DA13EA"/>
    <w:rsid w:val="6EB40068"/>
    <w:rsid w:val="781E636E"/>
    <w:rsid w:val="7BD73AB3"/>
    <w:rsid w:val="7D330FE9"/>
    <w:rsid w:val="7DD445D5"/>
    <w:rsid w:val="7E4E6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A3EA44"/>
  <w15:docId w15:val="{B0D51ACF-DC84-4EE3-8EB4-CFCBE4FA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uiPriority="0" w:qFormat="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next w:val="20"/>
    <w:qFormat/>
    <w:pPr>
      <w:widowControl w:val="0"/>
      <w:ind w:firstLineChars="200" w:firstLine="420"/>
      <w:jc w:val="both"/>
    </w:pPr>
    <w:rPr>
      <w:kern w:val="2"/>
      <w:sz w:val="21"/>
      <w:szCs w:val="24"/>
    </w:rPr>
  </w:style>
  <w:style w:type="paragraph" w:styleId="1">
    <w:name w:val="heading 1"/>
    <w:basedOn w:val="a0"/>
    <w:next w:val="a1"/>
    <w:link w:val="10"/>
    <w:qFormat/>
    <w:pPr>
      <w:keepNext/>
      <w:keepLines/>
      <w:numPr>
        <w:numId w:val="1"/>
      </w:numPr>
      <w:spacing w:before="340" w:after="330" w:line="576" w:lineRule="auto"/>
      <w:ind w:firstLineChars="0"/>
      <w:jc w:val="left"/>
      <w:outlineLvl w:val="0"/>
    </w:pPr>
    <w:rPr>
      <w:b/>
      <w:bCs/>
      <w:kern w:val="44"/>
      <w:sz w:val="28"/>
      <w:szCs w:val="44"/>
    </w:rPr>
  </w:style>
  <w:style w:type="paragraph" w:styleId="2">
    <w:name w:val="heading 2"/>
    <w:basedOn w:val="1"/>
    <w:next w:val="a1"/>
    <w:link w:val="21"/>
    <w:qFormat/>
    <w:pPr>
      <w:numPr>
        <w:ilvl w:val="1"/>
      </w:numPr>
      <w:spacing w:before="260" w:after="260" w:line="415" w:lineRule="auto"/>
      <w:outlineLvl w:val="1"/>
    </w:pPr>
    <w:rPr>
      <w:rFonts w:ascii="Arial" w:eastAsia="黑体" w:hAnsi="Arial"/>
      <w:sz w:val="24"/>
      <w:szCs w:val="32"/>
    </w:rPr>
  </w:style>
  <w:style w:type="paragraph" w:styleId="3">
    <w:name w:val="heading 3"/>
    <w:basedOn w:val="a0"/>
    <w:next w:val="a0"/>
    <w:link w:val="30"/>
    <w:qFormat/>
    <w:pPr>
      <w:keepNext/>
      <w:keepLines/>
      <w:numPr>
        <w:ilvl w:val="2"/>
        <w:numId w:val="1"/>
      </w:numPr>
      <w:ind w:firstLineChars="0" w:firstLine="0"/>
      <w:outlineLvl w:val="2"/>
    </w:pPr>
    <w:rPr>
      <w:bCs/>
      <w:szCs w:val="32"/>
    </w:rPr>
  </w:style>
  <w:style w:type="paragraph" w:styleId="4">
    <w:name w:val="heading 4"/>
    <w:basedOn w:val="a0"/>
    <w:next w:val="a0"/>
    <w:link w:val="40"/>
    <w:qFormat/>
    <w:pPr>
      <w:keepNext/>
      <w:keepLines/>
      <w:numPr>
        <w:ilvl w:val="3"/>
        <w:numId w:val="1"/>
      </w:numPr>
      <w:spacing w:before="280" w:after="290" w:line="374" w:lineRule="auto"/>
      <w:ind w:firstLineChars="0"/>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4" w:lineRule="auto"/>
      <w:ind w:firstLineChars="0"/>
      <w:outlineLvl w:val="4"/>
    </w:pPr>
    <w:rPr>
      <w:b/>
      <w:bCs/>
      <w:sz w:val="28"/>
      <w:szCs w:val="28"/>
    </w:rPr>
  </w:style>
  <w:style w:type="paragraph" w:styleId="6">
    <w:name w:val="heading 6"/>
    <w:basedOn w:val="a0"/>
    <w:next w:val="a0"/>
    <w:link w:val="60"/>
    <w:qFormat/>
    <w:pPr>
      <w:keepNext/>
      <w:keepLines/>
      <w:numPr>
        <w:ilvl w:val="5"/>
        <w:numId w:val="1"/>
      </w:numPr>
      <w:spacing w:before="240" w:after="64" w:line="319" w:lineRule="auto"/>
      <w:ind w:firstLineChars="0"/>
      <w:outlineLvl w:val="5"/>
    </w:pPr>
    <w:rPr>
      <w:rFonts w:ascii="Arial" w:eastAsia="黑体" w:hAnsi="Arial"/>
      <w:b/>
      <w:bCs/>
      <w:sz w:val="24"/>
    </w:rPr>
  </w:style>
  <w:style w:type="paragraph" w:styleId="7">
    <w:name w:val="heading 7"/>
    <w:basedOn w:val="a0"/>
    <w:next w:val="a0"/>
    <w:link w:val="70"/>
    <w:qFormat/>
    <w:pPr>
      <w:keepNext/>
      <w:keepLines/>
      <w:numPr>
        <w:ilvl w:val="6"/>
        <w:numId w:val="1"/>
      </w:numPr>
      <w:spacing w:before="240" w:after="64" w:line="319" w:lineRule="auto"/>
      <w:ind w:firstLineChars="0"/>
      <w:outlineLvl w:val="6"/>
    </w:pPr>
    <w:rPr>
      <w:b/>
      <w:bCs/>
      <w:sz w:val="24"/>
    </w:rPr>
  </w:style>
  <w:style w:type="paragraph" w:styleId="8">
    <w:name w:val="heading 8"/>
    <w:basedOn w:val="a0"/>
    <w:next w:val="a0"/>
    <w:link w:val="80"/>
    <w:qFormat/>
    <w:pPr>
      <w:keepNext/>
      <w:keepLines/>
      <w:numPr>
        <w:ilvl w:val="7"/>
        <w:numId w:val="1"/>
      </w:numPr>
      <w:spacing w:before="240" w:after="64" w:line="319" w:lineRule="auto"/>
      <w:ind w:firstLineChars="0"/>
      <w:outlineLvl w:val="7"/>
    </w:pPr>
    <w:rPr>
      <w:rFonts w:ascii="Arial" w:eastAsia="黑体" w:hAnsi="Arial"/>
      <w:sz w:val="24"/>
    </w:rPr>
  </w:style>
  <w:style w:type="paragraph" w:styleId="9">
    <w:name w:val="heading 9"/>
    <w:basedOn w:val="a0"/>
    <w:next w:val="a0"/>
    <w:link w:val="90"/>
    <w:qFormat/>
    <w:pPr>
      <w:keepNext/>
      <w:keepLines/>
      <w:numPr>
        <w:ilvl w:val="8"/>
        <w:numId w:val="1"/>
      </w:numPr>
      <w:spacing w:before="240" w:after="64" w:line="319" w:lineRule="auto"/>
      <w:ind w:firstLineChars="0"/>
      <w:outlineLvl w:val="8"/>
    </w:pPr>
    <w:rPr>
      <w:rFonts w:ascii="Arial" w:eastAsia="黑体" w:hAnsi="Arial"/>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0">
    <w:name w:val="Body Text First Indent 2"/>
    <w:basedOn w:val="a5"/>
    <w:link w:val="22"/>
    <w:qFormat/>
    <w:pPr>
      <w:ind w:leftChars="0" w:left="0"/>
    </w:pPr>
  </w:style>
  <w:style w:type="paragraph" w:styleId="a5">
    <w:name w:val="Body Text Indent"/>
    <w:basedOn w:val="a0"/>
    <w:link w:val="a6"/>
    <w:unhideWhenUsed/>
    <w:qFormat/>
    <w:pPr>
      <w:spacing w:after="120"/>
      <w:ind w:leftChars="200" w:left="420"/>
    </w:pPr>
  </w:style>
  <w:style w:type="paragraph" w:styleId="a1">
    <w:name w:val="Body Text"/>
    <w:basedOn w:val="a0"/>
    <w:link w:val="a7"/>
    <w:pPr>
      <w:spacing w:line="380" w:lineRule="atLeast"/>
    </w:pPr>
    <w:rPr>
      <w:sz w:val="24"/>
    </w:rPr>
  </w:style>
  <w:style w:type="paragraph" w:styleId="TOC7">
    <w:name w:val="toc 7"/>
    <w:basedOn w:val="a0"/>
    <w:next w:val="a0"/>
    <w:uiPriority w:val="39"/>
    <w:unhideWhenUsed/>
    <w:qFormat/>
    <w:pPr>
      <w:ind w:leftChars="1200" w:left="2520" w:firstLineChars="0" w:firstLine="0"/>
    </w:pPr>
    <w:rPr>
      <w:rFonts w:ascii="等线" w:eastAsia="等线" w:hAnsi="等线"/>
      <w:szCs w:val="22"/>
    </w:rPr>
  </w:style>
  <w:style w:type="paragraph" w:styleId="a8">
    <w:name w:val="caption"/>
    <w:basedOn w:val="a0"/>
    <w:next w:val="a0"/>
    <w:uiPriority w:val="35"/>
    <w:unhideWhenUsed/>
    <w:qFormat/>
    <w:rPr>
      <w:rFonts w:asciiTheme="majorHAnsi" w:eastAsia="黑体" w:hAnsiTheme="majorHAnsi" w:cstheme="majorBidi"/>
      <w:sz w:val="20"/>
      <w:szCs w:val="20"/>
    </w:rPr>
  </w:style>
  <w:style w:type="paragraph" w:styleId="a9">
    <w:name w:val="Document Map"/>
    <w:basedOn w:val="a0"/>
    <w:link w:val="aa"/>
    <w:qFormat/>
    <w:pPr>
      <w:shd w:val="clear" w:color="auto" w:fill="000080"/>
    </w:pPr>
  </w:style>
  <w:style w:type="paragraph" w:styleId="ab">
    <w:name w:val="annotation text"/>
    <w:basedOn w:val="a0"/>
    <w:link w:val="ac"/>
    <w:qFormat/>
    <w:pPr>
      <w:jc w:val="left"/>
    </w:pPr>
  </w:style>
  <w:style w:type="paragraph" w:styleId="TOC5">
    <w:name w:val="toc 5"/>
    <w:basedOn w:val="a0"/>
    <w:next w:val="a0"/>
    <w:uiPriority w:val="39"/>
    <w:unhideWhenUsed/>
    <w:pPr>
      <w:ind w:leftChars="800" w:left="1680" w:firstLineChars="0" w:firstLine="0"/>
    </w:pPr>
    <w:rPr>
      <w:rFonts w:ascii="等线" w:eastAsia="等线" w:hAnsi="等线"/>
      <w:szCs w:val="22"/>
    </w:rPr>
  </w:style>
  <w:style w:type="paragraph" w:styleId="TOC3">
    <w:name w:val="toc 3"/>
    <w:basedOn w:val="a0"/>
    <w:next w:val="a0"/>
    <w:uiPriority w:val="39"/>
    <w:qFormat/>
    <w:pPr>
      <w:ind w:left="420"/>
      <w:jc w:val="left"/>
    </w:pPr>
    <w:rPr>
      <w:i/>
      <w:iCs/>
      <w:sz w:val="20"/>
      <w:szCs w:val="20"/>
    </w:rPr>
  </w:style>
  <w:style w:type="paragraph" w:styleId="TOC8">
    <w:name w:val="toc 8"/>
    <w:basedOn w:val="a0"/>
    <w:next w:val="a0"/>
    <w:uiPriority w:val="39"/>
    <w:unhideWhenUsed/>
    <w:pPr>
      <w:ind w:leftChars="1400" w:left="2940" w:firstLineChars="0" w:firstLine="0"/>
    </w:pPr>
    <w:rPr>
      <w:rFonts w:ascii="等线" w:eastAsia="等线" w:hAnsi="等线"/>
      <w:szCs w:val="22"/>
    </w:rPr>
  </w:style>
  <w:style w:type="paragraph" w:styleId="23">
    <w:name w:val="Body Text Indent 2"/>
    <w:basedOn w:val="a0"/>
    <w:link w:val="24"/>
    <w:pPr>
      <w:spacing w:after="120" w:line="480" w:lineRule="auto"/>
      <w:ind w:leftChars="200" w:left="420"/>
    </w:pPr>
  </w:style>
  <w:style w:type="paragraph" w:styleId="ad">
    <w:name w:val="Balloon Text"/>
    <w:basedOn w:val="a0"/>
    <w:link w:val="ae"/>
    <w:rPr>
      <w:sz w:val="18"/>
      <w:szCs w:val="18"/>
    </w:rPr>
  </w:style>
  <w:style w:type="paragraph" w:styleId="af">
    <w:name w:val="footer"/>
    <w:basedOn w:val="a0"/>
    <w:link w:val="af0"/>
    <w:uiPriority w:val="99"/>
    <w:unhideWhenUsed/>
    <w:qFormat/>
    <w:pPr>
      <w:tabs>
        <w:tab w:val="center" w:pos="4153"/>
        <w:tab w:val="right" w:pos="8306"/>
      </w:tabs>
      <w:snapToGrid w:val="0"/>
      <w:jc w:val="left"/>
    </w:pPr>
    <w:rPr>
      <w:sz w:val="18"/>
      <w:szCs w:val="18"/>
    </w:rPr>
  </w:style>
  <w:style w:type="paragraph" w:styleId="af1">
    <w:name w:val="header"/>
    <w:basedOn w:val="a0"/>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spacing w:before="120" w:after="120"/>
      <w:jc w:val="left"/>
    </w:pPr>
    <w:rPr>
      <w:b/>
      <w:bCs/>
      <w:caps/>
      <w:sz w:val="20"/>
      <w:szCs w:val="20"/>
    </w:rPr>
  </w:style>
  <w:style w:type="paragraph" w:styleId="TOC4">
    <w:name w:val="toc 4"/>
    <w:basedOn w:val="a0"/>
    <w:next w:val="a0"/>
    <w:uiPriority w:val="39"/>
    <w:unhideWhenUsed/>
    <w:qFormat/>
    <w:pPr>
      <w:ind w:leftChars="600" w:left="1260" w:firstLineChars="0" w:firstLine="0"/>
    </w:pPr>
    <w:rPr>
      <w:rFonts w:ascii="等线" w:eastAsia="等线" w:hAnsi="等线"/>
      <w:szCs w:val="22"/>
    </w:rPr>
  </w:style>
  <w:style w:type="paragraph" w:styleId="TOC6">
    <w:name w:val="toc 6"/>
    <w:basedOn w:val="a0"/>
    <w:next w:val="a0"/>
    <w:uiPriority w:val="39"/>
    <w:unhideWhenUsed/>
    <w:pPr>
      <w:ind w:leftChars="1000" w:left="2100" w:firstLineChars="0" w:firstLine="0"/>
    </w:pPr>
    <w:rPr>
      <w:rFonts w:ascii="等线" w:eastAsia="等线" w:hAnsi="等线"/>
      <w:szCs w:val="22"/>
    </w:rPr>
  </w:style>
  <w:style w:type="paragraph" w:styleId="TOC2">
    <w:name w:val="toc 2"/>
    <w:basedOn w:val="a0"/>
    <w:next w:val="a0"/>
    <w:uiPriority w:val="39"/>
    <w:qFormat/>
    <w:pPr>
      <w:ind w:left="210"/>
      <w:jc w:val="left"/>
    </w:pPr>
    <w:rPr>
      <w:smallCaps/>
      <w:sz w:val="20"/>
      <w:szCs w:val="20"/>
    </w:rPr>
  </w:style>
  <w:style w:type="paragraph" w:styleId="TOC9">
    <w:name w:val="toc 9"/>
    <w:basedOn w:val="a0"/>
    <w:next w:val="a0"/>
    <w:uiPriority w:val="39"/>
    <w:unhideWhenUsed/>
    <w:pPr>
      <w:ind w:leftChars="1600" w:left="3360" w:firstLineChars="0" w:firstLine="0"/>
    </w:pPr>
    <w:rPr>
      <w:rFonts w:ascii="等线" w:eastAsia="等线" w:hAnsi="等线"/>
      <w:szCs w:val="22"/>
    </w:rPr>
  </w:style>
  <w:style w:type="paragraph" w:styleId="af3">
    <w:name w:val="Normal (Web)"/>
    <w:basedOn w:val="a0"/>
    <w:uiPriority w:val="99"/>
    <w:semiHidden/>
    <w:unhideWhenUsed/>
    <w:qFormat/>
    <w:pPr>
      <w:widowControl/>
      <w:spacing w:before="100" w:beforeAutospacing="1" w:after="100" w:afterAutospacing="1"/>
      <w:ind w:firstLineChars="0" w:firstLine="0"/>
      <w:jc w:val="left"/>
    </w:pPr>
    <w:rPr>
      <w:rFonts w:ascii="宋体" w:hAnsi="宋体" w:cs="宋体"/>
      <w:kern w:val="0"/>
      <w:sz w:val="24"/>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uiPriority w:val="22"/>
    <w:qFormat/>
    <w:rPr>
      <w:b/>
      <w:bCs/>
    </w:rPr>
  </w:style>
  <w:style w:type="character" w:styleId="af6">
    <w:name w:val="page number"/>
    <w:basedOn w:val="a2"/>
    <w:qFormat/>
  </w:style>
  <w:style w:type="character" w:styleId="af7">
    <w:name w:val="FollowedHyperlink"/>
    <w:qFormat/>
    <w:rPr>
      <w:color w:val="800080"/>
      <w:u w:val="single"/>
    </w:rPr>
  </w:style>
  <w:style w:type="character" w:styleId="af8">
    <w:name w:val="Emphasis"/>
    <w:uiPriority w:val="20"/>
    <w:qFormat/>
    <w:rPr>
      <w:i/>
      <w:iCs/>
    </w:rPr>
  </w:style>
  <w:style w:type="character" w:styleId="af9">
    <w:name w:val="Hyperlink"/>
    <w:uiPriority w:val="99"/>
    <w:rPr>
      <w:color w:val="0000FF"/>
      <w:u w:val="single"/>
    </w:rPr>
  </w:style>
  <w:style w:type="character" w:styleId="afa">
    <w:name w:val="annotation reference"/>
    <w:qFormat/>
    <w:rPr>
      <w:sz w:val="21"/>
      <w:szCs w:val="21"/>
    </w:rPr>
  </w:style>
  <w:style w:type="character" w:customStyle="1" w:styleId="af2">
    <w:name w:val="页眉 字符"/>
    <w:basedOn w:val="a2"/>
    <w:link w:val="af1"/>
    <w:uiPriority w:val="99"/>
    <w:qFormat/>
    <w:rPr>
      <w:sz w:val="18"/>
      <w:szCs w:val="18"/>
    </w:rPr>
  </w:style>
  <w:style w:type="character" w:customStyle="1" w:styleId="af0">
    <w:name w:val="页脚 字符"/>
    <w:basedOn w:val="a2"/>
    <w:link w:val="af"/>
    <w:uiPriority w:val="99"/>
    <w:qFormat/>
    <w:rPr>
      <w:sz w:val="18"/>
      <w:szCs w:val="18"/>
    </w:rPr>
  </w:style>
  <w:style w:type="character" w:customStyle="1" w:styleId="10">
    <w:name w:val="标题 1 字符"/>
    <w:basedOn w:val="a2"/>
    <w:link w:val="1"/>
    <w:qFormat/>
    <w:rPr>
      <w:rFonts w:ascii="Times New Roman" w:eastAsia="宋体" w:hAnsi="Times New Roman" w:cs="Times New Roman"/>
      <w:b/>
      <w:bCs/>
      <w:kern w:val="44"/>
      <w:sz w:val="28"/>
      <w:szCs w:val="44"/>
    </w:rPr>
  </w:style>
  <w:style w:type="character" w:customStyle="1" w:styleId="21">
    <w:name w:val="标题 2 字符"/>
    <w:basedOn w:val="a2"/>
    <w:link w:val="2"/>
    <w:qFormat/>
    <w:rPr>
      <w:rFonts w:ascii="Arial" w:eastAsia="黑体" w:hAnsi="Arial" w:cs="Times New Roman"/>
      <w:b/>
      <w:bCs/>
      <w:sz w:val="24"/>
      <w:szCs w:val="32"/>
    </w:rPr>
  </w:style>
  <w:style w:type="character" w:customStyle="1" w:styleId="30">
    <w:name w:val="标题 3 字符"/>
    <w:basedOn w:val="a2"/>
    <w:link w:val="3"/>
    <w:rPr>
      <w:rFonts w:ascii="Times New Roman" w:eastAsia="宋体" w:hAnsi="Times New Roman" w:cs="Times New Roman"/>
      <w:bCs/>
      <w:szCs w:val="32"/>
    </w:rPr>
  </w:style>
  <w:style w:type="character" w:customStyle="1" w:styleId="40">
    <w:name w:val="标题 4 字符"/>
    <w:basedOn w:val="a2"/>
    <w:link w:val="4"/>
    <w:rPr>
      <w:rFonts w:ascii="Arial" w:eastAsia="黑体" w:hAnsi="Arial" w:cs="Times New Roman"/>
      <w:b/>
      <w:bCs/>
      <w:sz w:val="28"/>
      <w:szCs w:val="28"/>
    </w:rPr>
  </w:style>
  <w:style w:type="character" w:customStyle="1" w:styleId="50">
    <w:name w:val="标题 5 字符"/>
    <w:basedOn w:val="a2"/>
    <w:link w:val="5"/>
    <w:rPr>
      <w:rFonts w:ascii="Times New Roman" w:eastAsia="宋体" w:hAnsi="Times New Roman" w:cs="Times New Roman"/>
      <w:b/>
      <w:bCs/>
      <w:sz w:val="28"/>
      <w:szCs w:val="28"/>
    </w:rPr>
  </w:style>
  <w:style w:type="character" w:customStyle="1" w:styleId="60">
    <w:name w:val="标题 6 字符"/>
    <w:basedOn w:val="a2"/>
    <w:link w:val="6"/>
    <w:rPr>
      <w:rFonts w:ascii="Arial" w:eastAsia="黑体" w:hAnsi="Arial" w:cs="Times New Roman"/>
      <w:b/>
      <w:bCs/>
      <w:sz w:val="24"/>
      <w:szCs w:val="24"/>
    </w:rPr>
  </w:style>
  <w:style w:type="character" w:customStyle="1" w:styleId="70">
    <w:name w:val="标题 7 字符"/>
    <w:basedOn w:val="a2"/>
    <w:link w:val="7"/>
    <w:qFormat/>
    <w:rPr>
      <w:rFonts w:ascii="Times New Roman" w:eastAsia="宋体" w:hAnsi="Times New Roman" w:cs="Times New Roman"/>
      <w:b/>
      <w:bCs/>
      <w:sz w:val="24"/>
      <w:szCs w:val="24"/>
    </w:rPr>
  </w:style>
  <w:style w:type="character" w:customStyle="1" w:styleId="80">
    <w:name w:val="标题 8 字符"/>
    <w:basedOn w:val="a2"/>
    <w:link w:val="8"/>
    <w:qFormat/>
    <w:rPr>
      <w:rFonts w:ascii="Arial" w:eastAsia="黑体" w:hAnsi="Arial" w:cs="Times New Roman"/>
      <w:sz w:val="24"/>
      <w:szCs w:val="24"/>
    </w:rPr>
  </w:style>
  <w:style w:type="character" w:customStyle="1" w:styleId="90">
    <w:name w:val="标题 9 字符"/>
    <w:basedOn w:val="a2"/>
    <w:link w:val="9"/>
    <w:rPr>
      <w:rFonts w:ascii="Arial" w:eastAsia="黑体" w:hAnsi="Arial" w:cs="Times New Roman"/>
      <w:szCs w:val="21"/>
    </w:rPr>
  </w:style>
  <w:style w:type="character" w:customStyle="1" w:styleId="CharChar1">
    <w:name w:val="Char Char1"/>
    <w:qFormat/>
    <w:rPr>
      <w:rFonts w:eastAsia="宋体"/>
      <w:b/>
      <w:bCs/>
      <w:kern w:val="44"/>
      <w:sz w:val="28"/>
      <w:szCs w:val="44"/>
      <w:lang w:val="en-US" w:eastAsia="zh-CN" w:bidi="ar-SA"/>
    </w:rPr>
  </w:style>
  <w:style w:type="character" w:customStyle="1" w:styleId="1Char">
    <w:name w:val="标题 1 Char"/>
    <w:qFormat/>
    <w:rPr>
      <w:rFonts w:eastAsia="宋体"/>
      <w:b/>
      <w:bCs/>
      <w:kern w:val="44"/>
      <w:sz w:val="28"/>
      <w:szCs w:val="44"/>
      <w:lang w:val="en-US" w:eastAsia="zh-CN" w:bidi="ar-SA"/>
    </w:rPr>
  </w:style>
  <w:style w:type="character" w:customStyle="1" w:styleId="CharChar2">
    <w:name w:val="Char Char2"/>
    <w:rPr>
      <w:rFonts w:eastAsia="宋体"/>
      <w:b/>
      <w:bCs/>
      <w:kern w:val="44"/>
      <w:sz w:val="28"/>
      <w:szCs w:val="44"/>
      <w:lang w:val="en-US" w:eastAsia="zh-CN" w:bidi="ar-SA"/>
    </w:rPr>
  </w:style>
  <w:style w:type="character" w:customStyle="1" w:styleId="Char">
    <w:name w:val="原点第二行 Char"/>
    <w:basedOn w:val="Char0"/>
    <w:link w:val="afb"/>
    <w:rPr>
      <w:rFonts w:eastAsia="宋体"/>
      <w:szCs w:val="24"/>
    </w:rPr>
  </w:style>
  <w:style w:type="character" w:customStyle="1" w:styleId="Char0">
    <w:name w:val="原点 Char"/>
    <w:link w:val="a"/>
    <w:rPr>
      <w:rFonts w:eastAsia="宋体"/>
      <w:szCs w:val="24"/>
    </w:rPr>
  </w:style>
  <w:style w:type="paragraph" w:customStyle="1" w:styleId="a">
    <w:name w:val="原点"/>
    <w:basedOn w:val="a0"/>
    <w:link w:val="Char0"/>
    <w:pPr>
      <w:numPr>
        <w:numId w:val="2"/>
      </w:numPr>
      <w:ind w:firstLineChars="0" w:firstLine="0"/>
    </w:pPr>
    <w:rPr>
      <w:rFonts w:asciiTheme="minorHAnsi" w:hAnsiTheme="minorHAnsi" w:cstheme="minorBidi"/>
    </w:rPr>
  </w:style>
  <w:style w:type="paragraph" w:customStyle="1" w:styleId="afb">
    <w:name w:val="原点第二行"/>
    <w:basedOn w:val="a"/>
    <w:link w:val="Char"/>
    <w:pPr>
      <w:numPr>
        <w:numId w:val="0"/>
      </w:numPr>
      <w:ind w:leftChars="270" w:left="567" w:firstLineChars="200" w:firstLine="420"/>
    </w:pPr>
  </w:style>
  <w:style w:type="character" w:customStyle="1" w:styleId="a6">
    <w:name w:val="正文文本缩进 字符"/>
    <w:basedOn w:val="a2"/>
    <w:link w:val="a5"/>
    <w:uiPriority w:val="99"/>
    <w:semiHidden/>
    <w:rPr>
      <w:rFonts w:ascii="Times New Roman" w:eastAsia="宋体" w:hAnsi="Times New Roman" w:cs="Times New Roman"/>
      <w:szCs w:val="24"/>
    </w:rPr>
  </w:style>
  <w:style w:type="character" w:customStyle="1" w:styleId="22">
    <w:name w:val="正文文本首行缩进 2 字符"/>
    <w:basedOn w:val="a6"/>
    <w:link w:val="20"/>
    <w:qFormat/>
    <w:rPr>
      <w:rFonts w:ascii="Times New Roman" w:eastAsia="宋体" w:hAnsi="Times New Roman" w:cs="Times New Roman"/>
      <w:szCs w:val="24"/>
    </w:rPr>
  </w:style>
  <w:style w:type="character" w:customStyle="1" w:styleId="24">
    <w:name w:val="正文文本缩进 2 字符"/>
    <w:basedOn w:val="a2"/>
    <w:link w:val="23"/>
    <w:qFormat/>
    <w:rPr>
      <w:rFonts w:ascii="Times New Roman" w:eastAsia="宋体" w:hAnsi="Times New Roman" w:cs="Times New Roman"/>
      <w:szCs w:val="24"/>
    </w:rPr>
  </w:style>
  <w:style w:type="character" w:customStyle="1" w:styleId="ac">
    <w:name w:val="批注文字 字符"/>
    <w:basedOn w:val="a2"/>
    <w:link w:val="ab"/>
    <w:qFormat/>
    <w:rPr>
      <w:rFonts w:ascii="Times New Roman" w:eastAsia="宋体" w:hAnsi="Times New Roman" w:cs="Times New Roman"/>
      <w:szCs w:val="24"/>
    </w:rPr>
  </w:style>
  <w:style w:type="character" w:customStyle="1" w:styleId="aa">
    <w:name w:val="文档结构图 字符"/>
    <w:basedOn w:val="a2"/>
    <w:link w:val="a9"/>
    <w:rPr>
      <w:rFonts w:ascii="Times New Roman" w:eastAsia="宋体" w:hAnsi="Times New Roman" w:cs="Times New Roman"/>
      <w:szCs w:val="24"/>
      <w:shd w:val="clear" w:color="auto" w:fill="000080"/>
    </w:rPr>
  </w:style>
  <w:style w:type="paragraph" w:customStyle="1" w:styleId="074">
    <w:name w:val="样式 左侧:  0.74 厘米"/>
    <w:basedOn w:val="a0"/>
    <w:qFormat/>
    <w:pPr>
      <w:numPr>
        <w:numId w:val="3"/>
      </w:numPr>
      <w:ind w:firstLineChars="0" w:firstLine="0"/>
    </w:pPr>
    <w:rPr>
      <w:rFonts w:cs="宋体"/>
      <w:szCs w:val="20"/>
    </w:rPr>
  </w:style>
  <w:style w:type="character" w:customStyle="1" w:styleId="ae">
    <w:name w:val="批注框文本 字符"/>
    <w:basedOn w:val="a2"/>
    <w:link w:val="ad"/>
    <w:rPr>
      <w:rFonts w:ascii="Times New Roman" w:eastAsia="宋体" w:hAnsi="Times New Roman" w:cs="Times New Roman"/>
      <w:sz w:val="18"/>
      <w:szCs w:val="18"/>
    </w:rPr>
  </w:style>
  <w:style w:type="character" w:customStyle="1" w:styleId="a7">
    <w:name w:val="正文文本 字符"/>
    <w:basedOn w:val="a2"/>
    <w:link w:val="a1"/>
    <w:rPr>
      <w:rFonts w:ascii="Times New Roman" w:eastAsia="宋体" w:hAnsi="Times New Roman" w:cs="Times New Roman"/>
      <w:sz w:val="24"/>
      <w:szCs w:val="24"/>
    </w:rPr>
  </w:style>
  <w:style w:type="character" w:customStyle="1" w:styleId="11">
    <w:name w:val="未处理的提及1"/>
    <w:uiPriority w:val="99"/>
    <w:semiHidden/>
    <w:unhideWhenUsed/>
    <w:rPr>
      <w:color w:val="605E5C"/>
      <w:shd w:val="clear" w:color="auto" w:fill="E1DFDD"/>
    </w:rPr>
  </w:style>
  <w:style w:type="paragraph" w:customStyle="1" w:styleId="TOC10">
    <w:name w:val="TOC 标题1"/>
    <w:basedOn w:val="1"/>
    <w:next w:val="a0"/>
    <w:uiPriority w:val="39"/>
    <w:unhideWhenUsed/>
    <w:qFormat/>
    <w:pPr>
      <w:numPr>
        <w:numId w:val="0"/>
      </w:numPr>
      <w:spacing w:line="578" w:lineRule="auto"/>
      <w:ind w:firstLineChars="200" w:firstLine="420"/>
      <w:jc w:val="both"/>
      <w:outlineLvl w:val="9"/>
    </w:pPr>
    <w:rPr>
      <w:sz w:val="44"/>
    </w:rPr>
  </w:style>
  <w:style w:type="paragraph" w:customStyle="1" w:styleId="msonormal0">
    <w:name w:val="msonormal"/>
    <w:basedOn w:val="a0"/>
    <w:pPr>
      <w:widowControl/>
      <w:spacing w:before="100" w:beforeAutospacing="1" w:after="100" w:afterAutospacing="1"/>
      <w:ind w:firstLineChars="0" w:firstLine="0"/>
      <w:jc w:val="left"/>
    </w:pPr>
    <w:rPr>
      <w:rFonts w:ascii="宋体" w:hAnsi="宋体" w:cs="宋体"/>
      <w:kern w:val="0"/>
      <w:sz w:val="24"/>
    </w:rPr>
  </w:style>
  <w:style w:type="character" w:customStyle="1" w:styleId="fontstyle01">
    <w:name w:val="fontstyle01"/>
    <w:rPr>
      <w:rFonts w:ascii="宋体" w:eastAsia="宋体" w:hAnsi="宋体" w:hint="eastAsia"/>
      <w:color w:val="000000"/>
      <w:sz w:val="22"/>
      <w:szCs w:val="22"/>
    </w:rPr>
  </w:style>
  <w:style w:type="character" w:customStyle="1" w:styleId="fontstyle21">
    <w:name w:val="fontstyle21"/>
    <w:rPr>
      <w:rFonts w:ascii="Arial" w:hAnsi="Arial" w:cs="Arial" w:hint="default"/>
      <w:color w:val="000000"/>
      <w:sz w:val="22"/>
      <w:szCs w:val="22"/>
    </w:rPr>
  </w:style>
  <w:style w:type="character" w:customStyle="1" w:styleId="fontstyle31">
    <w:name w:val="fontstyle31"/>
    <w:rPr>
      <w:rFonts w:ascii="Times New Roman" w:hAnsi="Times New Roman" w:cs="Times New Roman" w:hint="default"/>
      <w:b/>
      <w:bCs/>
      <w:color w:val="000000"/>
      <w:sz w:val="22"/>
      <w:szCs w:val="22"/>
    </w:rPr>
  </w:style>
  <w:style w:type="character" w:customStyle="1" w:styleId="fontstyle41">
    <w:name w:val="fontstyle41"/>
    <w:rPr>
      <w:rFonts w:ascii="Times New Roman" w:hAnsi="Times New Roman" w:cs="Times New Roman" w:hint="default"/>
      <w:color w:val="000000"/>
      <w:sz w:val="22"/>
      <w:szCs w:val="22"/>
    </w:rPr>
  </w:style>
  <w:style w:type="paragraph" w:styleId="afc">
    <w:name w:val="List Paragraph"/>
    <w:basedOn w:val="a0"/>
    <w:uiPriority w:val="34"/>
    <w:qFormat/>
  </w:style>
  <w:style w:type="paragraph" w:customStyle="1" w:styleId="InfoBlue">
    <w:name w:val="InfoBlue"/>
    <w:basedOn w:val="a0"/>
    <w:next w:val="a1"/>
    <w:qFormat/>
    <w:pPr>
      <w:tabs>
        <w:tab w:val="left" w:pos="540"/>
        <w:tab w:val="left" w:pos="1260"/>
      </w:tabs>
      <w:spacing w:after="120"/>
    </w:pPr>
    <w:rPr>
      <w:color w:val="000000"/>
    </w:rPr>
  </w:style>
  <w:style w:type="paragraph" w:customStyle="1" w:styleId="12">
    <w:name w:val="1 标题"/>
    <w:basedOn w:val="1"/>
    <w:qFormat/>
    <w:pPr>
      <w:spacing w:before="160" w:after="160" w:line="240" w:lineRule="auto"/>
    </w:pPr>
    <w:rPr>
      <w:rFonts w:eastAsia="黑体"/>
    </w:rPr>
  </w:style>
  <w:style w:type="paragraph" w:customStyle="1" w:styleId="TableRow">
    <w:name w:val="Table Row"/>
    <w:basedOn w:val="a0"/>
    <w:qFormat/>
    <w:pPr>
      <w:spacing w:before="60" w:after="60"/>
    </w:pPr>
    <w:rPr>
      <w:b/>
    </w:rPr>
  </w:style>
  <w:style w:type="paragraph" w:customStyle="1" w:styleId="ReportHeading1">
    <w:name w:val="Report Heading 1"/>
    <w:basedOn w:val="a0"/>
    <w:pPr>
      <w:keepNext/>
      <w:keepLines/>
      <w:spacing w:before="340" w:after="330" w:line="576" w:lineRule="auto"/>
      <w:ind w:firstLineChars="0" w:firstLine="0"/>
      <w:jc w:val="left"/>
      <w:outlineLvl w:val="0"/>
    </w:pPr>
    <w:rPr>
      <w:b/>
      <w:bCs/>
      <w:color w:val="000000"/>
      <w:kern w:val="44"/>
      <w:sz w:val="28"/>
      <w:szCs w:val="44"/>
    </w:rPr>
  </w:style>
  <w:style w:type="paragraph" w:customStyle="1" w:styleId="ReportHeading2">
    <w:name w:val="Report Heading 2"/>
    <w:basedOn w:val="a0"/>
    <w:pPr>
      <w:keepNext/>
      <w:keepLines/>
      <w:spacing w:before="260" w:after="260" w:line="415" w:lineRule="auto"/>
      <w:ind w:firstLineChars="0" w:firstLine="0"/>
      <w:jc w:val="left"/>
      <w:outlineLvl w:val="1"/>
    </w:pPr>
    <w:rPr>
      <w:rFonts w:ascii="Arial" w:eastAsia="黑体" w:hAnsi="Arial"/>
      <w:b/>
      <w:bCs/>
      <w:color w:val="000000"/>
      <w:sz w:val="24"/>
      <w:szCs w:val="32"/>
    </w:rPr>
  </w:style>
  <w:style w:type="paragraph" w:customStyle="1" w:styleId="ReportHeading3">
    <w:name w:val="Report Heading 3"/>
    <w:basedOn w:val="a0"/>
    <w:pPr>
      <w:keepNext/>
      <w:keepLines/>
      <w:ind w:firstLineChars="0" w:firstLine="0"/>
      <w:jc w:val="left"/>
      <w:outlineLvl w:val="2"/>
    </w:pPr>
    <w:rPr>
      <w:b/>
      <w:bCs/>
      <w:color w:val="000000"/>
      <w:szCs w:val="32"/>
    </w:rPr>
  </w:style>
  <w:style w:type="paragraph" w:customStyle="1" w:styleId="ReportTitle">
    <w:name w:val="Report Title"/>
    <w:basedOn w:val="a0"/>
    <w:pPr>
      <w:spacing w:before="480" w:after="440"/>
      <w:ind w:firstLineChars="0" w:firstLine="0"/>
      <w:jc w:val="center"/>
    </w:pPr>
    <w:rPr>
      <w:rFonts w:ascii="宋体" w:hAnsi="宋体"/>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sv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3CB8D0D-7C6C-45FC-9596-5BD9A00FAAC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2</Pages>
  <Words>5956</Words>
  <Characters>6196</Characters>
  <Application>Microsoft Office Word</Application>
  <DocSecurity>0</DocSecurity>
  <Lines>413</Lines>
  <Paragraphs>391</Paragraphs>
  <ScaleCrop>false</ScaleCrop>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多数据源融合的互联网个人贷款风控系统软件需求分析报告</dc:title>
  <dc:subject>软件需求分析报告</dc:subject>
  <dc:creator>软件工程综合设计项目组</dc:creator>
  <cp:lastModifiedBy>matin soleil</cp:lastModifiedBy>
  <cp:revision>8</cp:revision>
  <dcterms:created xsi:type="dcterms:W3CDTF">2026-10-12T05:32:00Z</dcterms:created>
  <dcterms:modified xsi:type="dcterms:W3CDTF">2026-10-16T10:58:00Z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