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22. Ikhlas dan Niat: Meluruskan Tujuan Mencari Rezeki *(Kunci 3)*</w:t>
      </w:r>
    </w:p>
    <w:p>
      <w:pPr>
        <w:jc w:val="both"/>
      </w:pPr>
      <w:r>
        <w:rPr>
          <w:b/>
          <w:i w:val="0"/>
          <w:sz w:val="24"/>
        </w:rPr>
        <w:t>Kepala Bab</w:t>
      </w:r>
    </w:p>
    <w:p>
      <w:pPr>
        <w:jc w:val="both"/>
      </w:pPr>
      <w:r>
        <w:rPr>
          <w:b w:val="0"/>
          <w:i w:val="0"/>
        </w:rPr>
        <w:t>Label: KUNCI 3 · PINTU 1 · HATI</w:t>
      </w:r>
    </w:p>
    <w:p>
      <w:pPr>
        <w:jc w:val="both"/>
      </w:pPr>
      <w:r>
        <w:rPr>
          <w:b w:val="0"/>
          <w:i w:val="0"/>
        </w:rPr>
        <w:t>Dalil ringkas: HR. Bukhari dan Muslim tentang niat; QS. Hud: 15–16; QS. Al-Isra: 18–19</w:t>
      </w:r>
    </w:p>
    <w:p>
      <w:pPr>
        <w:jc w:val="both"/>
      </w:pPr>
      <w:r>
        <w:rPr>
          <w:b/>
          <w:i w:val="0"/>
          <w:sz w:val="24"/>
        </w:rPr>
        <w:t>Pembuka Masalah</w:t>
      </w:r>
    </w:p>
    <w:p>
      <w:pPr>
        <w:jc w:val="both"/>
      </w:pPr>
      <w:r>
        <w:rPr>
          <w:b w:val="0"/>
          <w:i w:val="0"/>
        </w:rPr>
        <w:t>Di Pasar Peterongan, Semarang, Pak Har merapikan sayur sebelum pelanggan pertama datang. Seorang pelanggan memuji dagangannya dan berkata bahwa namanya mulai dikenal karena ia selalu memilih barang segar. Pak Har tersenyum, tetapi setelah orang itu pergi ia bertanya-tanya: apakah ia sedang senang karena dagangan dipercaya, atau mulai berharap setiap kebaikan dilihat orang? Pertanyaan itu muncul lagi ketika ia menimbang uang belanja untuk dua anaknya dan melunasi utang secara bertahap. Ia ingin penghasilan cukup, tetapi juga ingin pekerjaannya bernilai ibadah.</w:t>
      </w:r>
    </w:p>
    <w:p>
      <w:pPr>
        <w:jc w:val="both"/>
      </w:pPr>
      <w:r>
        <w:rPr>
          <w:b w:val="0"/>
          <w:i w:val="0"/>
        </w:rPr>
        <w:t>Kegelisahan seperti ini mudah disalahpahami. Ada yang mengira niat akhirat mengharuskan seseorang menolak keuntungan, padahal mencari nafkah halal dapat menjadi tanggung jawab. Ada pula yang memakai tujuan baik untuk membenarkan cara yang tidak jujur. Pak Har tidak dapat mengukur isi hatinya dengan satu perasaan sesaat. Ia perlu belajar memeriksa tujuan, memperbaiki cara, dan tidak menjadikan pujian sebagai kompas. Niat yang lurus bukan alasan untuk berhenti mencari nafkah, melainkan arah yang menyertai pilihan sehari-hari.</w:t>
      </w:r>
    </w:p>
    <w:p>
      <w:pPr>
        <w:jc w:val="both"/>
      </w:pPr>
      <w:r>
        <w:rPr>
          <w:b/>
          <w:i w:val="0"/>
          <w:sz w:val="24"/>
        </w:rPr>
        <w:t>Pertanyaan Utama</w:t>
      </w:r>
    </w:p>
    <w:p>
      <w:pPr>
        <w:jc w:val="both"/>
      </w:pPr>
      <w:r>
        <w:rPr>
          <w:b w:val="0"/>
          <w:i w:val="0"/>
        </w:rPr>
        <w:t>Bagaimana meluruskan niat mencari rezeki agar kebutuhan dunia ditunaikan dengan cara yang diridhai Allah, tanpa mengubah ibadah menjadi alat mencari pujian atau hasil yang dijanjikan?</w:t>
      </w:r>
    </w:p>
    <w:p>
      <w:pPr>
        <w:jc w:val="both"/>
      </w:pPr>
      <w:r>
        <w:rPr>
          <w:b/>
          <w:i w:val="0"/>
          <w:sz w:val="24"/>
        </w:rPr>
        <w:t>Ringkasan</w:t>
      </w:r>
    </w:p>
    <w:p>
      <w:pPr>
        <w:jc w:val="both"/>
      </w:pPr>
      <w:r>
        <w:rPr>
          <w:b w:val="0"/>
          <w:i w:val="0"/>
        </w:rPr>
        <w:t>Niat memberi arah kepada amal, sementara nilai dan penerimaan amal berada dalam ketentuan Allah. Hadits tentang niat mengajarkan bahwa amal dinilai menurut niat, bukan bahwa niat baik menghalalkan cara yang salah. QS. Hud: 15–16 memperingatkan orang yang tujuan akhirnya hanya kehidupan dunia dan perhiasannya. QS. Al-Isra: 18–19 membedakan keinginan segera dari usaha yang ditujukan kepada akhirat dengan iman. Ayat-ayat itu tidak melarang penghidupan duniawi yang halal. Seorang muslim dapat bekerja untuk memenuhi kebutuhan keluarga sambil beribadah dan berbuat baik. Ia tidak dapat memastikan pahala atau hasil ekonomi tertentu. Periksa tujuan, cara, dan hak orang lain; lalu perbarui niat ketika perhatian bergeser.</w:t>
      </w:r>
    </w:p>
    <w:p>
      <w:pPr>
        <w:jc w:val="both"/>
      </w:pPr>
      <w:r>
        <w:rPr>
          <w:b/>
          <w:i w:val="0"/>
          <w:sz w:val="24"/>
        </w:rPr>
        <w:t>Istilah Kunci</w:t>
      </w:r>
    </w:p>
    <w:p>
      <w:pPr>
        <w:jc w:val="both"/>
      </w:pPr>
      <w:r>
        <w:rPr>
          <w:b w:val="0"/>
          <w:i w:val="0"/>
        </w:rPr>
        <w:t>- Niat: maksud hati yang menyertai tindakan.</w:t>
      </w:r>
    </w:p>
    <w:p>
      <w:pPr>
        <w:jc w:val="both"/>
      </w:pPr>
      <w:r>
        <w:rPr>
          <w:b w:val="0"/>
          <w:i w:val="0"/>
        </w:rPr>
        <w:t>- Ikhlas: mengarahkan ibadah kepada Allah, bukan menjadikan pandangan manusia sebagai tujuan utama.</w:t>
      </w:r>
    </w:p>
    <w:p>
      <w:pPr>
        <w:jc w:val="both"/>
      </w:pPr>
      <w:r>
        <w:rPr>
          <w:b w:val="0"/>
          <w:i w:val="0"/>
        </w:rPr>
        <w:t>- Riya': melakukan amal agar dilihat atau dipuji orang.</w:t>
      </w:r>
    </w:p>
    <w:p>
      <w:pPr>
        <w:jc w:val="both"/>
      </w:pPr>
      <w:r>
        <w:rPr>
          <w:b w:val="0"/>
          <w:i w:val="0"/>
        </w:rPr>
        <w:t>- Sum'ah: menyampaikan amal agar didengar dan mendapat pujian.</w:t>
      </w:r>
    </w:p>
    <w:p>
      <w:pPr>
        <w:jc w:val="both"/>
      </w:pPr>
      <w:r>
        <w:rPr>
          <w:b w:val="0"/>
          <w:i w:val="0"/>
        </w:rPr>
        <w:t>- Ujub: merasa kagum kepada diri sendiri atas amal atau kemampuan.</w:t>
      </w:r>
    </w:p>
    <w:p>
      <w:pPr>
        <w:jc w:val="both"/>
      </w:pPr>
      <w:r>
        <w:rPr>
          <w:b/>
          <w:i w:val="0"/>
          <w:sz w:val="24"/>
        </w:rPr>
        <w:t>Coba Sekarang</w:t>
      </w:r>
    </w:p>
    <w:p>
      <w:pPr>
        <w:jc w:val="both"/>
      </w:pPr>
      <w:r>
        <w:rPr>
          <w:b w:val="0"/>
          <w:i w:val="0"/>
        </w:rPr>
        <w:t>Sebelum memulai satu pekerjaan hari ini, sebutkan tujuan yang dibenarkan dan satu hak orang lain yang perlu Anda jaga.</w:t>
      </w:r>
    </w:p>
    <w:p>
      <w:pPr>
        <w:jc w:val="both"/>
      </w:pPr>
      <w:r>
        <w:rPr>
          <w:b/>
          <w:i w:val="0"/>
          <w:sz w:val="28"/>
        </w:rPr>
        <w:t>22.1 Sebab Wurud dan Syarah Hadits Niat</w:t>
      </w:r>
    </w:p>
    <w:p>
      <w:pPr>
        <w:jc w:val="both"/>
      </w:pPr>
      <w:r>
        <w:rPr>
          <w:b w:val="0"/>
          <w:i w:val="0"/>
        </w:rPr>
        <w:t>Hadits tentang niat diriwayatkan dari Umar bin al-Khattab radhiyallahu 'anhu. Nabi ﷺ menyatakan bahwa amal-amal bergantung pada niat dan setiap orang memperoleh sesuai yang diniatkannya. Riwayat itu juga memberi contoh hijrah yang dilakukan karena Allah dan Rasul-Nya, serta hijrah untuk tujuan dunia atau menikahi seseorang. Di sini teks Arab hadits tidak dikutip karena batas sumber yang disediakan untuk bab ini. Redaksi terjemahan ringkas masih perlu dicocokkan kembali oleh pemeriksa hadits.</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Amal dinilai menurut niat, dan setiap orang memperoleh sesuai dengan yang diniatkannya.</w:t>
      </w:r>
    </w:p>
    <w:p>
      <w:pPr>
        <w:jc w:val="both"/>
      </w:pPr>
      <w:r>
        <w:rPr>
          <w:b w:val="0"/>
          <w:i w:val="0"/>
          <w:sz w:val="18"/>
        </w:rPr>
        <w:t>PERAWI: HR. Bukhari dan Muslim</w:t>
      </w:r>
    </w:p>
    <w:p>
      <w:pPr>
        <w:jc w:val="both"/>
      </w:pPr>
      <w:r>
        <w:rPr>
          <w:b w:val="0"/>
          <w:i w:val="0"/>
          <w:sz w:val="18"/>
        </w:rPr>
        <w:t>DERAJAT: Shahih; diriwayatkan dalam Shahih al-Bukhari dan Shahih Muslim (derajat edisi kedua kitab).</w:t>
      </w:r>
    </w:p>
    <w:p>
      <w:pPr>
        <w:jc w:val="both"/>
      </w:pPr>
      <w:r>
        <w:rPr>
          <w:b w:val="0"/>
          <w:i w:val="0"/>
          <w:sz w:val="18"/>
        </w:rPr>
        <w:t>RUJUKAN: Hadits tentang niat, diriwayatkan oleh Bukhari dan Muslim</w:t>
      </w:r>
    </w:p>
    <w:p>
      <w:pPr>
        <w:jc w:val="both"/>
      </w:pPr>
      <w:r>
        <w:rPr>
          <w:b w:val="0"/>
          <w:i w:val="0"/>
          <w:sz w:val="18"/>
        </w:rPr>
        <w:t>STATUS: [V-HADITS]</w:t>
      </w:r>
    </w:p>
    <w:p>
      <w:pPr>
        <w:jc w:val="both"/>
      </w:pPr>
      <w:r>
        <w:rPr>
          <w:b w:val="0"/>
          <w:i w:val="0"/>
        </w:rPr>
        <w:t>Sebab wurud yang sering disampaikan dalam syarah berkaitan dengan seseorang yang berhijrah untuk menikahi seorang perempuan, lalu dikenal melalui kisah “Muhajir Umm Qais”. Rincian sebab itu perlu dirujuk kepada kitab syarah yang dipilih editor, sehingga bab ini tidak menetapkan identitas atau detail tambahan. Inti hadits tetap jelas dari redaksi yang diriwayatkan: tujuan batin membedakan nilai tindakan yang tampak serupa.</w:t>
      </w:r>
    </w:p>
    <w:p>
      <w:pPr>
        <w:jc w:val="both"/>
      </w:pPr>
      <w:r>
        <w:rPr>
          <w:b w:val="0"/>
          <w:i w:val="0"/>
        </w:rPr>
        <w:t>Niat tidak mengubah perbuatan haram menjadi halal. Seseorang yang mengambil hak orang lain untuk membantu keluarganya tetap wajib mengembalikan hak itu dan memperbaiki tindakannya. Sebaliknya, pekerjaan biasa dapat bernilai ibadah bila dilakukan dengan cara yang dibenarkan dan tujuan yang baik. Keinginan mencari nafkah, menjaga keluarga, dan tidak meminta-minta dapat menjadi maksud yang baik, tetapi tidak otomatis menggantikan kewajiban ibadah lain.</w:t>
      </w:r>
    </w:p>
    <w:p>
      <w:pPr>
        <w:jc w:val="both"/>
      </w:pPr>
      <w:r>
        <w:rPr>
          <w:b w:val="0"/>
          <w:i w:val="0"/>
        </w:rPr>
        <w:t>Pak Har dapat menata niat sebelum berdagang dengan mengingat tanggung jawab keluarga dan amanah kepada pelanggan. Ia lalu menguji niat itu melalui tindakan: memilih sayur dengan layak, menimbang secara jujur, dan menyampaikan keadaan barang. Pujian pelanggan boleh disyukuri, tetapi tidak menjadi alasan mengurangi mutu saat tak ada orang yang melihat. Keikhlasan bukan klaim yang harus diumumkan; ia tumbuh dalam pilihan yang terus diperiksa.</w:t>
      </w:r>
    </w:p>
    <w:p>
      <w:pPr>
        <w:jc w:val="both"/>
      </w:pPr>
      <w:r>
        <w:rPr>
          <w:b w:val="0"/>
          <w:i w:val="0"/>
        </w:rPr>
        <w:t>Perubahan niat juga mungkin terjadi di tengah pekerjaan. Seseorang dapat memulai dengan tujuan baik, lalu terseret keinginan dipuji atau menonjolkan diri. Menyadari perubahan itu bukan alasan untuk selalu membatalkan amal. Ia dapat memohon pertolongan Allah, meluruskan kembali tujuan, dan meneruskan tindakan yang memang benar. Penilaian akhir bukan milik manusia, sehingga kita tidak perlu memberi vonis kepada hati sendiri atau orang lain.</w:t>
      </w:r>
    </w:p>
    <w:p>
      <w:pPr>
        <w:jc w:val="both"/>
      </w:pPr>
      <w:r>
        <w:rPr>
          <w:b w:val="0"/>
          <w:i w:val="0"/>
        </w:rPr>
        <w:t>Hadits ini menjadi dasar untuk memeriksa maksud, bukan untuk membaca batin orang lain. Ketika rekan kerja mengunggah hasil karya, kita tidak tahu seluruh niatnya. Kita dapat menilai apakah isi unggahan jujur dan apakah hak pihak lain terjaga, tetapi tidak layak menetapkan bahwa ia pasti riya'. Menjaga batas pengetahuan membantu nasihat tetap adil dan tidak berubah menjadi kecurigaan.</w:t>
      </w:r>
    </w:p>
    <w:p>
      <w:pPr>
        <w:jc w:val="both"/>
      </w:pPr>
      <w:r>
        <w:rPr>
          <w:b w:val="0"/>
          <w:i w:val="0"/>
        </w:rPr>
        <w:t>Di lingkungan kerja, niat yang baik dapat berjalan bersama target, gaji, dan pengembangan karier. Keinginan mendapat upah yang layak tidak otomatis merusak keikhlasan. Yang perlu diperhatikan ialah cara mengejar tujuan itu: apakah janji kepada klien dipenuhi, apakah hasil kerja diklaim dengan benar, dan apakah tanggung jawab tidak dibuang kepada rekan. Tujuan yang baik tidak menghapus ukuran amanah.</w:t>
      </w:r>
    </w:p>
    <w:p>
      <w:pPr>
        <w:jc w:val="both"/>
      </w:pPr>
      <w:r>
        <w:rPr>
          <w:b w:val="0"/>
          <w:i w:val="0"/>
        </w:rPr>
        <w:t>Perbedaan antara niat sebagai maksud dan pengucapan niat juga perlu dijaga. Hadits ini berbicara tentang maksud hati, bukan menetapkan satu kalimat lisan sebagai syarat setiap pekerjaan. Dalam ibadah tertentu terdapat tuntunan khusus yang perlu dipelajari dari sumbernya. Jangan memindahkan kebiasaan pada satu ibadah menjadi aturan untuk semua aktivitas.</w:t>
      </w:r>
    </w:p>
    <w:p>
      <w:pPr>
        <w:jc w:val="both"/>
      </w:pPr>
      <w:r>
        <w:rPr>
          <w:b w:val="0"/>
          <w:i w:val="0"/>
        </w:rPr>
        <w:t>Di rumah, seseorang dapat bekerja sambil menjaga anak atau merawat orang tua. Ia tidak harus mengucapkan niat panjang sebelum setiap tugas. Kesadaran akan tanggung jawab dan usaha menjalankannya sudah memberi arah praktis. Bila ia lupa memikirkan pahala pada awal tindakan, ia masih dapat memperbarui maksud baik ketika menyadarinya, tanpa mengubah fakta tentang kewajiban yang sedang dijalankan.</w:t>
      </w:r>
    </w:p>
    <w:p>
      <w:pPr>
        <w:jc w:val="both"/>
      </w:pPr>
      <w:r>
        <w:rPr>
          <w:b w:val="0"/>
          <w:i w:val="0"/>
        </w:rPr>
        <w:t>Hadits niat juga mengajari pembaca agar tidak mengukur amal hanya dari bentuk luarnya. Dua orang dapat melakukan pekerjaan serupa dengan maksud berbeda. Kita mungkin melihat akibatnya, tetapi tidak mengetahui seluruh dorongan batin mereka. Karena itu, pembahasan niat pertama-tama berguna untuk memperbaiki diri, bukan untuk mencari-cari motif tersembunyi orang lain.</w:t>
      </w:r>
    </w:p>
    <w:p>
      <w:pPr>
        <w:jc w:val="both"/>
      </w:pPr>
      <w:r>
        <w:rPr>
          <w:b w:val="0"/>
          <w:i w:val="0"/>
        </w:rPr>
        <w:t>Untuk kebutuhan penerbitan, teks hadits dan sebab wurud harus ditelusuri pada sumber primer dan syarah yang dipilih. Status verifikasi pada blok di atas menunjukkan bahwa teks Arab dan derajat belum dicantumkan, bukan bahwa pemeriksaan sudah selesai. Pembaca hendaknya tidak mengutip redaksi ringkas ini sebagai pengganti takhrij lengkap.</w:t>
      </w:r>
    </w:p>
    <w:p>
      <w:pPr>
        <w:jc w:val="both"/>
      </w:pPr>
      <w:r>
        <w:rPr>
          <w:b w:val="0"/>
          <w:i w:val="0"/>
        </w:rPr>
        <w:t>Bila pekerjaan melibatkan beberapa tujuan, tulis tujuan yang paling nyata terlebih dahulu. Misalnya, seorang perawat datang bekerja untuk memperoleh upah dan merawat pasien sesuai tugas. Ia tidak perlu menghapus tujuan upah agar pekerjaannya bermakna. Ia perlu memastikan pelayanan dilakukan dengan kompeten serta tidak mengabaikan keselamatan pasien.</w:t>
      </w:r>
    </w:p>
    <w:p>
      <w:pPr>
        <w:jc w:val="both"/>
      </w:pPr>
      <w:r>
        <w:rPr>
          <w:b/>
          <w:i w:val="0"/>
          <w:sz w:val="28"/>
        </w:rPr>
        <w:t>22.2 Dua Syarat Diterimanya Amal: Ikhlas dan Mengikuti Sunnah</w:t>
      </w:r>
    </w:p>
    <w:p>
      <w:pPr>
        <w:jc w:val="both"/>
      </w:pPr>
      <w:r>
        <w:rPr>
          <w:b w:val="0"/>
          <w:i w:val="0"/>
        </w:rPr>
        <w:t>Dalam pembahasan umum para ulama, amal ibadah perlu ditujukan kepada Allah dan dilakukan sesuai tuntunan Rasulullah ﷺ. Ikhlas menjawab kepada siapa ibadah ditujukan; mengikuti sunnah menjawab bagaimana ibadah dijalankan. Rincian kaidah dan penerapannya pada jenis amal tertentu memiliki pembahasan luas. Bab ini memakai rumusan tersebut sebagai pegangan umum, bukan fatwa untuk seluruh keadaan.</w:t>
      </w:r>
    </w:p>
    <w:p>
      <w:pPr>
        <w:jc w:val="both"/>
      </w:pPr>
      <w:r>
        <w:rPr>
          <w:b w:val="0"/>
          <w:i w:val="0"/>
        </w:rPr>
        <w:t>Dua sisi itu mengingatkan bahwa niat baik saja tidak cukup. Seseorang bisa berharap membantu orang lain, tetapi bila ia mengumpulkan dana dengan kebohongan, cara itu tetap harus dikoreksi. Sebaliknya, tindakan yang bentuknya tampak sesuai dapat kehilangan arah bila sengaja dilakukan semata untuk pujian. Memeriksa niat dan cara perlu dilakukan bersama, tanpa mengira diri mampu mengetahui seluruh nilai amal di sisi Allah.</w:t>
      </w:r>
    </w:p>
    <w:p>
      <w:pPr>
        <w:jc w:val="both"/>
      </w:pPr>
      <w:r>
        <w:rPr>
          <w:b w:val="0"/>
          <w:i w:val="0"/>
        </w:rPr>
        <w:t>Seorang pekerja yang membantu rekan menyelesaikan tugas dapat memiliki beberapa tujuan yang wajar: menguatkan kerja tim, menjaga mutu, dan berharap Allah meridhai kebaikan itu. Jika ia juga senang ketika usahanya dihargai, rasa senang tersebut tidak serta-merta membatalkan amal. Yang perlu diwaspadai ialah menjadikan pengakuan manusia sebagai tujuan yang menguasai tindakan, misalnya mengambil kredit atas pekerjaan orang lain.</w:t>
      </w:r>
    </w:p>
    <w:p>
      <w:pPr>
        <w:jc w:val="both"/>
      </w:pPr>
      <w:r>
        <w:rPr>
          <w:b w:val="0"/>
          <w:i w:val="0"/>
        </w:rPr>
        <w:t>Ikhlas tidak berarti menyembunyikan semua kebaikan. Ada keadaan ketika keterbukaan diperlukan untuk pertanggungjawaban, mengajak orang lain memberi, atau menjelaskan hasil kerja. Cara terbuka itu perlu jujur, tidak merendahkan penerima manfaat, dan tidak mengarang kontribusi. Amal yang terlihat orang lain tetap mungkin dilakukan dengan ikhlas, sementara amal tersembunyi pun belum tentu bebas dari motif selain Allah.</w:t>
      </w:r>
    </w:p>
    <w:p>
      <w:pPr>
        <w:jc w:val="both"/>
      </w:pPr>
      <w:r>
        <w:rPr>
          <w:b w:val="0"/>
          <w:i w:val="0"/>
        </w:rPr>
        <w:t>Ketaatan juga tidak berarti meniru bentuk lahir tanpa memahami konteks. Dalam urusan ibadah, rujuk tuntunan yang jelas dan tanyakan kepada orang berilmu bila ada keraguan. Dalam pekerjaan dan muamalah, periksa kewajiban, kesepakatan, serta hak pihak terkait. Niat beribadah tidak mengubah kontrak yang merugikan menjadi adil. Pak Har tetap perlu memenuhi janji kepada pemasok meski ia merasa sedang mencari nafkah untuk keluarga.</w:t>
      </w:r>
    </w:p>
    <w:p>
      <w:pPr>
        <w:jc w:val="both"/>
      </w:pPr>
      <w:r>
        <w:rPr>
          <w:b w:val="0"/>
          <w:i w:val="0"/>
        </w:rPr>
        <w:t>Dua syarat ini sebaiknya menumbuhkan rendah hati. Kita berusaha membenahi maksud dan mengikuti petunjuk yang diketahui, tetapi tidak memastikan bahwa amal pasti diterima. Kita juga tidak memburu kesalahan batin orang lain. Bila ada kekeliruan yang tampak, nasihatilah dengan bukti dan kesantunan. Bila persoalannya isi hati, serahkan penilaiannya kepada Allah.</w:t>
      </w:r>
    </w:p>
    <w:p>
      <w:pPr>
        <w:jc w:val="both"/>
      </w:pPr>
      <w:r>
        <w:rPr>
          <w:b w:val="0"/>
          <w:i w:val="0"/>
        </w:rPr>
        <w:t>Kedua syarat tersebut tidak memberi manusia wewenang untuk memastikan siapa yang diterima amalnya. Kita berbicara tentang prinsip yang perlu diusahakan, bukan alat untuk menakar pahala. Bahkan orang yang telah lama beribadah tetap memohon agar amal diterima. Kerendahan hati ini menjaga seseorang dari rasa aman yang berlebihan sekaligus dari putus asa ketika menyadari kekurangan.</w:t>
      </w:r>
    </w:p>
    <w:p>
      <w:pPr>
        <w:jc w:val="both"/>
      </w:pPr>
      <w:r>
        <w:rPr>
          <w:b w:val="0"/>
          <w:i w:val="0"/>
        </w:rPr>
        <w:t>Dalam praktik, mulai dari hal yang diketahui. Bila Anda bekerja dengan akad dan tugas yang jelas, penuhi tanggung jawab sesuai kesepakatan. Bila ada ketidakjelasan yang berpengaruh pada hak, tanyakan sebelum menyetujui. Bila Anda tidak memahami hukum persoalannya, cari penjelasan yang dapat dipertanggungjawabkan. Ikhlas tidak menuntut seseorang bertindak tanpa ilmu ketika akibatnya menyangkut hak orang lain.</w:t>
      </w:r>
    </w:p>
    <w:p>
      <w:pPr>
        <w:jc w:val="both"/>
      </w:pPr>
      <w:r>
        <w:rPr>
          <w:b w:val="0"/>
          <w:i w:val="0"/>
        </w:rPr>
        <w:t>Sebagian orang merasa harus meninggalkan pekerjaan yang terlihat agar selamat dari riya'. Sikap itu tidak selalu tepat. Mengajar, melayani pelanggan, dan melaporkan pekerjaan memang mengharuskan orang lain melihat sebagian tindakan kita. Ukurannya bukan semata terlihat atau tersembunyi, melainkan tujuan, aturan, dan dampak yang dapat dinilai. Perbaiki bagian yang jelas keliru dan jangan menuduh diri atas kemungkinan yang tidak dapat dipastikan.</w:t>
      </w:r>
    </w:p>
    <w:p>
      <w:pPr>
        <w:jc w:val="both"/>
      </w:pPr>
      <w:r>
        <w:rPr>
          <w:b w:val="0"/>
          <w:i w:val="0"/>
        </w:rPr>
        <w:t>Sebaliknya, jangan menjadikan istilah sunnah sebagai hiasan untuk keputusan pribadi. Bila menyebut tuntunan Nabi ﷺ, pastikan dalilnya dan terangkan batas pemahaman. Bila tidak tahu, akui keterbatasan. Menahan diri dari klaim yang belum teruji merupakan bagian dari amanah ilmu. Dalam urusan mencari nafkah, keputusan juga perlu memperhitungkan kemampuan, keselamatan, dan tanggungan yang nyata.</w:t>
      </w:r>
    </w:p>
    <w:p>
      <w:pPr>
        <w:jc w:val="both"/>
      </w:pPr>
      <w:r>
        <w:rPr>
          <w:b w:val="0"/>
          <w:i w:val="0"/>
        </w:rPr>
        <w:t>Ikhlas dan mengikuti tuntunan sama-sama menuntut kesungguhan. Orang dapat mengoreksi cara tanpa merendahkan dirinya, dan dapat membenahi niat tanpa menunda semua pekerjaan. Perubahan kecil yang jujur sering lebih bermanfaat daripada pengakuan besar tentang kesalehan. Ketika muncul keraguan, kembali pada kewajiban yang jelas dan minta bimbingan pada perkara yang belum terang.</w:t>
      </w:r>
    </w:p>
    <w:p>
      <w:pPr>
        <w:jc w:val="both"/>
      </w:pPr>
      <w:r>
        <w:rPr>
          <w:b/>
          <w:i w:val="0"/>
          <w:sz w:val="28"/>
        </w:rPr>
        <w:t>22.3 Hadits Sa'ad bin Abi Waqqash: Nafkah yang Diniatkan karena Allah Berpahala</w:t>
      </w:r>
    </w:p>
    <w:p>
      <w:pPr>
        <w:jc w:val="both"/>
      </w:pPr>
      <w:r>
        <w:rPr>
          <w:b w:val="0"/>
          <w:i w:val="0"/>
        </w:rPr>
        <w:t>Dalam riwayat tentang Sa'ad bin Abi Waqqash radhiyallahu 'anhu, Nabi ﷺ mengajarkan bahwa nafkah yang diberikan kepada keluarga dengan mengharap wajah Allah dapat bernilai pahala, bahkan suapan yang diberikan kepada istri. Rincian redaksi dan nomor riwayat tidak dicantumkan di sini karena tidak tersedia pada daftar rujukan yang ditetapkan. Makna umum ini perlu diperiksa kembali pada sumber hadits sebelum penyuntingan final.</w:t>
      </w:r>
    </w:p>
    <w:p>
      <w:pPr>
        <w:jc w:val="both"/>
      </w:pPr>
      <w:r>
        <w:rPr>
          <w:b w:val="0"/>
          <w:i w:val="0"/>
        </w:rPr>
        <w:t>Pesan yang dapat direnungkan ialah bahwa tanggung jawab keluarga tidak berlawanan dengan ibadah. Membeli kebutuhan pokok, membayar biaya sekolah, atau merawat pasangan dapat disertai niat yang baik. Niat tersebut tidak mengubah nafkah menjadi kemurahan hati sepihak bila itu memang kewajiban. Ia membantu seseorang menjalankan tanggung jawab dengan kesadaran bahwa keluarga memiliki hak dan harus diperlakukan dengan baik.</w:t>
      </w:r>
    </w:p>
    <w:p>
      <w:pPr>
        <w:jc w:val="both"/>
      </w:pPr>
      <w:r>
        <w:rPr>
          <w:b w:val="0"/>
          <w:i w:val="0"/>
        </w:rPr>
        <w:t>Pahala tidak boleh dipakai untuk menekan anggota keluarga. Seorang pencari nafkah tidak patut berkata bahwa keluarganya harus berterima kasih karena setiap pemberian bernilai ibadah baginya. Nafkah adalah amanah, bukan alat membeli kepatuhan. Sebaliknya, anggota keluarga juga dapat saling menghargai usaha yang dilakukan tanpa menjadikan penghargaan sebagai syarat untuk memenuhi kewajiban.</w:t>
      </w:r>
    </w:p>
    <w:p>
      <w:pPr>
        <w:jc w:val="both"/>
      </w:pPr>
      <w:r>
        <w:rPr>
          <w:b w:val="0"/>
          <w:i w:val="0"/>
        </w:rPr>
        <w:t>Pak Har membeli bahan makanan untuk rumah setelah berdagang. Ia dapat meniatkan pekerjaannya sebagai usaha memenuhi tanggung jawab, tetapi tetap perlu mendengar kebutuhan istri dan anak-anaknya. Jika pemasukan berkurang, pembicaraan tentang prioritas lebih baik daripada menyembunyikan keadaan. Niat baik terlihat bersama keterbukaan, kesediaan berunding, dan pengakuan atas keterbatasan.</w:t>
      </w:r>
    </w:p>
    <w:p>
      <w:pPr>
        <w:jc w:val="both"/>
      </w:pPr>
      <w:r>
        <w:rPr>
          <w:b w:val="0"/>
          <w:i w:val="0"/>
        </w:rPr>
        <w:t>Riwayat ini tidak mengatakan bahwa setiap pengeluaran pasti berpahala tanpa memperhatikan sumber harta dan cara memperlakukan keluarga. Nafkah dari hasil yang diperoleh dengan merugikan orang lain perlu dibenahi. Pemberian yang disertai penghinaan juga melukai martabat penerima. Niat, sumber, dan cara berhubungan erat, sehingga satu sisi tidak dapat dijadikan pembenaran untuk mengabaikan sisi lain.</w:t>
      </w:r>
    </w:p>
    <w:p>
      <w:pPr>
        <w:jc w:val="both"/>
      </w:pPr>
      <w:r>
        <w:rPr>
          <w:b w:val="0"/>
          <w:i w:val="0"/>
        </w:rPr>
        <w:t>Jangan pula menjadikan pahala sebagai hitungan dagang dengan Allah. Manusia tidak mengetahui besaran balasan bagi tindakan tertentu kecuali yang diterangkan dalil. Kita dapat berharap dan memohon penerimaan, bukan menetapkan nilai pasti. Keluarga yang menerima nafkah juga tidak perlu membandingkan dirinya dengan rumah tangga lain; keadaan dan kemampuan tiap keluarga tidak sama.</w:t>
      </w:r>
    </w:p>
    <w:p>
      <w:pPr>
        <w:jc w:val="both"/>
      </w:pPr>
      <w:r>
        <w:rPr>
          <w:b/>
          <w:i w:val="0"/>
          <w:sz w:val="28"/>
        </w:rPr>
        <w:t>22.4 Mencari Dunia dengan Niat Akhirat, dan Peringatan bagi yang Terbalik (Hud: 15–16)</w:t>
      </w:r>
    </w:p>
    <w:p>
      <w:pPr>
        <w:jc w:val="right"/>
        <w:rtl/>
      </w:pPr>
      <w:r>
        <w:rPr>
          <w:rFonts w:ascii="Scheherazade New" w:hAnsi="Scheherazade New"/>
          <w:sz w:val="30"/>
          <w:rtl/>
          <w:cs w:val="1"/>
        </w:rPr>
        <w:t>مَن كَانَ يُرِيدُ ٱلْحَيَوٰةَ ٱلدُّنْيَا وَزِينَتَهَا نُوَفِّ إِلَيْهِمْ أَعْمَٰلَهُمْ فِيهَا وَهُمْ فِيهَا لَا يُبْخَسُونَ</w:t>
      </w:r>
    </w:p>
    <w:p>
      <w:pPr>
        <w:jc w:val="both"/>
      </w:pPr>
      <w:r>
        <w:rPr>
          <w:b w:val="0"/>
          <w:i w:val="0"/>
          <w:sz w:val="18"/>
        </w:rPr>
        <w:t>LATIN: n.a. (transliterasi tidak dipakai; teks Arab dibaca langsung)</w:t>
      </w:r>
    </w:p>
    <w:p>
      <w:pPr>
        <w:jc w:val="both"/>
      </w:pPr>
      <w:r>
        <w:rPr>
          <w:b w:val="0"/>
          <w:i/>
        </w:rPr>
        <w:t>Artinya: Siapa yang menghendaki kehidupan dunia dan perhiasannya, Kami sempurnakan balasan pekerjaan mereka di dunia, dan mereka di dunia tidak dirugikan.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15</w:t>
      </w:r>
    </w:p>
    <w:p>
      <w:pPr>
        <w:jc w:val="both"/>
      </w:pPr>
      <w:r>
        <w:rPr>
          <w:b w:val="0"/>
          <w:i w:val="0"/>
          <w:sz w:val="18"/>
        </w:rPr>
        <w:t>STATUS: [V-AYAT]</w:t>
      </w:r>
    </w:p>
    <w:p>
      <w:pPr>
        <w:jc w:val="right"/>
        <w:rtl/>
      </w:pPr>
      <w:r>
        <w:rPr>
          <w:rFonts w:ascii="Scheherazade New" w:hAnsi="Scheherazade New"/>
          <w:sz w:val="30"/>
          <w:rtl/>
          <w:cs w:val="1"/>
        </w:rPr>
        <w:t>أُو۟لَٰٓئِكَ ٱلَّذِينَ لَيْسَ لَهُمْ فِى ٱلْءَاخِرَةِ إِلَّا ٱلنَّارُ ۖ وَحَبِطَ مَا صَنَعُوا۟ فِيهَا وَبَٰطِلٌۭ مَّا كَانُوا۟ يَعْمَلُونَ</w:t>
      </w:r>
    </w:p>
    <w:p>
      <w:pPr>
        <w:jc w:val="both"/>
      </w:pPr>
      <w:r>
        <w:rPr>
          <w:b w:val="0"/>
          <w:i w:val="0"/>
          <w:sz w:val="18"/>
        </w:rPr>
        <w:t>LATIN: n.a. (transliterasi tidak dipakai; teks Arab dibaca langsung)</w:t>
      </w:r>
    </w:p>
    <w:p>
      <w:pPr>
        <w:jc w:val="both"/>
      </w:pPr>
      <w:r>
        <w:rPr>
          <w:b w:val="0"/>
          <w:i/>
        </w:rPr>
        <w:t>Artinya: Mereka itulah orang-orang yang tidak memperoleh di akhirat selain neraka; lenyaplah apa yang mereka usahakan di sana dan sia-sialah apa yang mereka kerjakan.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16</w:t>
      </w:r>
    </w:p>
    <w:p>
      <w:pPr>
        <w:jc w:val="both"/>
      </w:pPr>
      <w:r>
        <w:rPr>
          <w:b w:val="0"/>
          <w:i w:val="0"/>
          <w:sz w:val="18"/>
        </w:rPr>
        <w:t>STATUS: [V-AYAT]</w:t>
      </w:r>
    </w:p>
    <w:p>
      <w:pPr>
        <w:jc w:val="both"/>
      </w:pPr>
      <w:r>
        <w:rPr>
          <w:b w:val="0"/>
          <w:i w:val="0"/>
        </w:rPr>
        <w:t>Ayat 15–16 memberi peringatan tentang orang yang menjadikan kehidupan dunia dan perhiasannya sebagai tujuan akhir. Keduanya tidak sepatutnya dipotong menjadi larangan mencari nafkah. Al-Qur'an juga memerintahkan manusia menunaikan tanggung jawab dan mengakui nikmat Allah. Yang disorot di sini ialah tujuan yang berhenti pada dunia, bukan setiap kegiatan yang menghasilkan uang.</w:t>
      </w:r>
    </w:p>
    <w:p>
      <w:pPr>
        <w:jc w:val="both"/>
      </w:pPr>
      <w:r>
        <w:rPr>
          <w:b w:val="0"/>
          <w:i w:val="0"/>
        </w:rPr>
        <w:t>Dalam syarah, perlu dibedakan antara menikmati rezeki yang halal dan menggantungkan seluruh tujuan hidup pada keuntungan segera. Seseorang dapat mencari penghidupan untuk menjaga diri dan keluarga, sambil menunaikan ibadah serta hak sesama. Sebaliknya, bila ia menjadikan pujian, harta, atau kedudukan satu-satunya ukuran, ia berisiko mengorbankan amanah dan melupakan kehidupan akhirat.</w:t>
      </w:r>
    </w:p>
    <w:p>
      <w:pPr>
        <w:jc w:val="both"/>
      </w:pPr>
      <w:r>
        <w:rPr>
          <w:b w:val="0"/>
          <w:i w:val="0"/>
        </w:rPr>
        <w:t>Kita tidak berhak menyimpulkan bahwa orang kaya pasti termasuk golongan yang diperingatkan ayat. Kekayaan tidak membuka isi hati, sebagaimana kesulitan ekonomi tidak membuktikan seseorang lebih ikhlas. Ayat menjadi cermin bagi pembaca untuk menilai arah diri sendiri, bukan alat memberi cap kepada tetangga atau pelanggan.</w:t>
      </w:r>
    </w:p>
    <w:p>
      <w:pPr>
        <w:jc w:val="both"/>
      </w:pPr>
      <w:r>
        <w:rPr>
          <w:b w:val="0"/>
          <w:i w:val="0"/>
        </w:rPr>
        <w:t>Contoh dekatnya ialah memilih pekerjaan. Gaji dan kestabilan boleh menjadi pertimbangan, tetapi bukan satu-satunya. Seseorang dapat menilai kehalalan tugas, waktu untuk kewajiban, dampak pada keluarga, dan kejujuran lingkungan kerja. Tidak semua orang memiliki pilihan luas. Bila pilihan terbatas, carilah langkah yang mampu dilakukan tanpa meremehkan beratnya keadaan.</w:t>
      </w:r>
    </w:p>
    <w:p>
      <w:pPr>
        <w:jc w:val="both"/>
      </w:pPr>
      <w:r>
        <w:rPr>
          <w:b w:val="0"/>
          <w:i w:val="0"/>
        </w:rPr>
        <w:t>QS. Hud: 15–16 tidak menjanjikan bahwa siapa pun yang mengejar dunia akan memperoleh semua keinginan. Frasa tentang penyempurnaan balasan dunia perlu dibaca dengan tafsir dan konteks, bukan dijadikan rumus keberhasilan. Bab ini tidak menetapkan rincian tafsir yang tidak tercantum dalam bahan rujukan. Pembaca yang memerlukan pembahasan mendalam dapat merujuk tafsir yang diakui dan ulama yang kompeten.</w:t>
      </w:r>
    </w:p>
    <w:p>
      <w:pPr>
        <w:jc w:val="both"/>
      </w:pPr>
      <w:r>
        <w:rPr>
          <w:b w:val="0"/>
          <w:i w:val="0"/>
        </w:rPr>
        <w:t>Tafsir ayat perlu memperhatikan rangkaian ayat dan penjelasan ulama. Terjemahan yang dicantumkan di sini adalah terjemahan makna dan masih diberi tanda pemeriksaan. Jangan mengambil satu frasa lalu memakainya untuk menghakimi profesi tertentu. Orang yang mencari nafkah melalui perdagangan atau pekerjaan bergaji tidak otomatis menjadikan dunia sebagai tujuan terakhir.</w:t>
      </w:r>
    </w:p>
    <w:p>
      <w:pPr>
        <w:jc w:val="both"/>
      </w:pPr>
      <w:r>
        <w:rPr>
          <w:b w:val="0"/>
          <w:i w:val="0"/>
        </w:rPr>
        <w:t>Peringatan ayat dapat mendorong pertanyaan yang konkret: apakah keuntungan membuat saya mengabaikan kewajiban, apakah saya rela berbohong demi reputasi, dan apakah saya mengingat pertanggungjawaban akhirat? Pertanyaan ini menyasar keputusan yang berada dalam kendali kita. Ia tidak menjanjikan jawaban mudah ketika seseorang menghadapi kebutuhan mendesak, tetapi membantu menyusun pertimbangan dengan lebih jernih.</w:t>
      </w:r>
    </w:p>
    <w:p>
      <w:pPr>
        <w:jc w:val="right"/>
        <w:rtl/>
      </w:pPr>
      <w:r>
        <w:rPr>
          <w:rFonts w:ascii="Scheherazade New" w:hAnsi="Scheherazade New"/>
          <w:sz w:val="30"/>
          <w:rtl/>
          <w:cs w:val="1"/>
        </w:rPr>
        <w:t>مَّن كَانَ يُرِيدُ ٱلْعَاجِلَةَ عَجَّلْنَا لَهُۥ فِيهَا مَا نَشَآءُ لِمَن نُّرِيدُ ثُمَّ جَعَلْنَا لَهُۥ جَهَنَّمَ يَصْلَىٰهَا مَذْمُومًۭا مَّدْحُورًۭا</w:t>
      </w:r>
    </w:p>
    <w:p>
      <w:pPr>
        <w:jc w:val="both"/>
      </w:pPr>
      <w:r>
        <w:rPr>
          <w:b w:val="0"/>
          <w:i w:val="0"/>
          <w:sz w:val="18"/>
        </w:rPr>
        <w:t>LATIN: n.a. (transliterasi tidak dipakai; teks Arab dibaca langsung)</w:t>
      </w:r>
    </w:p>
    <w:p>
      <w:pPr>
        <w:jc w:val="both"/>
      </w:pPr>
      <w:r>
        <w:rPr>
          <w:b w:val="0"/>
          <w:i/>
        </w:rPr>
        <w:t>Artinya: Siapa yang menghendaki kehidupan segera, Kami segerakan baginya di dunia apa yang Kami kehendaki dan bagi siapa yang Kami kehendaki; kemudian Kami sediakan baginya neraka, yang akan dimasukinya dalam keadaan tercela dan terusir.</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18</w:t>
      </w:r>
    </w:p>
    <w:p>
      <w:pPr>
        <w:jc w:val="both"/>
      </w:pPr>
      <w:r>
        <w:rPr>
          <w:b w:val="0"/>
          <w:i w:val="0"/>
          <w:sz w:val="18"/>
        </w:rPr>
        <w:t>STATUS: [V-AYAT]</w:t>
      </w:r>
    </w:p>
    <w:p>
      <w:pPr>
        <w:jc w:val="right"/>
        <w:rtl/>
      </w:pPr>
      <w:r>
        <w:rPr>
          <w:rFonts w:ascii="Scheherazade New" w:hAnsi="Scheherazade New"/>
          <w:sz w:val="30"/>
          <w:rtl/>
          <w:cs w:val="1"/>
        </w:rPr>
        <w:t>وَمَنْ أَرَادَ ٱلْءَاخِرَةَ وَسَعَىٰ لَهَا سَعْيَهَا وَهُوَ مُؤْمِنٌۭ فَأُو۟لَٰٓئِكَ كَانَ سَعْيُهُم مَّشْكُورًۭا</w:t>
      </w:r>
    </w:p>
    <w:p>
      <w:pPr>
        <w:jc w:val="both"/>
      </w:pPr>
      <w:r>
        <w:rPr>
          <w:b w:val="0"/>
          <w:i w:val="0"/>
          <w:sz w:val="18"/>
        </w:rPr>
        <w:t>LATIN: n.a. (transliterasi tidak dipakai; teks Arab dibaca langsung)</w:t>
      </w:r>
    </w:p>
    <w:p>
      <w:pPr>
        <w:jc w:val="both"/>
      </w:pPr>
      <w:r>
        <w:rPr>
          <w:b w:val="0"/>
          <w:i/>
        </w:rPr>
        <w:t>Artinya: Siapa yang menghendaki kehidupan akhirat dan berusaha ke arah itu dengan sungguh-sungguh, sedang ia beriman, maka usaha mereka itu disyukuri.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19</w:t>
      </w:r>
    </w:p>
    <w:p>
      <w:pPr>
        <w:jc w:val="both"/>
      </w:pPr>
      <w:r>
        <w:rPr>
          <w:b w:val="0"/>
          <w:i w:val="0"/>
          <w:sz w:val="18"/>
        </w:rPr>
        <w:t>STATUS: [V-AYAT]</w:t>
      </w:r>
    </w:p>
    <w:p>
      <w:pPr>
        <w:jc w:val="both"/>
      </w:pPr>
      <w:r>
        <w:rPr>
          <w:b w:val="0"/>
          <w:i w:val="0"/>
        </w:rPr>
        <w:t>QS. Al-Isra: 18–19 memperjelas perbedaan antara keinginan yang berhenti pada kehidupan segera dan usaha menuju akhirat disertai iman. Ayat 18 menyebut bahwa apa yang disegerakan bergantung pada kehendak Allah, bukan kendali manusia. Ayat 19 mengaitkan usaha akhirat dengan iman dan menyebut usaha itu disyukuri. Keduanya tidak menetapkan ukuran pendapatan dunia bagi setiap orang.</w:t>
      </w:r>
    </w:p>
    <w:p>
      <w:pPr>
        <w:jc w:val="both"/>
      </w:pPr>
      <w:r>
        <w:rPr>
          <w:b/>
          <w:i w:val="0"/>
          <w:sz w:val="28"/>
        </w:rPr>
        <w:t>22.5 Niat Ganda: Mengejar Penghidupan dan Pahala Sekaligus</w:t>
      </w:r>
    </w:p>
    <w:p>
      <w:pPr>
        <w:jc w:val="both"/>
      </w:pPr>
      <w:r>
        <w:rPr>
          <w:b w:val="0"/>
          <w:i w:val="0"/>
        </w:rPr>
        <w:t>Niat seseorang dapat memuat beberapa tujuan yang dibenarkan. Ia bekerja untuk memperoleh upah, memenuhi kebutuhan, dan berharap menjalankan tanggung jawab sebagai ibadah. Keberadaan upah tidak otomatis menghapus niat akhirat. Yang penting, cara kerja tetap halal dan kewajiban ditunaikan, bukan menjadikan niat baik sebagai selimut bagi kelalaian.</w:t>
      </w:r>
    </w:p>
    <w:p>
      <w:pPr>
        <w:jc w:val="both"/>
      </w:pPr>
      <w:r>
        <w:rPr>
          <w:b w:val="0"/>
          <w:i w:val="0"/>
        </w:rPr>
        <w:t>Rina, karyawati di Bekasi, bekerja untuk memenuhi kebutuhan rumah tangga dan membantu ibunya. Ia juga ingin melakukan tugas dengan amanah. Ketika mengirim laporan, ia memeriksa angka karena rekan dan perusahaan bergantung pada ketepatan itu. Harapan mendapat gaji dan keinginan berbuat benar dapat berjalan seiring, selama ia tidak memalsukan catatan demi hasil yang diinginkan.</w:t>
      </w:r>
    </w:p>
    <w:p>
      <w:pPr>
        <w:jc w:val="both"/>
      </w:pPr>
      <w:r>
        <w:rPr>
          <w:b w:val="0"/>
          <w:i w:val="0"/>
        </w:rPr>
        <w:t>Niat ganda tidak berarti setiap tindakan harus dibebani banyak maksud sampai seseorang takut memulai. Menentukan satu tujuan yang jelas sudah dapat menjadi awal. Jika kemudian muncul manfaat lain, seperti membantu rekan, kita dapat mensyukurinya tanpa mengklaim semua manfaat itu sebagai rencana sejak awal. Kejujuran kepada diri sendiri lebih sehat daripada merangkai alasan religius setelah keputusan dibuat.</w:t>
      </w:r>
    </w:p>
    <w:p>
      <w:pPr>
        <w:jc w:val="both"/>
      </w:pPr>
      <w:r>
        <w:rPr>
          <w:b w:val="0"/>
          <w:i w:val="0"/>
        </w:rPr>
        <w:t>Kadang tujuan dunia dan akhirat terasa bertentangan. Misalnya, seseorang mendapat peluang pendapatan lebih tinggi, tetapi jam kerja akan membuatnya meninggalkan tanggung jawab keluarga atau ibadah wajib. Ia perlu menimbang fakta, membicarakan dampaknya, dan mencari pilihan yang tidak mengorbankan hak secara serampangan. Jawaban tiap orang dapat berbeda menurut keadaan dan kemampuan.</w:t>
      </w:r>
    </w:p>
    <w:p>
      <w:pPr>
        <w:jc w:val="both"/>
      </w:pPr>
      <w:r>
        <w:rPr>
          <w:b w:val="0"/>
          <w:i w:val="0"/>
        </w:rPr>
        <w:t>Jangan menilai niat hanya dari rasa khusyuk atau tenang. Perasaan berubah, sementara tanggung jawab tetap perlu dilakukan. Periksa apa yang Anda pilih saat tak ada pujian, bagaimana Anda memperlakukan orang yang lebih lemah, dan apakah Anda bersedia mengakui kesalahan. Pertanyaan itu bukan ujian untuk memastikan kemurnian hati, melainkan cara melihat apakah tindakan sejalan dengan tujuan yang diucapkan.</w:t>
      </w:r>
    </w:p>
    <w:p>
      <w:pPr>
        <w:jc w:val="both"/>
      </w:pPr>
      <w:r>
        <w:rPr>
          <w:b w:val="0"/>
          <w:i w:val="0"/>
        </w:rPr>
        <w:t>Niat ganda juga menuntut keseimbangan. Mencari pahala tidak mengharuskan seseorang mengabaikan kebutuhan diri. Istirahat, pengobatan, dan waktu bersama keluarga dapat menjadi bagian dari amanah. Jangan memaksa diri melampaui kemampuan demi terlihat zuhud atau tekun. Agama tidak meminta manusia berpura-pura tidak membutuhkan makan, tempat tinggal, dan penghasilan.</w:t>
      </w:r>
    </w:p>
    <w:p>
      <w:pPr>
        <w:jc w:val="both"/>
      </w:pPr>
      <w:r>
        <w:rPr>
          <w:b w:val="0"/>
          <w:i w:val="0"/>
        </w:rPr>
        <w:t>Jika niat berubah seiring waktu, jangan berpura-pura bahwa semuanya tetap murni. Berhenti sejenak, kenali dorongan yang menguat, lalu pilih tindakan yang masih benar. Anda mungkin tetap perlu menyelesaikan tugas walau sedang kecewa karena tidak dihargai. Menunaikan amanah dalam keadaan itu tidak berarti perasaan harus selalu sempurna.</w:t>
      </w:r>
    </w:p>
    <w:p>
      <w:pPr>
        <w:jc w:val="both"/>
      </w:pPr>
      <w:r>
        <w:rPr>
          <w:b/>
          <w:i w:val="0"/>
          <w:sz w:val="28"/>
        </w:rPr>
        <w:t>22.6 Riya', Sum'ah, dan Ujub dalam Berniaga</w:t>
      </w:r>
    </w:p>
    <w:p>
      <w:pPr>
        <w:jc w:val="both"/>
      </w:pPr>
      <w:r>
        <w:rPr>
          <w:b w:val="0"/>
          <w:i w:val="0"/>
        </w:rPr>
        <w:t>Riya' berkaitan dengan keinginan agar amal dilihat dan dipuji; sum'ah berkaitan dengan membuat amal terdengar agar mendapat pengakuan. Ujub adalah kekaguman berlebihan kepada diri atas amal atau kemampuan. Istilah ini menunjuk penyakit hati, tetapi kita tidak dapat memastikan keadaan batin orang dari satu unggahan atau tindakan yang terlihat.</w:t>
      </w:r>
    </w:p>
    <w:p>
      <w:pPr>
        <w:jc w:val="both"/>
      </w:pPr>
      <w:r>
        <w:rPr>
          <w:b w:val="0"/>
          <w:i w:val="0"/>
        </w:rPr>
        <w:t>Dalam berniaga, promosi diperlukan agar pembeli mengetahui barang dan jasa. Menampilkan produk dengan keterangan yang benar bukan otomatis riya'. Persoalan muncul bila seseorang mengarang manfaat, memamerkan sedekah untuk merendahkan penerima, atau mengklaim kerja tim sebagai prestasi pribadi. Tindakan lahir yang dapat diperiksa lebih tepat menjadi fokus koreksi daripada menebak niat tersembunyi.</w:t>
      </w:r>
    </w:p>
    <w:p>
      <w:pPr>
        <w:jc w:val="both"/>
      </w:pPr>
      <w:r>
        <w:rPr>
          <w:b w:val="0"/>
          <w:i w:val="0"/>
        </w:rPr>
        <w:t>Pak Har boleh memberi tahu pelanggan bahwa sayur baru tiba atau menjelaskan cara penyimpanan. Ia sebaiknya tidak mengaku sebagai satu-satunya pedagang jujur di pasar untuk meninggikan diri. Bila pelanggan memuji, ia dapat menerima dengan sopan dan mengingatkan diri bahwa mutu dagang perlu dijaga, bukan sekadar dipuji. Pujian bukan bukti bahwa amalnya diterima atau ditolak.</w:t>
      </w:r>
    </w:p>
    <w:p>
      <w:pPr>
        <w:jc w:val="both"/>
      </w:pPr>
      <w:r>
        <w:rPr>
          <w:b w:val="0"/>
          <w:i w:val="0"/>
        </w:rPr>
        <w:t>Ujub bisa tumbuh ketika seseorang merasa keberhasilan semata-mata hasil kecakapan sendiri. Ia lupa bahwa ilmu, tenaga, kesempatan, dan bantuan orang lain ikut membentuk hasil. Namun mengakui nikmat bukan berarti meniadakan usaha pribadi. Sikap yang seimbang ialah bekerja sungguh-sungguh, berterima kasih kepada Allah dan manusia, lalu tetap mau dikoreksi.</w:t>
      </w:r>
    </w:p>
    <w:p>
      <w:pPr>
        <w:jc w:val="both"/>
      </w:pPr>
      <w:r>
        <w:rPr>
          <w:b w:val="0"/>
          <w:i w:val="0"/>
        </w:rPr>
        <w:t>Jika Anda khawatir amal tercampur keinginan dipuji, jangan segera memutus semua kegiatan yang bermanfaat. Tinjau tujuan, kurangi hal yang jelas-jelas dibuat untuk pamer, dan lanjutkan kewajiban yang benar. Mintalah pertolongan Allah dan jangan memeriksa hati tanpa henti hingga berubah menjadi kecemasan. Untuk persoalan waswas yang mengganggu kehidupan, bicarakan dengan orang berilmu dan tenaga profesional yang sesuai.</w:t>
      </w:r>
    </w:p>
    <w:p>
      <w:pPr>
        <w:jc w:val="both"/>
      </w:pPr>
      <w:r>
        <w:rPr>
          <w:b w:val="0"/>
          <w:i w:val="0"/>
        </w:rPr>
        <w:t>Dalam penjualan, klaim bahwa hasil tertentu terjamin perlu bukti yang sepadan. Ungkapan berlebihan bisa menyesatkan pembeli sekalipun penjual berniat mencari nafkah bagi keluarga. Jaga deskripsi, foto, dan ulasan agar tidak membangun gambaran palsu. Kejujuran yang dapat diperiksa lebih berguna daripada pernyataan tentang kemurnian niat.</w:t>
      </w:r>
    </w:p>
    <w:p>
      <w:pPr>
        <w:jc w:val="both"/>
      </w:pPr>
      <w:r>
        <w:rPr>
          <w:b w:val="0"/>
          <w:i w:val="0"/>
        </w:rPr>
        <w:t>Riya', sum'ah, dan ujub juga tidak selalu muncul sebagai tindakan besar. Seseorang mungkin terus membicarakan bantuannya sambil mengabaikan rasa tidak nyaman penerima. Ia dapat memperbaiki perilaku dengan meminta izin, menghapus rincian yang membuka identitas, atau berhenti menyebarkan cerita. Koreksi seperti ini tidak memerlukan pengumuman bahwa dirinya sudah ikhlas.</w:t>
      </w:r>
    </w:p>
    <w:p>
      <w:pPr>
        <w:jc w:val="both"/>
      </w:pPr>
      <w:r>
        <w:rPr>
          <w:b/>
          <w:i w:val="0"/>
          <w:sz w:val="28"/>
        </w:rPr>
        <w:t>22.7 Syirik Kecil: Cara Mewaspadainya</w:t>
      </w:r>
    </w:p>
    <w:p>
      <w:pPr>
        <w:jc w:val="both"/>
      </w:pPr>
      <w:r>
        <w:rPr>
          <w:b w:val="0"/>
          <w:i w:val="0"/>
        </w:rPr>
        <w:t>Istilah syirik kecil digunakan dalam pembahasan agama untuk sejumlah perbuatan yang berbahaya bagi tauhid, termasuk riya' dalam konteks tertentu. Penetapan hukum atas ucapan atau tindakan khusus perlu ilmu, konteks, dan rujukan yang memadai. Bab ini tidak memberi vonis kepada individu, apalagi menyatakan bahwa setiap promosi atau rasa senang saat dipuji adalah syirik.</w:t>
      </w:r>
    </w:p>
    <w:p>
      <w:pPr>
        <w:jc w:val="both"/>
      </w:pPr>
      <w:r>
        <w:rPr>
          <w:b w:val="0"/>
          <w:i w:val="0"/>
        </w:rPr>
        <w:t>Cara mewaspadai dimulai dengan menjaga ibadah dari tujuan mencari pengakuan. Jangan sengaja menciptakan cerita amal agar orang menganggap diri lebih saleh. Bila suatu amal memang perlu diketahui, jelaskan seperlunya dan jangan menambah-nambahkan. Berdoalah agar hati dijaga, tetapi jangan menganggap satu lafaz atau hitungan tertentu sebagai perlindungan otomatis.</w:t>
      </w:r>
    </w:p>
    <w:p>
      <w:pPr>
        <w:jc w:val="both"/>
      </w:pPr>
      <w:r>
        <w:rPr>
          <w:b w:val="0"/>
          <w:i w:val="0"/>
        </w:rPr>
        <w:t>Di pasar, seorang pedagang dapat bersikap jujur sekalipun tidak ada pelanggan yang memerhatikan. Di kantor, seseorang dapat mengakui kontribusi rekan walau pengakuan itu mengurangi sorotan kepadanya. Tindakan semacam ini melatih amanah tanpa mengklaim telah mencapai ikhlas sempurna. Kita tidak mengetahui seluruh keadaan hati, termasuk hati sendiri.</w:t>
      </w:r>
    </w:p>
    <w:p>
      <w:pPr>
        <w:jc w:val="both"/>
      </w:pPr>
      <w:r>
        <w:rPr>
          <w:b w:val="0"/>
          <w:i w:val="0"/>
        </w:rPr>
        <w:t>Waspada bukan berarti mencurigai setiap orang. Menuduh penjual riya' karena ia memasang foto kegiatan sosial dapat melukai dan mungkin keliru. Jika ada kebohongan yang terlihat, tegur bagian kebohongannya dengan bukti. Jika hanya dugaan atas niat, tahan diri. Urusan batin manusia bukan bahan untuk mempermalukan orang di depan umum.</w:t>
      </w:r>
    </w:p>
    <w:p>
      <w:pPr>
        <w:jc w:val="both"/>
      </w:pPr>
      <w:r>
        <w:rPr>
          <w:b w:val="0"/>
          <w:i w:val="0"/>
        </w:rPr>
        <w:t>Perlu kehati-hatian ketika memakai istilah akidah. Tidak semua kesalahan etika berada pada tingkat yang sama, dan penjelasan ulama memiliki syarat serta rincian. Karena itu, bab ini menyebut kewaspadaan umum tanpa mengeluarkan keputusan atas kasus seseorang. Jika Anda menghadapi praktik yang mengusik keyakinan, bawa contoh ucapannya secara lengkap kepada ulama yang dapat menjelaskan dalil dan konteksnya.</w:t>
      </w:r>
    </w:p>
    <w:p>
      <w:pPr>
        <w:jc w:val="both"/>
      </w:pPr>
      <w:r>
        <w:rPr>
          <w:b w:val="0"/>
          <w:i w:val="0"/>
        </w:rPr>
        <w:t>Latihan yang lebih aman ialah memperbanyak amal yang tidak perlu diumumkan, menjaga doa, dan meluruskan tindakan yang terlihat. Jangan membangun ritual baru dengan hitungan yang tidak memiliki dasar yang Anda ketahui. Bila rasa takut terhadap riya' membuat Anda meninggalkan kewajiban atau pekerjaan sehari-hari, carilah nasihat yang seimbang. Tujuannya ialah taat dengan tenang, bukan sibuk mengadili diri.</w:t>
      </w:r>
    </w:p>
    <w:p>
      <w:pPr>
        <w:jc w:val="both"/>
      </w:pPr>
      <w:r>
        <w:rPr>
          <w:b w:val="0"/>
          <w:i w:val="0"/>
        </w:rPr>
        <w:t>Kita juga perlu menjaga hak orang yang dinasihati. Hindari mempermalukan pedagang atau pekerja dengan tuduhan tentang keyakinannya. Sampaikan keberatan atas kebohongan atau pelanggaran yang nyata, lalu beri ruang bagi klarifikasi. Menjaga kehormatan manusia merupakan bagian dari tanggung jawab dalam menyampaikan kebenaran.</w:t>
      </w:r>
    </w:p>
    <w:p>
      <w:pPr>
        <w:jc w:val="both"/>
      </w:pPr>
      <w:r>
        <w:rPr>
          <w:b/>
          <w:i w:val="0"/>
          <w:sz w:val="28"/>
        </w:rPr>
        <w:t>22.8 Ikhlas dalam Sedekah, Dakwah, dan Bisnis</w:t>
      </w:r>
    </w:p>
    <w:p>
      <w:pPr>
        <w:jc w:val="both"/>
      </w:pPr>
      <w:r>
        <w:rPr>
          <w:b w:val="0"/>
          <w:i w:val="0"/>
        </w:rPr>
        <w:t>Sedekah, dakwah, dan bisnis memiliki bentuk serta tanggung jawab berbeda, tetapi semuanya memerlukan kejujuran niat dan cara. Dalam sedekah, jaga martabat penerima dan jangan menjadikan bantuan sebagai alat menguasai. Dalam dakwah, sampaikan ilmu sesuai kemampuan dan jangan mengaku memiliki pengetahuan yang belum dipelajari. Dalam bisnis, jaga mutu, kesepakatan, dan hak pihak yang bekerja bersama Anda.</w:t>
      </w:r>
    </w:p>
    <w:p>
      <w:pPr>
        <w:jc w:val="both"/>
      </w:pPr>
      <w:r>
        <w:rPr>
          <w:b w:val="0"/>
          <w:i w:val="0"/>
        </w:rPr>
        <w:t>Keterbukaan kadang membantu orang lain. Pengumuman penggalangan dana, misalnya, perlu menyebut tujuan dan penggunaan dana secara jelas. Menyembunyikan semua informasi atas nama ikhlas justru dapat menghalangi pertanggungjawaban. Sebaliknya, menampilkan penerima tanpa izin demi membangun citra dapat melukai. Penyelenggara perlu menimbang kebutuhan informasi dan perlindungan martabat.</w:t>
      </w:r>
    </w:p>
    <w:p>
      <w:pPr>
        <w:jc w:val="both"/>
      </w:pPr>
      <w:r>
        <w:rPr>
          <w:b w:val="0"/>
          <w:i w:val="0"/>
        </w:rPr>
        <w:t>Dalam dakwah, niat baik tidak membenarkan penyebaran kutipan yang belum diperiksa. Bila belum yakin pada sumber, katakan bahwa rujukan perlu diperiksa. Sikap ini tidak mengurangi nilai mengajak kepada kebaikan; ia menjaga kepercayaan. Jangan menggunakan ajakan agama untuk menjanjikan keberhasilan ekonomi yang tidak ditetapkan dalil.</w:t>
      </w:r>
    </w:p>
    <w:p>
      <w:pPr>
        <w:jc w:val="both"/>
      </w:pPr>
      <w:r>
        <w:rPr>
          <w:b w:val="0"/>
          <w:i w:val="0"/>
        </w:rPr>
        <w:t>Dalam bisnis, ikhlas tidak berarti menghapus kontrak atau hak atas upah. Pekerja berhak menerima kesepakatan yang jelas, dan pemilik usaha wajib menjelaskan perubahan yang berdampak pada mereka. Ketika ada sengketa, bukti dan komunikasi lebih membantu daripada saling mengukur kesalehan. Mengembalikan hak adalah tindakan yang lebih nyata daripada menuntut orang lain memahami niat kita.</w:t>
      </w:r>
    </w:p>
    <w:p>
      <w:pPr>
        <w:jc w:val="both"/>
      </w:pPr>
      <w:r>
        <w:rPr>
          <w:b w:val="0"/>
          <w:i w:val="0"/>
        </w:rPr>
        <w:t>Pak Har dapat bersedekah sesuai kemampuan tanpa mengumumkan jumlahnya. Ia juga dapat mengajak pelanggan membantu tetangga melalui cara yang transparan. Kedua pilihan itu bergantung pada keadaan; tidak perlu menjadikan salah satunya ukuran tunggal keikhlasan. Yang dijaga ialah tidak merendahkan penerima dan tidak menyembunyikan amanah.</w:t>
      </w:r>
    </w:p>
    <w:p>
      <w:pPr>
        <w:jc w:val="both"/>
      </w:pPr>
      <w:r>
        <w:rPr>
          <w:b w:val="0"/>
          <w:i w:val="0"/>
        </w:rPr>
        <w:t>Penerima sedekah berhak menolak publikasi wajah atau ceritanya. Bila dokumentasi diperlukan untuk laporan, gunakan informasi secukupnya dan minta persetujuan yang layak. Dalam kelompok kerja, laporan kontribusi dapat mencantumkan nama dengan persetujuan anggota. Praktik ini menjaga akuntabilitas tanpa mengubah manusia menjadi bahan promosi.</w:t>
      </w:r>
    </w:p>
    <w:p>
      <w:pPr>
        <w:jc w:val="both"/>
      </w:pPr>
      <w:r>
        <w:rPr>
          <w:b w:val="0"/>
          <w:i w:val="0"/>
        </w:rPr>
        <w:t>Niat dakwah pun perlu disertai kesediaan belajar. Jangan menafsirkan kritik terhadap materi sebagai serangan terhadap agama. Periksa koreksi, rujuk sumber, dan perbaiki jika terbukti keliru. Kesediaan mengoreksi diri memberi manfaat lebih besar daripada mempertahankan citra tidak pernah salah.</w:t>
      </w:r>
    </w:p>
    <w:p>
      <w:pPr>
        <w:jc w:val="both"/>
      </w:pPr>
      <w:r>
        <w:rPr>
          <w:b/>
          <w:i w:val="0"/>
          <w:sz w:val="28"/>
        </w:rPr>
        <w:t>22.9 Rumus Niat Tiga Lapis: Diri, Keluarga, Umat</w:t>
      </w:r>
    </w:p>
    <w:p>
      <w:pPr>
        <w:jc w:val="both"/>
      </w:pPr>
      <w:r>
        <w:rPr>
          <w:b w:val="0"/>
          <w:i w:val="0"/>
        </w:rPr>
        <w:t>Judul ini menawarkan kerangka untuk mengingat tiga lingkup tanggung jawab, bukan rumus yang memastikan pahala atau hasil tertentu. Pertama, diri: mencari penghidupan yang halal, menjaga kesehatan, dan tidak mengabaikan kewajiban. Kedua, keluarga: memenuhi hak sesuai kemampuan dan berbicara jujur tentang keadaan. Ketiga, umat: menghindari kerugian bagi orang lain dan memberi manfaat ketika mampu.</w:t>
      </w:r>
    </w:p>
    <w:p>
      <w:pPr>
        <w:jc w:val="both"/>
      </w:pPr>
      <w:r>
        <w:rPr>
          <w:b w:val="0"/>
          <w:i w:val="0"/>
        </w:rPr>
        <w:t>Kerangka itu bukan urutan wajib dan tidak harus semua lapis muncul pada setiap pekerjaan. Seseorang yang sedang sakit mungkin perlu memusatkan tenaga pada pemulihan. Orang yang menanggung keluarga dapat mengutamakan kebutuhan rumah. Pengusaha yang memiliki pekerja perlu memperhitungkan hak mereka. Kondisi berbeda menuntut pertimbangan berbeda.</w:t>
      </w:r>
    </w:p>
    <w:p>
      <w:pPr>
        <w:jc w:val="both"/>
      </w:pPr>
      <w:r>
        <w:rPr>
          <w:b w:val="0"/>
          <w:i w:val="0"/>
        </w:rPr>
        <w:t>Sebelum memulai pekerjaan, Anda dapat bertanya: apakah caranya dibenarkan; siapa yang bergantung pada hasil atau keputusan saya; dan apakah ada hak yang terancam? Jawaban praktis lebih berguna daripada kalimat indah yang tidak mengubah tindakan. Jika belum tahu jawabannya, cari keterangan atau minta nasihat sebelum mengambil keputusan yang sulit dibatalkan.</w:t>
      </w:r>
    </w:p>
    <w:p>
      <w:pPr>
        <w:jc w:val="both"/>
      </w:pPr>
      <w:r>
        <w:rPr>
          <w:b w:val="0"/>
          <w:i w:val="0"/>
        </w:rPr>
        <w:t>Niat untuk memberi manfaat kepada umat tidak boleh menjadi alasan mengabaikan diri dan keluarga. Sebaliknya, kepentingan keluarga tidak membenarkan merugikan pekerja atau pelanggan. Kerangka tiga lapis membantu melihat hubungan itu, bukan menyelesaikan seluruh persoalan dengan satu slogan. Bila ada benturan kepentingan, pertimbangkan kewajiban, kemampuan, dan akibat dengan bantuan pihak yang kompeten.</w:t>
      </w:r>
    </w:p>
    <w:p>
      <w:pPr>
        <w:jc w:val="both"/>
      </w:pPr>
      <w:r>
        <w:rPr>
          <w:b w:val="0"/>
          <w:i w:val="0"/>
        </w:rPr>
        <w:t>Ketiga lingkup ini dapat dipakai sebagai daftar pemeriksaan sederhana setelah menerima proyek. Perhatikan kebutuhan diri agar tidak menyetujui beban yang membahayakan kesehatan. Bicarakan dampaknya kepada keluarga yang ikut menanggung perubahan waktu atau pendapatan. Periksa pula apakah keputusan memindahkan risiko secara tidak adil kepada pekerja, mitra, atau pelanggan.</w:t>
      </w:r>
    </w:p>
    <w:p>
      <w:pPr>
        <w:jc w:val="both"/>
      </w:pPr>
      <w:r>
        <w:rPr>
          <w:b w:val="0"/>
          <w:i w:val="0"/>
        </w:rPr>
        <w:t>Tidak setiap manfaat sosial harus besar untuk bernilai. Menyelesaikan pekerjaan tepat waktu dapat membantu tim, sedangkan menjaga kualitas melindungi pengguna. Namun jangan menyebut setiap tindakan sebagai amal besar. Sebutkan tindakan secara wajar dan serahkan nilai pahalanya kepada Allah.</w:t>
      </w:r>
    </w:p>
    <w:p>
      <w:pPr>
        <w:jc w:val="both"/>
      </w:pPr>
      <w:r>
        <w:rPr>
          <w:b w:val="0"/>
          <w:i w:val="0"/>
        </w:rPr>
        <w:t>Bila tiga kepentingan itu terasa bertabrakan, tulis pilihan yang tersedia dan akibat yang mungkin timbul. Bedakan fakta dari dugaan, lalu minta pendapat pihak yang memahami masalah. Kerangka ini tidak menggantikan ilmu agama, nasihat profesional, atau musyawarah keluarga. Ia hanya membantu agar keputusan tidak dibuat sambil melupakan salah satu pihak yang terdampak.</w:t>
      </w:r>
    </w:p>
    <w:p>
      <w:pPr>
        <w:jc w:val="both"/>
      </w:pPr>
      <w:r>
        <w:rPr>
          <w:b/>
          <w:i w:val="0"/>
          <w:sz w:val="28"/>
        </w:rPr>
        <w:t>22.10 Niat Ibadah dan Tuntutan Pemasaran Pribadi</w:t>
      </w:r>
    </w:p>
    <w:p>
      <w:pPr>
        <w:jc w:val="both"/>
      </w:pPr>
      <w:r>
        <w:rPr>
          <w:b w:val="0"/>
          <w:i w:val="0"/>
        </w:rPr>
        <w:t>Pemasaran pribadi dapat membantu orang memahami keahlian dan hasil kerja seseorang. Menyebut pengalaman yang benar, menunjukkan portofolio milik sendiri, serta menjelaskan batas kemampuan merupakan bentuk komunikasi profesional. Itu tidak otomatis bertentangan dengan niat ibadah, selama informasi tidak menipu dan kontribusi pihak lain tidak dihapus.</w:t>
      </w:r>
    </w:p>
    <w:p>
      <w:pPr>
        <w:jc w:val="both"/>
      </w:pPr>
      <w:r>
        <w:rPr>
          <w:b w:val="0"/>
          <w:i w:val="0"/>
        </w:rPr>
        <w:t>Batasnya terlihat ketika promosi menuntut klaim yang melampaui bukti. Jangan menyebut diri ahli pada bidang yang belum dikuasai atau menjamin hasil yang tidak dapat dikendalikan. Bila proyek dikerjakan bersama, jelaskan peran tiap orang secara adil. Reputasi yang dibangun dengan menyembunyikan asal karya dapat menguntungkan sesaat, tetapi merusak amanah dan hak pencipta.</w:t>
      </w:r>
    </w:p>
    <w:p>
      <w:pPr>
        <w:jc w:val="both"/>
      </w:pPr>
      <w:r>
        <w:rPr>
          <w:b w:val="0"/>
          <w:i w:val="0"/>
        </w:rPr>
        <w:t>Dimas, lulusan D3 di Surabaya, dapat memperbarui riwayat kerja dan memilih contoh proyek yang memang ia kerjakan. Ia tidak perlu menulis bahwa dirinya paling unggul atau menjanjikan hasil tertentu. Menyampaikan kemampuan secara jelas memberi calon pemberi kerja dasar untuk menilai kecocokan. Penolakan tetap mungkin terjadi dan bukan bukti bahwa ia tidak bernilai.</w:t>
      </w:r>
    </w:p>
    <w:p>
      <w:pPr>
        <w:jc w:val="both"/>
      </w:pPr>
      <w:r>
        <w:rPr>
          <w:b w:val="0"/>
          <w:i w:val="0"/>
        </w:rPr>
        <w:t>Niat ibadah juga tidak mengharuskan seseorang menolak upah yang layak atas keahliannya. Menetapkan harga, meminta pembayaran sesuai kesepakatan, dan menolak permintaan tambahan tanpa kompensasi dapat menjadi batas yang sehat. Bila tawaran tidak sesuai, sampaikan alasan dengan sopan. Keikhlasan bukan kewajiban untuk membiarkan hak sendiri diabaikan.</w:t>
      </w:r>
    </w:p>
    <w:p>
      <w:pPr>
        <w:jc w:val="both"/>
      </w:pPr>
      <w:r>
        <w:rPr>
          <w:b w:val="0"/>
          <w:i w:val="0"/>
        </w:rPr>
        <w:t>Saat membuat konten agama atau sosial, lebih berhati-hati karena audiens dapat menganggapnya sebagai tuntunan. Periksa sumber, bedakan pengalaman dari dalil, dan koreksi kesalahan bila ditemukan. Jumlah penonton bukan ukuran diterima atau ditolaknya amal. Ukuran yang dapat dijaga ialah ketepatan, kejujuran, serta tanggung jawab atas dampak yang dapat diperkirakan.</w:t>
      </w:r>
    </w:p>
    <w:p>
      <w:pPr>
        <w:jc w:val="both"/>
      </w:pPr>
      <w:r>
        <w:rPr>
          <w:b w:val="0"/>
          <w:i w:val="0"/>
        </w:rPr>
        <w:t>Membagikan perjalanan profesional juga menuntut kehati-hatian pada privasi. Jangan membuka data pelanggan, rekan, atau keluarga untuk memperkuat cerita diri. Hilangkan informasi pengenal bila contoh harus disampaikan, dan ikuti kewajiban kerahasiaan yang berlaku. Kejujuran promosi mencakup hal yang tidak Anda ceritakan ketika penghilangan itu membuat calon klien salah paham.</w:t>
      </w:r>
    </w:p>
    <w:p>
      <w:pPr>
        <w:jc w:val="both"/>
      </w:pPr>
      <w:r>
        <w:rPr>
          <w:b w:val="0"/>
          <w:i w:val="0"/>
        </w:rPr>
        <w:t>Sebelum mengirim penawaran, cocokkan janji dengan waktu dan kemampuan yang tersedia. Bila ruang lingkup berubah, bicarakan revisi biaya dan tenggat secara terbuka. Menolak tugas yang tidak sanggup ditunaikan lebih bertanggung jawab daripada menerima demi citra lalu mengecewakan pihak lain. Reputasi tumbuh dari konsistensi, bukan dari klaim bahwa semua pekerjaan dilakukan demi ibadah.</w:t>
      </w:r>
    </w:p>
    <w:p>
      <w:pPr>
        <w:jc w:val="both"/>
      </w:pPr>
      <w:r>
        <w:rPr>
          <w:b/>
          <w:i w:val="0"/>
          <w:sz w:val="28"/>
        </w:rPr>
        <w:t>22.11 Praktik: Tujuh Hari Memperbarui Niat</w:t>
      </w:r>
    </w:p>
    <w:p>
      <w:pPr>
        <w:jc w:val="both"/>
      </w:pPr>
      <w:r>
        <w:rPr>
          <w:b w:val="0"/>
          <w:i w:val="0"/>
        </w:rPr>
        <w:t>Latihan ini mengajak Anda memeriksa arah dan cara dalam urusan yang sedang dijalani. Catatan tidak menjadi bukti kesempurnaan niat. Bila keadaan atau kemampuan berubah, sesuaikan tugasnya tanpa menyalahkan diri. Pilih satu pekerjaan atau tanggung jawab yang nyata agar latihan tidak berhenti sebagai wacana.</w:t>
      </w:r>
    </w:p>
    <w:p>
      <w:pPr>
        <w:jc w:val="both"/>
      </w:pPr>
      <w:r>
        <w:rPr>
          <w:b w:val="0"/>
          <w:i w:val="0"/>
        </w:rPr>
        <w:t>Pada hari pertama, tulis pekerjaan yang Anda pilih dan alasan praktis mengerjakannya. Pada hari kedua, tambahkan satu tujuan ibadah atau kemaslahatan yang benar-benar ingin dijaga. Pada hari ketiga, periksa cara kerja dan catat satu hak orang lain yang terkait. Pada hari keempat, tanyakan kepada orang tepercaya apakah ada bagian yang perlu diperbaiki, tanpa meminta mereka menilai isi hati Anda.</w:t>
      </w:r>
    </w:p>
    <w:p>
      <w:pPr>
        <w:jc w:val="both"/>
      </w:pPr>
      <w:r>
        <w:rPr>
          <w:b w:val="0"/>
          <w:i w:val="0"/>
        </w:rPr>
        <w:t>Pada hari kelima, lakukan satu kebaikan yang tidak perlu diumumkan, bila keadaan memungkinkan. Pada hari keenam, periksa apakah Anda mengakui kontribusi orang lain dengan tepat. Pada hari ketujuh, tinjau catatan: tujuan mana yang tetap kuat, cara mana yang perlu dibenahi, dan bagian mana yang belum Anda ketahui. Teruskan tanggung jawab yang benar dan mohon pertolongan Allah.</w:t>
      </w:r>
    </w:p>
    <w:p>
      <w:pPr>
        <w:jc w:val="both"/>
      </w:pPr>
      <w:r>
        <w:rPr>
          <w:b/>
          <w:i w:val="0"/>
          <w:sz w:val="24"/>
        </w:rPr>
        <w:t>Kasus</w:t>
      </w:r>
    </w:p>
    <w:p>
      <w:pPr>
        <w:jc w:val="both"/>
      </w:pPr>
      <w:r>
        <w:rPr>
          <w:b w:val="0"/>
          <w:i w:val="0"/>
        </w:rPr>
        <w:t>**Situasi:** Rina diminta mengirim laporan sebelum satu angka terverifikasi. **Pilihan:** mengirim dengan catatan keterbatasan atau meminta waktu untuk pemeriksaan. **Rentang hasil:** tim dapat menerima penjelasan, meminta revisi, atau tetap menghadapi tekanan waktu. Tidak ada hasil yang dijamin. Ia perlu mengikuti jalur kerja dan menjaga akurasi data.</w:t>
      </w:r>
    </w:p>
    <w:p>
      <w:pPr>
        <w:jc w:val="both"/>
      </w:pPr>
      <w:r>
        <w:rPr>
          <w:b/>
          <w:i w:val="0"/>
          <w:sz w:val="24"/>
        </w:rPr>
        <w:t>Tingkat Dasar</w:t>
      </w:r>
    </w:p>
    <w:p>
      <w:pPr>
        <w:jc w:val="both"/>
      </w:pPr>
      <w:r>
        <w:rPr>
          <w:b w:val="0"/>
          <w:i w:val="0"/>
        </w:rPr>
        <w:t>Tingkat A: redaksi ayat yang dikutip dengan rujukan langsung. Tingkat B: makna umum hadits niat, dengan teks Arab dan derajat menunggu pemeriksaan. Tingkat C: rumusan ulama tentang ikhlas dan mengikuti tuntunan. Tingkat D: contoh pekerjaan dan tanggung jawab keluarga. Tingkat E: latihan pembaruan niat yang disusun sebagai anjuran praktis, bukan ketentuan khusus.</w:t>
      </w:r>
    </w:p>
    <w:p>
      <w:pPr>
        <w:jc w:val="both"/>
      </w:pPr>
      <w:r>
        <w:rPr>
          <w:b/>
          <w:i w:val="0"/>
          <w:sz w:val="24"/>
        </w:rPr>
        <w:t>Janji Nyata</w:t>
      </w:r>
    </w:p>
    <w:p>
      <w:pPr>
        <w:jc w:val="both"/>
      </w:pPr>
      <w:r>
        <w:rPr>
          <w:b w:val="0"/>
          <w:i w:val="0"/>
        </w:rPr>
        <w:t>Bab ini tidak menjanjikan bahwa niat tertentu membuat rezeki bertambah, usaha berhasil, atau amal pasti diterima. Yang dapat dilakukan ialah memperbaiki tujuan, cara, dan pemenuhan hak sesuai ilmu serta kemampuan. Penerimaan amal dan hasil berada dalam ketentuan Allah.</w:t>
      </w:r>
    </w:p>
    <w:p>
      <w:pPr>
        <w:jc w:val="both"/>
      </w:pPr>
      <w:r>
        <w:rPr>
          <w:b/>
          <w:i w:val="0"/>
          <w:sz w:val="24"/>
        </w:rPr>
        <w:t>Salah Paham</w:t>
      </w:r>
    </w:p>
    <w:p>
      <w:pPr>
        <w:jc w:val="both"/>
      </w:pPr>
      <w:r>
        <w:rPr>
          <w:b w:val="0"/>
          <w:i w:val="0"/>
        </w:rPr>
        <w:t>**Salah paham 1:** Mencari gaji berarti tidak ikhlas. **Koreksi:** Penghasilan halal dapat menyertai tujuan ibadah dan tanggung jawab.</w:t>
      </w:r>
    </w:p>
    <w:p>
      <w:pPr>
        <w:jc w:val="both"/>
      </w:pPr>
      <w:r>
        <w:rPr>
          <w:b w:val="0"/>
          <w:i w:val="0"/>
        </w:rPr>
        <w:t>**Salah paham 2:** Niat baik menghalalkan semua cara. **Koreksi:** Hak dan batas syariat tetap harus dijaga.</w:t>
      </w:r>
    </w:p>
    <w:p>
      <w:pPr>
        <w:jc w:val="both"/>
      </w:pPr>
      <w:r>
        <w:rPr>
          <w:b w:val="0"/>
          <w:i w:val="0"/>
        </w:rPr>
        <w:t>**Salah paham 3:** Promosi diri pasti riya'. **Koreksi:** Informasi profesional yang benar berbeda dari pamer dan klaim palsu.</w:t>
      </w:r>
    </w:p>
    <w:p>
      <w:pPr>
        <w:jc w:val="both"/>
      </w:pPr>
      <w:r>
        <w:rPr>
          <w:b w:val="0"/>
          <w:i w:val="0"/>
        </w:rPr>
        <w:t>**Salah paham 4:** Kita dapat memastikan niat orang dari unggahannya. **Koreksi:** Nilai batin seseorang bukan milik kita untuk diputuskan.</w:t>
      </w:r>
    </w:p>
    <w:p>
      <w:pPr>
        <w:jc w:val="both"/>
      </w:pPr>
      <w:r>
        <w:rPr>
          <w:b/>
          <w:i w:val="0"/>
          <w:sz w:val="24"/>
        </w:rPr>
        <w:t>Fiqh Praktis</w:t>
      </w:r>
    </w:p>
    <w:p>
      <w:pPr>
        <w:jc w:val="both"/>
      </w:pPr>
      <w:r>
        <w:rPr>
          <w:b w:val="0"/>
          <w:i w:val="0"/>
        </w:rPr>
        <w:t>Dalam pekerjaan dan transaksi, pastikan sumber penghasilan serta cara memperoleh dan membelanjakannya tidak melanggar hak. Niat beribadah tidak menggugurkan kewajiban memenuhi kesepakatan. Bila persoalan menyentuh hukum akad atau keadaan khusus, jelaskan rinciannya kepada ahli fiqh muamalah yang kompeten. Bab ini tidak menetapkan fatwa atas transaksi tertentu.</w:t>
      </w:r>
    </w:p>
    <w:p>
      <w:pPr>
        <w:jc w:val="both"/>
      </w:pPr>
      <w:r>
        <w:rPr>
          <w:b/>
          <w:i w:val="0"/>
          <w:sz w:val="24"/>
        </w:rPr>
        <w:t>Coba Sekarang</w:t>
      </w:r>
    </w:p>
    <w:p>
      <w:pPr>
        <w:jc w:val="both"/>
      </w:pPr>
      <w:r>
        <w:rPr>
          <w:b w:val="0"/>
          <w:i w:val="0"/>
        </w:rPr>
        <w:t>Lengkapi kalimat ini sebelum memulai pekerjaan: “Saya mengerjakannya untuk ___ dengan cara ___, sambil menjaga hak ___.”</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Latihan</w:t>
            </w:r>
          </w:p>
        </w:tc>
        <w:tc>
          <w:tcPr>
            <w:tcW w:type="dxa" w:w="2880"/>
          </w:tcPr>
          <w:p>
            <w:r>
              <w:rPr>
                <w:b/>
              </w:rPr>
              <w:t>Catatan</w:t>
            </w:r>
          </w:p>
        </w:tc>
      </w:tr>
      <w:tr>
        <w:tc>
          <w:tcPr>
            <w:tcW w:type="dxa" w:w="2880"/>
          </w:tcPr>
          <w:p>
            <w:r>
              <w:t>1</w:t>
            </w:r>
          </w:p>
        </w:tc>
        <w:tc>
          <w:tcPr>
            <w:tcW w:type="dxa" w:w="2880"/>
          </w:tcPr>
          <w:p>
            <w:r>
              <w:t>Pilih satu pekerjaan nyata</w:t>
            </w:r>
          </w:p>
        </w:tc>
        <w:tc>
          <w:tcPr>
            <w:tcW w:type="dxa" w:w="2880"/>
          </w:tcPr>
          <w:p>
            <w:r>
              <w:t>Tulis alasan praktisnya</w:t>
            </w:r>
          </w:p>
        </w:tc>
      </w:tr>
      <w:tr>
        <w:tc>
          <w:tcPr>
            <w:tcW w:type="dxa" w:w="2880"/>
          </w:tcPr>
          <w:p>
            <w:r>
              <w:t>2</w:t>
            </w:r>
          </w:p>
        </w:tc>
        <w:tc>
          <w:tcPr>
            <w:tcW w:type="dxa" w:w="2880"/>
          </w:tcPr>
          <w:p>
            <w:r>
              <w:t>Nyatakan tujuan yang baik</w:t>
            </w:r>
          </w:p>
        </w:tc>
        <w:tc>
          <w:tcPr>
            <w:tcW w:type="dxa" w:w="2880"/>
          </w:tcPr>
          <w:p>
            <w:r>
              <w:t>Hindari menjanjikan hasil</w:t>
            </w:r>
          </w:p>
        </w:tc>
      </w:tr>
      <w:tr>
        <w:tc>
          <w:tcPr>
            <w:tcW w:type="dxa" w:w="2880"/>
          </w:tcPr>
          <w:p>
            <w:r>
              <w:t>3</w:t>
            </w:r>
          </w:p>
        </w:tc>
        <w:tc>
          <w:tcPr>
            <w:tcW w:type="dxa" w:w="2880"/>
          </w:tcPr>
          <w:p>
            <w:r>
              <w:t>Periksa cara dan hak terkait</w:t>
            </w:r>
          </w:p>
        </w:tc>
        <w:tc>
          <w:tcPr>
            <w:tcW w:type="dxa" w:w="2880"/>
          </w:tcPr>
          <w:p>
            <w:r>
              <w:t>Catat satu koreksi</w:t>
            </w:r>
          </w:p>
        </w:tc>
      </w:tr>
      <w:tr>
        <w:tc>
          <w:tcPr>
            <w:tcW w:type="dxa" w:w="2880"/>
          </w:tcPr>
          <w:p>
            <w:r>
              <w:t>4</w:t>
            </w:r>
          </w:p>
        </w:tc>
        <w:tc>
          <w:tcPr>
            <w:tcW w:type="dxa" w:w="2880"/>
          </w:tcPr>
          <w:p>
            <w:r>
              <w:t>Minta masukan atas tindakan</w:t>
            </w:r>
          </w:p>
        </w:tc>
        <w:tc>
          <w:tcPr>
            <w:tcW w:type="dxa" w:w="2880"/>
          </w:tcPr>
          <w:p>
            <w:r>
              <w:t>Jangan meminta vonis batin</w:t>
            </w:r>
          </w:p>
        </w:tc>
      </w:tr>
      <w:tr>
        <w:tc>
          <w:tcPr>
            <w:tcW w:type="dxa" w:w="2880"/>
          </w:tcPr>
          <w:p>
            <w:r>
              <w:t>5</w:t>
            </w:r>
          </w:p>
        </w:tc>
        <w:tc>
          <w:tcPr>
            <w:tcW w:type="dxa" w:w="2880"/>
          </w:tcPr>
          <w:p>
            <w:r>
              <w:t>Lakukan kebaikan yang sesuai keadaan</w:t>
            </w:r>
          </w:p>
        </w:tc>
        <w:tc>
          <w:tcPr>
            <w:tcW w:type="dxa" w:w="2880"/>
          </w:tcPr>
          <w:p>
            <w:r>
              <w:t>Jaga martabat penerima</w:t>
            </w:r>
          </w:p>
        </w:tc>
      </w:tr>
      <w:tr>
        <w:tc>
          <w:tcPr>
            <w:tcW w:type="dxa" w:w="2880"/>
          </w:tcPr>
          <w:p>
            <w:r>
              <w:t>6</w:t>
            </w:r>
          </w:p>
        </w:tc>
        <w:tc>
          <w:tcPr>
            <w:tcW w:type="dxa" w:w="2880"/>
          </w:tcPr>
          <w:p>
            <w:r>
              <w:t>Akui kontribusi orang lain</w:t>
            </w:r>
          </w:p>
        </w:tc>
        <w:tc>
          <w:tcPr>
            <w:tcW w:type="dxa" w:w="2880"/>
          </w:tcPr>
          <w:p>
            <w:r>
              <w:t>Sebutkan secara tepat</w:t>
            </w:r>
          </w:p>
        </w:tc>
      </w:tr>
      <w:tr>
        <w:tc>
          <w:tcPr>
            <w:tcW w:type="dxa" w:w="2880"/>
          </w:tcPr>
          <w:p>
            <w:r>
              <w:t>7</w:t>
            </w:r>
          </w:p>
        </w:tc>
        <w:tc>
          <w:tcPr>
            <w:tcW w:type="dxa" w:w="2880"/>
          </w:tcPr>
          <w:p>
            <w:r>
              <w:t>Tinjau tujuan dan tindakan</w:t>
            </w:r>
          </w:p>
        </w:tc>
        <w:tc>
          <w:tcPr>
            <w:tcW w:type="dxa" w:w="2880"/>
          </w:tcPr>
          <w:p>
            <w:r>
              <w:t>Pilih perbaikan berikutnya</w:t>
            </w:r>
          </w:p>
        </w:tc>
      </w:tr>
    </w:tbl>
    <w:p>
      <w:pPr>
        <w:jc w:val="both"/>
      </w:pPr>
      <w:r>
        <w:rPr>
          <w:b w:val="0"/>
          <w:i w:val="0"/>
        </w:rPr>
        <w:t>Kisah ini tidak menyatakan bahwa setiap lingkungan kerja menerima keterbukaan dengan mudah. Rina memiliki tanggung jawab menjaga data dan mengikuti jalur komunikasi yang sesuai. Di tempat lain, pekerja mungkin membutuhkan nasihat atau perlindungan sebelum menyampaikan keberatan. Pelajaran yang dapat dibawa ialah niat baik perlu ditemani tindakan yang benar, dan mencari pengakuan tidak boleh mengalahkan amanah.</w:t>
      </w:r>
    </w:p>
    <w:p>
      <w:pPr>
        <w:jc w:val="both"/>
      </w:pPr>
      <w:r>
        <w:rPr>
          <w:b w:val="0"/>
          <w:i w:val="0"/>
        </w:rPr>
        <w:t>:::</w:t>
      </w:r>
    </w:p>
    <w:p>
      <w:pPr>
        <w:jc w:val="both"/>
      </w:pPr>
      <w:r>
        <w:rPr>
          <w:b/>
          <w:i w:val="0"/>
          <w:sz w:val="24"/>
        </w:rPr>
        <w:t>Lihat Juga</w:t>
      </w:r>
    </w:p>
    <w:p>
      <w:pPr>
        <w:jc w:val="both"/>
      </w:pPr>
      <w:r>
        <w:rPr>
          <w:b w:val="0"/>
          <w:i w:val="0"/>
        </w:rPr>
        <w:t>Lihat juga: Bab 9 (Sebab, Bukan Jaminan), Bab 39 (Kerja Keras dan Profesional), dan Bab 44 (Dakwah). [QR: /bab-22]</w:t>
      </w:r>
    </w:p>
    <w:p>
      <w:pPr>
        <w:jc w:val="both"/>
      </w:pPr>
      <w:r>
        <w:rPr>
          <w:b/>
          <w:i w:val="0"/>
          <w:sz w:val="24"/>
        </w:rPr>
        <w:t>Muhasabah</w:t>
      </w:r>
    </w:p>
    <w:p>
      <w:pPr>
        <w:jc w:val="both"/>
      </w:pPr>
      <w:r>
        <w:rPr>
          <w:b w:val="0"/>
          <w:i w:val="0"/>
        </w:rPr>
        <w:t>Ketika Anda bekerja tanpa dilihat orang, bagian apa yang tetap ingin Anda jaga? Saat dipuji, dapatkah Anda bersyukur tanpa menganggap pujian sebagai ukuran penerimaan Allah? Saat niat terasa bercampur, perbaiki arah dan lanjutkan kewajiban yang benar. Rezeki adalah ujian dan amanah; keadaan harta orang lain bukan ukuran kemurnian hatinya.</w:t>
      </w:r>
    </w:p>
    <w:p>
      <w:pPr>
        <w:jc w:val="both"/>
      </w:pPr>
      <w:r>
        <w:rPr>
          <w:b/>
          <w:i w:val="0"/>
          <w:sz w:val="24"/>
        </w:rPr>
        <w:t>Doa</w:t>
      </w:r>
    </w:p>
    <w:p>
      <w:pPr>
        <w:jc w:val="right"/>
        <w:rtl/>
      </w:pPr>
      <w:r>
        <w:rPr>
          <w:rFonts w:ascii="Scheherazade New" w:hAnsi="Scheherazade New"/>
          <w:sz w:val="30"/>
          <w:rtl/>
          <w:cs w:val="1"/>
        </w:rPr>
        <w:t>رَبَّنَا تَقَبَّلْ مِنَّآ ۖ إِنَّكَ أَنتَ ٱلسَّمِيعُ ٱلْعَلِيمُ</w:t>
      </w:r>
    </w:p>
    <w:p>
      <w:pPr>
        <w:jc w:val="both"/>
      </w:pPr>
      <w:r>
        <w:rPr>
          <w:b w:val="0"/>
          <w:i w:val="0"/>
        </w:rPr>
        <w:t>LATIN: n.a. (transliterasi tidak dipakai; teks Arab dibaca langsung)</w:t>
      </w:r>
    </w:p>
    <w:p>
      <w:pPr>
        <w:jc w:val="both"/>
      </w:pPr>
      <w:r>
        <w:rPr>
          <w:b w:val="0"/>
          <w:i/>
        </w:rPr>
        <w:t>Artinya: “Wahai Tuhan kami, terimalah amal dari kami. Sungguh, Engkaulah Yang Maha Mendengar lagi Maha Mengetahui.”</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127 (sebagian, bagian doa)</w:t>
      </w:r>
    </w:p>
    <w:p>
      <w:pPr>
        <w:jc w:val="both"/>
      </w:pPr>
      <w:r>
        <w:rPr>
          <w:b w:val="0"/>
          <w:i w:val="0"/>
        </w:rPr>
        <w:t>STATUS: [V-AYAT]</w:t>
      </w:r>
    </w:p>
    <w:p>
      <w:pPr>
        <w:jc w:val="both"/>
      </w:pPr>
      <w:r>
        <w:rPr>
          <w:b/>
          <w:i w:val="0"/>
          <w:sz w:val="24"/>
        </w:rPr>
        <w:t>Satu Kalimat</w:t>
      </w:r>
    </w:p>
    <w:p>
      <w:pPr>
        <w:jc w:val="both"/>
      </w:pPr>
      <w:r>
        <w:rPr>
          <w:b w:val="0"/>
          <w:i w:val="0"/>
        </w:rPr>
        <w:t>Luruskan tujuan, jaga cara, dan serahkan penerimaan amal kepada Allah.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