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42. Hak Pekerja dan Pemberi Kerja: Upah Layak, Kontrak, dan Martabat</w:t>
      </w:r>
    </w:p>
    <w:p>
      <w:pPr>
        <w:jc w:val="both"/>
      </w:pPr>
      <w:r>
        <w:rPr>
          <w:b/>
          <w:i w:val="0"/>
          <w:sz w:val="24"/>
        </w:rPr>
        <w:t>Kepala Bab</w:t>
      </w:r>
    </w:p>
    <w:p>
      <w:pPr>
        <w:jc w:val="both"/>
      </w:pPr>
      <w:r>
        <w:rPr>
          <w:b w:val="0"/>
          <w:i w:val="0"/>
        </w:rPr>
        <w:t>Bab 42 | Bab Penguat Pintu Ikhtiar | Tipe A</w:t>
      </w:r>
    </w:p>
    <w:p>
      <w:pPr>
        <w:jc w:val="both"/>
      </w:pPr>
      <w:r>
        <w:rPr>
          <w:b/>
          <w:i w:val="0"/>
          <w:sz w:val="24"/>
        </w:rPr>
        <w:t>Pembuka Masalah</w:t>
      </w:r>
    </w:p>
    <w:p>
      <w:pPr>
        <w:jc w:val="both"/>
      </w:pPr>
      <w:r>
        <w:rPr>
          <w:b w:val="0"/>
          <w:i w:val="0"/>
        </w:rPr>
        <w:t>Rina Ardhani bekerja sebagai staf keuangan di sebuah perusahaan manufaktur. Gajinya masuk secara rutin, tetapi ia pernah melihat rekan kerja kebingungan ketika pembayaran tertunda dan tidak tahu harus bertanya kepada siapa. Di tempat lain, seorang pekerja menerima tugas tambahan tanpa kejelasan imbalan, sementara pemberi kerja merasa hasil pekerjaan tidak sesuai kesepakatan. Persoalan kerja menyentuh lebih dari jumlah uang: waktu, kesehatan, rasa aman, kejujuran, dan hak kedua pihak. Bab ini menghimpun hak dan kewajiban kerja yang tersebar di bab Kerja (39) dan bab Akad. Ia bukan kunci baru, melainkan bab penguat yang merapikan ikhtiar agar hubungan kerja berjalan dengan amanah. Pembahasan mencakup upah, isi akad, jam kerja, perselisihan, diskriminasi, serikat, kerja informal, rumah tangga, dan migrasi. Ketentuan hukum dapat berubah dan bergantung pada hubungan kerja serta wilayah. Karena itu, pembaca diajak mencatat fakta, membaca dokumen, mencari jalur pelindungan resmi, dan berkonsultasi kepada ahli untuk keputusan yang berdampak besar.</w:t>
      </w:r>
    </w:p>
    <w:p>
      <w:pPr>
        <w:jc w:val="both"/>
      </w:pPr>
      <w:r>
        <w:rPr>
          <w:b/>
          <w:i w:val="0"/>
          <w:sz w:val="24"/>
        </w:rPr>
        <w:t>Pertanyaan Utama</w:t>
      </w:r>
    </w:p>
    <w:p>
      <w:pPr>
        <w:jc w:val="both"/>
      </w:pPr>
      <w:r>
        <w:rPr>
          <w:b w:val="0"/>
          <w:i w:val="0"/>
        </w:rPr>
        <w:t>Bagaimana pekerja dan pemberi kerja menunaikan hak serta kewajiban secara adil, menjaga martabat, dan menyelesaikan masalah tanpa mengabaikan hukum yang berlaku?</w:t>
      </w:r>
    </w:p>
    <w:p>
      <w:pPr>
        <w:jc w:val="both"/>
      </w:pPr>
      <w:r>
        <w:rPr>
          <w:b/>
          <w:i w:val="0"/>
          <w:sz w:val="24"/>
        </w:rPr>
        <w:t>Ringkasan</w:t>
      </w:r>
    </w:p>
    <w:p>
      <w:pPr>
        <w:jc w:val="both"/>
      </w:pPr>
      <w:r>
        <w:rPr>
          <w:b w:val="0"/>
          <w:i w:val="0"/>
        </w:rPr>
        <w:t>Hubungan kerja dibangun melalui kejelasan tugas, imbalan, waktu, keselamatan, dan cara menyelesaikan perubahan. Pekerja berhak memahami kesepakatan dan menerima imbalan sesuai akad serta ketentuan yang berlaku. Pemberi kerja berhak atas pekerjaan yang disepakati dan komunikasi jujur. Hak tidak boleh ditukar dengan ancaman atau penahanan informasi. Catat kesepakatan, bukti pembayaran, jam dan perubahan tugas. Untuk sengketa, pelecehan, pemutusan kerja, atau perlindungan pekerja migran, gunakan jalur resmi dan mintalah bantuan ahli.</w:t>
      </w:r>
    </w:p>
    <w:p>
      <w:pPr>
        <w:jc w:val="both"/>
      </w:pPr>
      <w:r>
        <w:rPr>
          <w:b/>
          <w:i w:val="0"/>
          <w:sz w:val="24"/>
        </w:rPr>
        <w:t>Istilah Kunci</w:t>
      </w:r>
    </w:p>
    <w:p>
      <w:pPr>
        <w:jc w:val="both"/>
      </w:pPr>
      <w:r>
        <w:rPr>
          <w:b w:val="0"/>
          <w:i w:val="0"/>
        </w:rPr>
        <w:t>- **Akad kerja**: kesepakatan tentang pekerjaan, imbalan, masa atau pola kerja, dan tanggung jawab para pihak.</w:t>
      </w:r>
    </w:p>
    <w:p>
      <w:pPr>
        <w:jc w:val="both"/>
      </w:pPr>
      <w:r>
        <w:rPr>
          <w:b w:val="0"/>
          <w:i w:val="0"/>
        </w:rPr>
        <w:t>- **Upah**: imbalan atas jasa atau pekerjaan sebagaimana disepakati dan diatur ketentuan yang berlaku.</w:t>
      </w:r>
    </w:p>
    <w:p>
      <w:pPr>
        <w:jc w:val="both"/>
      </w:pPr>
      <w:r>
        <w:rPr>
          <w:b w:val="0"/>
          <w:i w:val="0"/>
        </w:rPr>
        <w:t>- **Outsourcing**: pengaturan ketika jasa atau tenaga kerja disediakan melalui pihak lain; tanggung jawab perlu dipahami dari akad dan hukum.</w:t>
      </w:r>
    </w:p>
    <w:p>
      <w:pPr>
        <w:jc w:val="both"/>
      </w:pPr>
      <w:r>
        <w:rPr>
          <w:b w:val="0"/>
          <w:i w:val="0"/>
        </w:rPr>
        <w:t>- **Rantai pasok**: pihak-pihak dan proses yang terlibat dalam penyediaan barang atau jasa.</w:t>
      </w:r>
    </w:p>
    <w:p>
      <w:pPr>
        <w:jc w:val="right"/>
        <w:rtl/>
      </w:pPr>
      <w:r>
        <w:rPr>
          <w:rFonts w:ascii="Scheherazade New" w:hAnsi="Scheherazade New"/>
          <w:sz w:val="30"/>
          <w:rtl/>
          <w:cs w:val="1"/>
        </w:rPr>
        <w:t>قَالَتْ إِحْدَىٰهُمَا يَٰٓأَبَتِ ٱسْتَـْٔجِرْهُ ۖ إِنَّ خَيْرَ مَنِ ٱسْتَـْٔجَرْتَ ٱلْقَوِىُّ ٱلْأَمِينُ</w:t>
      </w:r>
    </w:p>
    <w:p>
      <w:pPr>
        <w:jc w:val="both"/>
      </w:pPr>
      <w:r>
        <w:rPr>
          <w:b w:val="0"/>
          <w:i w:val="0"/>
          <w:sz w:val="18"/>
        </w:rPr>
        <w:t>LATIN: n.a. (transliterasi tidak dipakai; teks Arab dibaca langsung)</w:t>
      </w:r>
    </w:p>
    <w:p>
      <w:pPr>
        <w:jc w:val="both"/>
      </w:pPr>
      <w:r>
        <w:rPr>
          <w:b w:val="0"/>
          <w:i/>
        </w:rPr>
        <w:t>Artinya: Salah seorang dari kedua perempuan itu berkata, “Wahai ayahku, pekerjakanlah dia. Sesungguhnya orang terbaik yang engkau pekerjakan adalah yang kuat lagi dapat dipercaya.”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Al-Qashash: 26</w:t>
      </w:r>
    </w:p>
    <w:p>
      <w:pPr>
        <w:jc w:val="both"/>
      </w:pPr>
      <w:r>
        <w:rPr>
          <w:b w:val="0"/>
          <w:i w:val="0"/>
          <w:sz w:val="18"/>
        </w:rPr>
        <w:t>STATUS: [V-AYAT]</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Abu Hurairah meriwayatkan bahwa Allah menyatakan diri sebagai lawan pada hari kiamat terhadap tiga golongan: orang yang mengingkari perjanjian atas nama-Nya, orang yang menjual orang merdeka lalu memakan hasilnya, dan orang yang mempekerjakan buruh, mengambil seluruh pekerjaannya, tetapi tidak membayar upahnya.</w:t>
      </w:r>
    </w:p>
    <w:p>
      <w:pPr>
        <w:jc w:val="both"/>
      </w:pPr>
      <w:r>
        <w:rPr>
          <w:b w:val="0"/>
          <w:i w:val="0"/>
          <w:sz w:val="18"/>
        </w:rPr>
        <w:t>PERAWI: Abu Hurairah</w:t>
      </w:r>
    </w:p>
    <w:p>
      <w:pPr>
        <w:jc w:val="both"/>
      </w:pPr>
      <w:r>
        <w:rPr>
          <w:b w:val="0"/>
          <w:i w:val="0"/>
          <w:sz w:val="18"/>
        </w:rPr>
        <w:t>DERAJAT: Shahih; diriwayatkan dalam Shahih al-Bukhari (derajat edisi kitab).</w:t>
      </w:r>
    </w:p>
    <w:p>
      <w:pPr>
        <w:jc w:val="both"/>
      </w:pPr>
      <w:r>
        <w:rPr>
          <w:b w:val="0"/>
          <w:i w:val="0"/>
          <w:sz w:val="18"/>
        </w:rPr>
        <w:t>RUJUKAN: HR. Bukhari no. 2227, sebagaimana tercantum pada TOC</w:t>
      </w:r>
    </w:p>
    <w:p>
      <w:pPr>
        <w:jc w:val="both"/>
      </w:pPr>
      <w:r>
        <w:rPr>
          <w:b w:val="0"/>
          <w:i w:val="0"/>
          <w:sz w:val="18"/>
        </w:rPr>
        <w:t>STATUS: [V-HADITS]</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QS. Al-Qashash: 26 menyebut sifat kuat dan amanah dalam konteks mempekerjakan seseorang.</w:t>
            </w:r>
          </w:p>
        </w:tc>
        <w:tc>
          <w:tcPr>
            <w:tcW w:type="dxa" w:w="2880"/>
          </w:tcPr>
          <w:p>
            <w:r>
              <w:t>A</w:t>
            </w:r>
          </w:p>
        </w:tc>
        <w:tc>
          <w:tcPr>
            <w:tcW w:type="dxa" w:w="2880"/>
          </w:tcPr>
          <w:p>
            <w:r>
              <w:t>Tidak merinci seluruh hukum akad kerja.</w:t>
            </w:r>
          </w:p>
        </w:tc>
      </w:tr>
      <w:tr>
        <w:tc>
          <w:tcPr>
            <w:tcW w:type="dxa" w:w="2880"/>
          </w:tcPr>
          <w:p>
            <w:r>
              <w:t>HR. Bukhari no. 2227 memuat ancaman bagi pihak yang tidak membayar upah setelah mengambil pekerjaan.</w:t>
            </w:r>
          </w:p>
        </w:tc>
        <w:tc>
          <w:tcPr>
            <w:tcW w:type="dxa" w:w="2880"/>
          </w:tcPr>
          <w:p>
            <w:r>
              <w:t>A</w:t>
            </w:r>
          </w:p>
        </w:tc>
        <w:tc>
          <w:tcPr>
            <w:tcW w:type="dxa" w:w="2880"/>
          </w:tcPr>
          <w:p>
            <w:r>
              <w:t>Tidak menetapkan sendiri cara menghitung semua sengketa upah.</w:t>
            </w:r>
          </w:p>
        </w:tc>
      </w:tr>
      <w:tr>
        <w:tc>
          <w:tcPr>
            <w:tcW w:type="dxa" w:w="2880"/>
          </w:tcPr>
          <w:p>
            <w:r>
              <w:t>Hak dan kewajiban kerja juga mengikuti ketentuan hukum yang berlaku.</w:t>
            </w:r>
          </w:p>
        </w:tc>
        <w:tc>
          <w:tcPr>
            <w:tcW w:type="dxa" w:w="2880"/>
          </w:tcPr>
          <w:p>
            <w:r>
              <w:t>B</w:t>
            </w:r>
          </w:p>
        </w:tc>
        <w:tc>
          <w:tcPr>
            <w:tcW w:type="dxa" w:w="2880"/>
          </w:tcPr>
          <w:p>
            <w:r>
              <w:t>Periksa fakta dan rujuk ahli.</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Kesepakatan lebih jelas, bukti lebih tertata, dan jalur bantuan diketahui.</w:t>
            </w:r>
          </w:p>
        </w:tc>
        <w:tc>
          <w:tcPr>
            <w:tcW w:type="dxa" w:w="4320"/>
          </w:tcPr>
          <w:p>
            <w:r>
              <w:rPr>
                <w:b/>
              </w:rPr>
              <w:t>Semua masalah kerja selesai hanya dengan membaca bab ini.</w:t>
            </w:r>
          </w:p>
        </w:tc>
      </w:tr>
      <w:tr>
        <w:tc>
          <w:tcPr>
            <w:tcW w:type="dxa" w:w="4320"/>
          </w:tcPr>
          <w:p>
            <w:r>
              <w:t>Pembicaraan hak dan kewajiban dengan bahasa yang saling menghormati.</w:t>
            </w:r>
          </w:p>
        </w:tc>
        <w:tc>
          <w:tcPr>
            <w:tcW w:type="dxa" w:w="4320"/>
          </w:tcPr>
          <w:p>
            <w:r>
              <w:t>Hasil sengketa tertentu atau keputusan hukum tertentu.</w:t>
            </w:r>
          </w:p>
        </w:tc>
      </w:tr>
    </w:tbl>
    <w:p>
      <w:pPr>
        <w:jc w:val="both"/>
      </w:pPr>
      <w:r>
        <w:rPr>
          <w:b w:val="0"/>
          <w:i w:val="0"/>
        </w:rPr>
        <w:t>:::</w:t>
      </w:r>
    </w:p>
    <w:p>
      <w:pPr>
        <w:jc w:val="both"/>
      </w:pPr>
      <w:r>
        <w:rPr>
          <w:b/>
          <w:i w:val="0"/>
          <w:sz w:val="24"/>
        </w:rPr>
        <w:t>Salah Paham</w:t>
      </w:r>
    </w:p>
    <w:p>
      <w:pPr>
        <w:jc w:val="both"/>
      </w:pPr>
      <w:r>
        <w:rPr>
          <w:b w:val="0"/>
          <w:i w:val="0"/>
        </w:rPr>
        <w:t>Upah tidak menjadi hadiah sukarela setelah pemberi kerja puas. Bila pekerjaan telah diterima sesuai kesepakatan, pembayaran merupakan kewajiban menurut akad dan ketentuan yang berlaku.</w:t>
      </w:r>
    </w:p>
    <w:p>
      <w:pPr>
        <w:jc w:val="both"/>
      </w:pPr>
      <w:r>
        <w:rPr>
          <w:b w:val="0"/>
          <w:i w:val="0"/>
        </w:rPr>
        <w:t>Pekerja bukan satu-satunya pihak yang memikul amanah. Pemberi kerja perlu menjelaskan tugas, imbalan, waktu, keselamatan, dan perubahan yang disepakati. Pekerja juga wajib menjaga mutu, waktu, kerahasiaan yang sah, serta aset yang dipercayakan.</w:t>
      </w:r>
    </w:p>
    <w:p>
      <w:pPr>
        <w:jc w:val="both"/>
      </w:pPr>
      <w:r>
        <w:rPr>
          <w:b w:val="0"/>
          <w:i w:val="0"/>
        </w:rPr>
        <w:t>Kontrak tertulis membantu mengurangi salah paham, tetapi keberadaan tanda tangan tidak dengan sendirinya membuat semua ketentuan adil atau sah. Isi, keadaan, dan hukum perlu diperiksa.</w:t>
      </w:r>
    </w:p>
    <w:p>
      <w:pPr>
        <w:jc w:val="both"/>
      </w:pPr>
      <w:r>
        <w:rPr>
          <w:b w:val="0"/>
          <w:i w:val="0"/>
        </w:rPr>
        <w:t>Mengangkat keberatan bukan berarti tidak bersyukur. Sebaliknya, menyampaikan keberatan perlu dilakukan dengan bukti dan cara yang tidak merugikan diri sendiri atau orang lain.</w:t>
      </w:r>
    </w:p>
    <w:p>
      <w:pPr>
        <w:jc w:val="both"/>
      </w:pPr>
      <w:r>
        <w:rPr>
          <w:b/>
          <w:i w:val="0"/>
          <w:sz w:val="24"/>
        </w:rPr>
        <w:t>Fiqh Praktis</w:t>
      </w:r>
    </w:p>
    <w:p>
      <w:pPr>
        <w:jc w:val="both"/>
      </w:pPr>
      <w:r>
        <w:rPr>
          <w:b w:val="0"/>
          <w:i w:val="0"/>
        </w:rPr>
        <w:t>Dalam fiqh muamalah, jasa dan manfaat dapat menjadi objek akad apabila diketahui dengan cukup jelas dan disepakati secara sah. Kejelasan mengurangi gharar, yaitu ketidakpastian berlebihan yang dapat memicu pertengkaran. Tugas, waktu, imbalan, dan cara perubahan sebaiknya diterangkan sebelum pekerjaan dimulai. Kerelaan tidak berarti pihak yang lebih lemah harus menerima tekanan; syarat yang merugikan atau bertentangan dengan hukum perlu ditanyakan kepada ahli.</w:t>
      </w:r>
    </w:p>
    <w:p>
      <w:pPr>
        <w:jc w:val="both"/>
      </w:pPr>
      <w:r>
        <w:rPr>
          <w:b w:val="0"/>
          <w:i w:val="0"/>
        </w:rPr>
        <w:t>Prinsip amanah berlaku dua arah. Pekerja menunaikan tugas yang telah diterima, tidak memalsukan catatan, dan menjaga barang serta informasi yang memang dipercayakan. Pemberi kerja membayar sesuai kesepakatan, tidak menambah beban diam-diam, dan tidak menggunakan ketergantungan ekonomi untuk menahan hak. Bila ada keterlambatan, komunikasi terbuka dan rencana penyelesaian lebih baik daripada janji yang terus ditunda.</w:t>
      </w:r>
    </w:p>
    <w:p>
      <w:pPr>
        <w:jc w:val="both"/>
      </w:pPr>
      <w:r>
        <w:rPr>
          <w:b w:val="0"/>
          <w:i w:val="0"/>
        </w:rPr>
        <w:t>Ketentuan hukum positif tentang status pekerja, jam kerja, cuti, keselamatan, upah, pemutusan hubungan kerja, dan hak lain bergantung pada fakta serta aturan yang berlaku. Jangan mengambil keputusan hanya dari ringkasan umum ini. Minta penjelasan dinas atau lembaga resmi dan ahli hukum ketenagakerjaan. Bila pekerja menghadapi bahaya atau ancaman, keselamatan didahulukan dan bantuan resmi dicari.</w:t>
      </w:r>
    </w:p>
    <w:p>
      <w:pPr>
        <w:jc w:val="both"/>
      </w:pPr>
      <w:r>
        <w:rPr>
          <w:b/>
          <w:i w:val="0"/>
          <w:sz w:val="24"/>
        </w:rPr>
        <w:t>Kasus</w:t>
      </w:r>
    </w:p>
    <w:p>
      <w:pPr>
        <w:jc w:val="both"/>
      </w:pPr>
      <w:r>
        <w:rPr>
          <w:b w:val="0"/>
          <w:i w:val="0"/>
        </w:rPr>
        <w:t>Seorang staf diminta menyelesaikan pekerjaan di luar tugas yang biasa ia kerjakan. Ia menyimpan pesan penugasan, memeriksa kontrak, lalu bertanya secara tertulis tentang prioritas, tenggat, dan imbalan. Atasannya menjelaskan bahwa tugas itu sementara dan menyepakati penyesuaian beban kerja. Jika tidak ada kesepakatan, staf dapat mengajukan pertanyaan melalui jalur internal atau berkonsultasi kepada pihak yang berwenang. Contoh ini bukan penetapan hasil hukum; rincian hubungan kerja menentukan langkah yang tepat.</w:t>
      </w:r>
    </w:p>
    <w:p>
      <w:pPr>
        <w:jc w:val="both"/>
      </w:pPr>
      <w:r>
        <w:rPr>
          <w:b/>
          <w:i w:val="0"/>
          <w:sz w:val="24"/>
        </w:rPr>
        <w:t>Kisah</w:t>
      </w:r>
    </w:p>
    <w:p>
      <w:pPr>
        <w:jc w:val="both"/>
      </w:pPr>
      <w:r>
        <w:rPr>
          <w:b w:val="0"/>
          <w:i w:val="0"/>
        </w:rPr>
        <w:t>*Kisah komposit.*</w:t>
      </w:r>
    </w:p>
    <w:p>
      <w:pPr>
        <w:jc w:val="both"/>
      </w:pPr>
      <w:r>
        <w:rPr>
          <w:b w:val="0"/>
          <w:i w:val="0"/>
        </w:rPr>
        <w:t>Rina Ardhani, staf keuangan berusia 31 tahun di Bekasi, melihat rekan kerjanya kesulitan memahami perubahan jadwal pembayaran. Ia tidak menyebarkan kabar yang belum diperiksa. Ia mengajak rekannya menyimpan bukti yang relevan, membaca dokumen kerja, dan meminta keterangan melalui bagian yang bertanggung jawab. Rina juga memeriksa apakah catatan kerja yang ia kelola menjelaskan tanggal pembayaran dan prosedur pertanyaan. Percakapan mereka tidak langsung menyelesaikan semua hal, tetapi membuat pertanyaan lebih terarah. Rina memahami bahwa rekan kerja berhak meminta penjelasan dan perusahaan perlu memberi keterangan yang dapat dipahami. Kisah komposit ini bukan kisah nyata dan tidak menunjukkan hasil tertentu.</w:t>
      </w:r>
    </w:p>
    <w:p>
      <w:pPr>
        <w:jc w:val="both"/>
      </w:pPr>
      <w:r>
        <w:rPr>
          <w:b/>
          <w:i w:val="0"/>
          <w:sz w:val="24"/>
        </w:rPr>
        <w:t>Coba Sekarang</w:t>
      </w:r>
    </w:p>
    <w:p>
      <w:pPr>
        <w:jc w:val="both"/>
      </w:pPr>
      <w:r>
        <w:rPr>
          <w:b w:val="0"/>
          <w:i w:val="0"/>
        </w:rPr>
        <w:t>Ambil dokumen kerja yang tersedia. Catat tugas, imbalan, jadwal pembayaran, waktu kerja, dan pihak yang dapat dihubungi bila ada masalah. Tandai bagian yang belum jelas untuk ditanyakan.</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Jika terhambat</w:t>
            </w:r>
          </w:p>
        </w:tc>
      </w:tr>
      <w:tr>
        <w:tc>
          <w:tcPr>
            <w:tcW w:type="dxa" w:w="2880"/>
          </w:tcPr>
          <w:p>
            <w:r>
              <w:t>1</w:t>
            </w:r>
          </w:p>
        </w:tc>
        <w:tc>
          <w:tcPr>
            <w:tcW w:type="dxa" w:w="2880"/>
          </w:tcPr>
          <w:p>
            <w:r>
              <w:t>Kumpulkan kontrak dan bukti komunikasi.</w:t>
            </w:r>
          </w:p>
        </w:tc>
        <w:tc>
          <w:tcPr>
            <w:tcW w:type="dxa" w:w="2880"/>
          </w:tcPr>
          <w:p>
            <w:r>
              <w:t>Minta salinan melalui jalur resmi.</w:t>
            </w:r>
          </w:p>
        </w:tc>
      </w:tr>
      <w:tr>
        <w:tc>
          <w:tcPr>
            <w:tcW w:type="dxa" w:w="2880"/>
          </w:tcPr>
          <w:p>
            <w:r>
              <w:t>2</w:t>
            </w:r>
          </w:p>
        </w:tc>
        <w:tc>
          <w:tcPr>
            <w:tcW w:type="dxa" w:w="2880"/>
          </w:tcPr>
          <w:p>
            <w:r>
              <w:t>Catat tugas dan perubahan beban kerja.</w:t>
            </w:r>
          </w:p>
        </w:tc>
        <w:tc>
          <w:tcPr>
            <w:tcW w:type="dxa" w:w="2880"/>
          </w:tcPr>
          <w:p>
            <w:r>
              <w:t>Buat catatan bertanggal.</w:t>
            </w:r>
          </w:p>
        </w:tc>
      </w:tr>
      <w:tr>
        <w:tc>
          <w:tcPr>
            <w:tcW w:type="dxa" w:w="2880"/>
          </w:tcPr>
          <w:p>
            <w:r>
              <w:t>3</w:t>
            </w:r>
          </w:p>
        </w:tc>
        <w:tc>
          <w:tcPr>
            <w:tcW w:type="dxa" w:w="2880"/>
          </w:tcPr>
          <w:p>
            <w:r>
              <w:t>Periksa jadwal dan bukti pembayaran.</w:t>
            </w:r>
          </w:p>
        </w:tc>
        <w:tc>
          <w:tcPr>
            <w:tcW w:type="dxa" w:w="2880"/>
          </w:tcPr>
          <w:p>
            <w:r>
              <w:t>Tanyakan secara tertulis.</w:t>
            </w:r>
          </w:p>
        </w:tc>
      </w:tr>
      <w:tr>
        <w:tc>
          <w:tcPr>
            <w:tcW w:type="dxa" w:w="2880"/>
          </w:tcPr>
          <w:p>
            <w:r>
              <w:t>4</w:t>
            </w:r>
          </w:p>
        </w:tc>
        <w:tc>
          <w:tcPr>
            <w:tcW w:type="dxa" w:w="2880"/>
          </w:tcPr>
          <w:p>
            <w:r>
              <w:t>Tinjau jam, istirahat, dan keselamatan.</w:t>
            </w:r>
          </w:p>
        </w:tc>
        <w:tc>
          <w:tcPr>
            <w:tcW w:type="dxa" w:w="2880"/>
          </w:tcPr>
          <w:p>
            <w:r>
              <w:t>Catat keadaan yang perlu ditangani.</w:t>
            </w:r>
          </w:p>
        </w:tc>
      </w:tr>
      <w:tr>
        <w:tc>
          <w:tcPr>
            <w:tcW w:type="dxa" w:w="2880"/>
          </w:tcPr>
          <w:p>
            <w:r>
              <w:t>5</w:t>
            </w:r>
          </w:p>
        </w:tc>
        <w:tc>
          <w:tcPr>
            <w:tcW w:type="dxa" w:w="2880"/>
          </w:tcPr>
          <w:p>
            <w:r>
              <w:t>Kenali saluran pengaduan resmi.</w:t>
            </w:r>
          </w:p>
        </w:tc>
        <w:tc>
          <w:tcPr>
            <w:tcW w:type="dxa" w:w="2880"/>
          </w:tcPr>
          <w:p>
            <w:r>
              <w:t>Minta bantuan pihak tepercaya.</w:t>
            </w:r>
          </w:p>
        </w:tc>
      </w:tr>
      <w:tr>
        <w:tc>
          <w:tcPr>
            <w:tcW w:type="dxa" w:w="2880"/>
          </w:tcPr>
          <w:p>
            <w:r>
              <w:t>6</w:t>
            </w:r>
          </w:p>
        </w:tc>
        <w:tc>
          <w:tcPr>
            <w:tcW w:type="dxa" w:w="2880"/>
          </w:tcPr>
          <w:p>
            <w:r>
              <w:t>Ajukan pertanyaan dengan fakta yang jelas.</w:t>
            </w:r>
          </w:p>
        </w:tc>
        <w:tc>
          <w:tcPr>
            <w:tcW w:type="dxa" w:w="2880"/>
          </w:tcPr>
          <w:p>
            <w:r>
              <w:t>Hindari menyebarkan data pribadi.</w:t>
            </w:r>
          </w:p>
        </w:tc>
      </w:tr>
      <w:tr>
        <w:tc>
          <w:tcPr>
            <w:tcW w:type="dxa" w:w="2880"/>
          </w:tcPr>
          <w:p>
            <w:r>
              <w:t>7</w:t>
            </w:r>
          </w:p>
        </w:tc>
        <w:tc>
          <w:tcPr>
            <w:tcW w:type="dxa" w:w="2880"/>
          </w:tcPr>
          <w:p>
            <w:r>
              <w:t>Tentukan konsultasi ahli bila perlu.</w:t>
            </w:r>
          </w:p>
        </w:tc>
        <w:tc>
          <w:tcPr>
            <w:tcW w:type="dxa" w:w="2880"/>
          </w:tcPr>
          <w:p>
            <w:r>
              <w:t>Dahulukan keselamatan diri.</w:t>
            </w:r>
          </w:p>
        </w:tc>
      </w:tr>
    </w:tbl>
    <w:p>
      <w:pPr>
        <w:jc w:val="both"/>
      </w:pPr>
      <w:r>
        <w:rPr>
          <w:b/>
          <w:i w:val="0"/>
          <w:sz w:val="24"/>
        </w:rPr>
        <w:t>Doa</w:t>
      </w:r>
    </w:p>
    <w:p>
      <w:pPr>
        <w:jc w:val="both"/>
      </w:pPr>
      <w:r>
        <w:rPr>
          <w:b w:val="0"/>
          <w:i w:val="0"/>
        </w:rPr>
        <w:t>Ya Allah, tuntunlah pekerja dan pemberi kerja untuk berlaku adil, menepati amanah, dan saling menjaga martabat. Lindungi mereka yang menghadapi ketidakadilan dan bukakan jalan pertolongan yang baik.</w:t>
      </w:r>
    </w:p>
    <w:p>
      <w:pPr>
        <w:jc w:val="both"/>
      </w:pPr>
      <w:r>
        <w:rPr>
          <w:b/>
          <w:i w:val="0"/>
          <w:sz w:val="24"/>
        </w:rPr>
        <w:t>Satu Kalimat</w:t>
      </w:r>
    </w:p>
    <w:p>
      <w:pPr>
        <w:jc w:val="both"/>
      </w:pPr>
      <w:r>
        <w:rPr>
          <w:b w:val="0"/>
          <w:i w:val="0"/>
        </w:rPr>
        <w:t>Kerja yang bermartabat menuntut amanah dua arah: hak dijelaskan, kewajiban ditunaikan, dan masalah ditangani dengan adil.</w:t>
      </w:r>
    </w:p>
    <w:p>
      <w:pPr>
        <w:jc w:val="both"/>
      </w:pPr>
      <w:r>
        <w:rPr>
          <w:b/>
          <w:i w:val="0"/>
          <w:sz w:val="28"/>
        </w:rPr>
        <w:t>42.1 Kerja dan Keadilan: Hak dan Kewajiban Pekerja dan Pemberi Kerja</w:t>
      </w:r>
    </w:p>
    <w:p>
      <w:pPr>
        <w:jc w:val="both"/>
      </w:pPr>
      <w:r>
        <w:rPr>
          <w:b w:val="0"/>
          <w:i w:val="0"/>
        </w:rPr>
        <w:t>Kerja adalah pertukaran jasa, waktu, keterampilan, dan tanggung jawab. Di balik setiap tugas ada manusia yang memiliki kebutuhan, keluarga, batas tubuh, serta hak untuk diperlakukan dengan hormat. Pemberi kerja pun memiliki hak atas pekerjaan yang disepakati dan kewajiban mengelola usaha secara bertanggung jawab. Keadilan tidak berarti kedua pihak memiliki kuasa yang sama dalam setiap keadaan. Justru ketika posisi tawar berbeda, kejelasan dan perlindungan menjadi penting.</w:t>
      </w:r>
    </w:p>
    <w:p>
      <w:pPr>
        <w:jc w:val="both"/>
      </w:pPr>
      <w:r>
        <w:rPr>
          <w:b w:val="0"/>
          <w:i w:val="0"/>
        </w:rPr>
        <w:t>Bab ini merangkum hal yang tersebar di bab Kerja (39) dan bab Akad. Ia tidak menambah satu kunci baru, melainkan menjadi bab penguat yang membantu pembaca menghubungkan etika ikhtiar dengan rincian hubungan kerja. Dalam Al-Qur'an, kisah Musa yang diminta bekerja menggambarkan pertimbangan kekuatan dan amanah. Dua sifat ini bukan label untuk merendahkan seseorang. Kekuatan dapat bermakna kecakapan yang relevan terhadap tugas, sedangkan amanah tampak pada kejujuran dan tanggung jawab. Pekerja yang berpengalaman pun berhak bertanya; pemberi kerja yang mengelola usaha kecil pun tetap berkewajiban menjelaskan kesepakatan.</w:t>
      </w:r>
    </w:p>
    <w:p>
      <w:pPr>
        <w:jc w:val="both"/>
      </w:pPr>
      <w:r>
        <w:rPr>
          <w:b w:val="0"/>
          <w:i w:val="0"/>
        </w:rPr>
        <w:t>Keadilan kerja dimulai sebelum tugas berjalan. Pihak-pihak perlu memahami pekerjaan apa yang diminta, kapan harus selesai, alat atau pelatihan yang disediakan, bagaimana imbalan ditentukan, serta siapa menanggung risiko yang dapat diperkirakan. Jika ada masa percobaan, target, kerahasiaan, atau larangan tertentu, maknanya perlu diterangkan dengan bahasa yang dapat dipahami. Persetujuan yang diberikan tanpa kesempatan membaca atau bertanya patut ditinjau kembali. Pekerja boleh meminta waktu untuk memeriksa dokumen, sedangkan pemberi kerja sebaiknya tidak menganggap pertanyaan sebagai pembangkangan.</w:t>
      </w:r>
    </w:p>
    <w:p>
      <w:pPr>
        <w:jc w:val="both"/>
      </w:pPr>
      <w:r>
        <w:rPr>
          <w:b w:val="0"/>
          <w:i w:val="0"/>
        </w:rPr>
        <w:t>Kerja juga mengandung kewajiban timbal balik. Pekerja perlu hadir sesuai jadwal yang disepakati, mengerjakan tugas dengan kecakapan yang dimiliki, memberi tahu lebih awal bila ada hambatan, dan tidak memakai fasilitas kerja untuk tujuan yang merugikan. Pemberi kerja perlu memberi instruksi yang masuk akal, menyediakan sarana yang telah dijanjikan, membayar imbalan sesuai ketentuan, serta menjaga ruang kerja dari bahaya yang dapat dicegah. Bila kinerja bermasalah, ukuran penilaian sebaiknya diketahui, bukan berubah setelah pekerjaan selesai.</w:t>
      </w:r>
    </w:p>
    <w:p>
      <w:pPr>
        <w:jc w:val="both"/>
      </w:pPr>
      <w:r>
        <w:rPr>
          <w:b w:val="0"/>
          <w:i w:val="0"/>
        </w:rPr>
        <w:t>Syariah menempatkan amanah dan larangan menzalimi sebagai pertimbangan penting dalam muamalah. Namun, bab ini bukan fatwa untuk kasus tertentu. Rincian status pekerja, tanggung jawab perusahaan, dan pemulihan hak diputus berdasarkan bukti, akad, hukum yang berlaku, serta kewenangan lembaga terkait. Jangan menyamakan etika umum dengan kesimpulan legal. Bila muncul perselisihan, kumpulkan dokumen dan dapatkan nasihat ahli sebelum membuat tuduhan atau menandatangani pelepasan hak.</w:t>
      </w:r>
    </w:p>
    <w:p>
      <w:pPr>
        <w:jc w:val="both"/>
      </w:pPr>
      <w:r>
        <w:rPr>
          <w:b w:val="0"/>
          <w:i w:val="0"/>
        </w:rPr>
        <w:t>Martabat juga berarti tidak mempermalukan orang karena jenis pekerjaan, pendidikan, asal daerah, atau keadaan ekonominya. Tidak setiap pekerja memiliki pilihan yang luas untuk menolak tugas, sehingga nasihat tentang keberanian perlu disertai perhatian pada keselamatan dan kebutuhan hidup. Jika pembaca adalah pemberi kerja, tinjau prosedur dari sisi orang yang paling rentan mengajukan keberatan. Jika pembaca adalah pekerja, gunakan jalur yang aman dan simpan bukti. Tujuannya bukan memenangkan pertengkaran, tetapi menegakkan hak, memenuhi kewajiban, dan mencegah kerugian berulang.</w:t>
      </w:r>
    </w:p>
    <w:p>
      <w:pPr>
        <w:jc w:val="both"/>
      </w:pPr>
      <w:r>
        <w:rPr>
          <w:b w:val="0"/>
          <w:i w:val="0"/>
        </w:rPr>
        <w:t>Kerja yang adil juga memerlukan saluran untuk bertanya tanpa takut dipermalukan. Atasan dapat menetapkan siapa yang menerima laporan, berapa lama jawaban biasanya diberikan, dan bagaimana catatan dijaga. Pekerja perlu menyampaikan masalah dengan bukti yang relevan, bukan membuka informasi rekan kerja kepada khalayak. Bila jalur internal tidak aman atau tidak memberi penyelesaian, cari jalur resmi di luar organisasi. Pemberi kerja hendaknya menilai prosedurnya dari sudut pekerja paling rentan, termasuk orang dengan disabilitas, pekerja baru, dan orang yang bergantung pada tempat tinggal dari pekerjaan. Akses terhadap penjelasan dan perlindungan bukan fasilitas tambahan, melainkan bagian dari tata hubungan yang bermartabat.</w:t>
      </w:r>
    </w:p>
    <w:p>
      <w:pPr>
        <w:jc w:val="both"/>
      </w:pPr>
      <w:r>
        <w:rPr>
          <w:b w:val="0"/>
          <w:i w:val="0"/>
        </w:rPr>
        <w:t>Kedua pihak dapat memulai dengan menanyakan apa yang dimaksud adil dalam keadaan konkret: apakah tugas sepadan dengan waktu dan kemampuan, apakah imbalan serta jadwalnya dipahami, dan apakah keberatan dapat disampaikan tanpa ancaman.  Catatan tertulis bukan tanda saling curiga, melainkan cara menjaga ingatan dan mencegah tafsir berbeda. Jika kesepakatan berubah, perbarui catatan dan pastikan pihak yang terdampak memahaminya sebelum perubahan dijalankan.</w:t>
      </w:r>
    </w:p>
    <w:p>
      <w:pPr>
        <w:jc w:val="both"/>
      </w:pPr>
      <w:r>
        <w:rPr>
          <w:b/>
          <w:i w:val="0"/>
          <w:sz w:val="28"/>
        </w:rPr>
        <w:t>42.2 Hak Pekerja: Upah Tepat Waktu dan Layak</w:t>
      </w:r>
    </w:p>
    <w:p>
      <w:pPr>
        <w:jc w:val="both"/>
      </w:pPr>
      <w:r>
        <w:rPr>
          <w:b w:val="0"/>
          <w:i w:val="0"/>
        </w:rPr>
        <w:t>Upah adalah hak yang perlu diketahui sejak awal, bukan angka yang baru dibicarakan ketika pekerjaan telah selesai. Kesepakatan sebaiknya menjelaskan jumlah atau cara penghitungan, jadwal pembayaran, komponen yang termasuk, serta prosedur jika ada kekeliruan. Besaran upah dan ketentuan hukum yang mengaturnya berubah menurut wilayah, jenis hubungan kerja, dan waktu. Karena itu, jangan memakai angka umum dari percakapan sebagai patokan. Periksa ketentuan hukum yang berlaku dan rujuk Ahli.</w:t>
      </w:r>
    </w:p>
    <w:p>
      <w:pPr>
        <w:jc w:val="both"/>
      </w:pPr>
      <w:r>
        <w:rPr>
          <w:b w:val="0"/>
          <w:i w:val="0"/>
        </w:rPr>
        <w:t>Upah tepat waktu memberi pekerja kemampuan merencanakan kebutuhan. Ketika pembayaran terlambat, pemberi kerja sebaiknya menyampaikan alasan, jumlah yang belum dibayar, dan rencana penyelesaian secara terbuka. Pekerja dapat menyimpan kontrak, catatan kehadiran, lembar pembayaran, serta komunikasi yang relevan. Catatan itu membantu memperjelas masalah tanpa harus mengandalkan ingatan atau percakapan lisan. Hindari membagikan data pribadi rekan kerja kepada pihak yang tidak berkepentingan.</w:t>
      </w:r>
    </w:p>
    <w:p>
      <w:pPr>
        <w:jc w:val="both"/>
      </w:pPr>
      <w:r>
        <w:rPr>
          <w:b w:val="0"/>
          <w:i w:val="0"/>
        </w:rPr>
        <w:t>Kelayakan bukan semata-mata penilaian sepihak. Ia berkaitan dengan pekerjaan yang disepakati, ketentuan hukum, kemampuan usaha, dan perlindungan dari eksploitasi. Pembicaraan upah dapat dilakukan dengan menyampaikan tanggung jawab, keterampilan, dan perubahan beban kerja secara faktual. Pekerja tidak perlu membesar-besarkan pengalaman; pemberi kerja tidak sepatutnya menyembunyikan cara pembayaran. Jika terdapat perselisihan, mintalah bantuan melalui mekanisme resmi dan ahli.</w:t>
      </w:r>
    </w:p>
    <w:p>
      <w:pPr>
        <w:jc w:val="both"/>
      </w:pPr>
      <w:r>
        <w:rPr>
          <w:b w:val="0"/>
          <w:i w:val="0"/>
        </w:rPr>
        <w:t>HR. Bukhari no. 2227 mengingatkan dengan keras tentang orang yang mengambil pekerjaan seorang pekerja tetapi tidak membayar upahnya. Riwayat ini menegaskan keseriusan kewajiban pembayaran, bukan memberi rincian prosedur hukum bagi setiap kasus. Upah yang tertahan dapat berdampak pada pangan, tempat tinggal, pendidikan, dan tanggungan keluarga. Menunda tanpa komunikasi memperbesar beban dan merusak kepercayaan. Jika pemberi kerja menghadapi kendala nyata, ia tetap perlu berkomunikasi dan mencari penyelesaian, bukan menghilang atau memindahkan beban secara sepihak.</w:t>
      </w:r>
    </w:p>
    <w:p>
      <w:pPr>
        <w:jc w:val="both"/>
      </w:pPr>
      <w:r>
        <w:rPr>
          <w:b w:val="0"/>
          <w:i w:val="0"/>
        </w:rPr>
        <w:t>Untuk memastikan upah layak, bandingkan isi penawaran dengan tugas yang diminta dan standar yang dapat diverifikasi di wilayah kerja. Jangan mengandalkan unggahan anonim atau membandingkan nominal tanpa mempertimbangkan jam, tanggung jawab, tunjangan, dan status hubungan. Jika upah dihitung berdasarkan hasil, sepakati cara menghitung pekerjaan yang ditolak, dibatalkan, atau belum dibayar pelanggan. Pekerja yang belum menerima pembayaran dapat meminta rincian tertulis terlebih dahulu. Pemberi kerja dapat memeriksa alur administrasi agar keterlambatan tidak berulang. Kedua pihak sebaiknya membedakan kekeliruan pencatatan dari penolakan membayar, kemudian menempuh proses yang sesuai.</w:t>
      </w:r>
    </w:p>
    <w:p>
      <w:pPr>
        <w:jc w:val="both"/>
      </w:pPr>
      <w:r>
        <w:rPr>
          <w:b/>
          <w:i w:val="0"/>
          <w:sz w:val="28"/>
        </w:rPr>
        <w:t>42.3 Akad Kerja Modern: Gaji, Bonus, Komisi, Lembur, THR, Pesangon, dan Kerja Platform</w:t>
      </w:r>
    </w:p>
    <w:p>
      <w:pPr>
        <w:jc w:val="both"/>
      </w:pPr>
      <w:r>
        <w:rPr>
          <w:b w:val="0"/>
          <w:i w:val="0"/>
        </w:rPr>
        <w:t>Bentuk imbalan kerja beragam. Gaji tetap biasanya dibayarkan menurut periode; komisi terkait hasil tertentu; bonus dapat bergantung pada syarat yang disepakati; kerja lembur membutuhkan kejelasan persetujuan dan kompensasi; THR dan pesangon mengikuti ketentuan hukum yang berlaku. Istilah tersebut tidak boleh menjadi pengganti pemeriksaan akad. Tanyakan apa yang dihitung, kapan dibayar, apakah ada syarat pencapaian, bagaimana koreksi dilakukan, dan pihak mana yang bertanggung jawab. Untuk rincian hukum, rujuk Ahli.</w:t>
      </w:r>
    </w:p>
    <w:p>
      <w:pPr>
        <w:jc w:val="both"/>
      </w:pPr>
      <w:r>
        <w:rPr>
          <w:b w:val="0"/>
          <w:i w:val="0"/>
        </w:rPr>
        <w:t>Akad kerja yang baik menjelaskan tugas dan ukuran penyelesaian. Bila pekerjaan berubah, para pihak perlu menyepakati dampaknya pada jadwal, beban, dan imbalan. Pesan singkat mungkin menjadi bukti komunikasi, tetapi tidak selalu menyelesaikan persoalan status atau hak. Simpan dokumen dengan tertib dan hindari menandatangani perubahan yang tidak dipahami. Jika pekerjaan dilakukan melalui platform digital, periksa aturan pembayaran, penilaian, pemotongan, penonaktifan akun, dan proses keberatan. Jangan menganggap syarat aplikasi selalu menjawab seluruh kewajiban hukum.</w:t>
      </w:r>
    </w:p>
    <w:p>
      <w:pPr>
        <w:jc w:val="both"/>
      </w:pPr>
      <w:r>
        <w:rPr>
          <w:b w:val="0"/>
          <w:i w:val="0"/>
        </w:rPr>
        <w:t>Gaji, komisi, dan bonus dapat memiliki cara hitung berbeda. Pekerja sebaiknya meminta contoh perhitungan yang dapat diuji, sementara pemberi kerja perlu menjelaskan syarat tanpa bahasa yang menyesatkan. Untuk biaya operasional, alat, pembatalan pesanan, dan waktu menunggu, tentukan pembagian tanggung jawab sebelum pekerjaan dimulai. Tidak ada rumus fiqh tunggal yang otomatis berlaku bagi semua model; akad dan ketentuan hukum perlu dibaca bersama.</w:t>
      </w:r>
    </w:p>
    <w:p>
      <w:pPr>
        <w:jc w:val="both"/>
      </w:pPr>
      <w:r>
        <w:rPr>
          <w:b w:val="0"/>
          <w:i w:val="0"/>
        </w:rPr>
        <w:t>Ketika kontrak memuat istilah yang tidak dipahami, mintalah penjelasan tertulis. Bila jawaban saling bertentangan atau perubahan merugikan, konsultasikan kepada ahli yang memahami hukum kerja dan akad. Jangan mengandalkan klaim lisan bahwa suatu hak tidak berlaku hanya karena hubungan disebut kemitraan atau lepas. Penamaan hubungan bukan satu-satunya penentu; fakta kerja dan aturan yang berlaku dapat berpengaruh.</w:t>
      </w:r>
    </w:p>
    <w:p>
      <w:pPr>
        <w:jc w:val="both"/>
      </w:pPr>
      <w:r>
        <w:rPr>
          <w:b w:val="0"/>
          <w:i w:val="0"/>
        </w:rPr>
        <w:t>Kesepakatan imbalan juga perlu mengatur keadaan yang tidak ideal. Jika pelanggan membatalkan pesanan, proyek terhenti, atau pekerja diminta mengulang hasil, pihak-pihak sebaiknya mengetahui sejak awal bagaimana waktu dan biaya dihitung. Aturan yang hanya diketahui satu pihak mudah menimbulkan rasa diperlakukan tidak adil. Pemberi kerja dapat memberi contoh perhitungan sebelum kontrak disetujui, lalu memastikan catatan pembayaran dapat dicocokkan dengan pekerjaan. Pekerja dapat menanyakan bagaimana mengajukan koreksi apabila angka pada bukti pembayaran berbeda. Penjelasan seperti ini berguna bagi kerja tetap maupun proyek pendek, termasuk pekerjaan yang disalurkan melalui platform.</w:t>
      </w:r>
    </w:p>
    <w:p>
      <w:pPr>
        <w:jc w:val="both"/>
      </w:pPr>
      <w:r>
        <w:rPr>
          <w:b/>
          <w:i w:val="0"/>
          <w:sz w:val="28"/>
        </w:rPr>
        <w:t>42.4 Mencari Kerja dan Menawar Upah: Jujur dalam CV dan Wawancara, Menolak Calo dan Lowongan Palsu</w:t>
      </w:r>
    </w:p>
    <w:p>
      <w:pPr>
        <w:jc w:val="both"/>
      </w:pPr>
      <w:r>
        <w:rPr>
          <w:b w:val="0"/>
          <w:i w:val="0"/>
        </w:rPr>
        <w:t>Pencari kerja boleh menyampaikan nilai keterampilan dan mengajukan upah yang diharapkan dengan sopan. Kejujuran perlu dijaga dalam CV, portofolio, pengalaman, sertifikat, dan wawancara. Menyebut kemampuan yang belum dimiliki dapat menempatkan diri dan calon pemberi kerja dalam masalah. Lebih baik menerangkan pengalaman yang masih terbatas, keterampilan yang sedang dipelajari, serta jenis dukungan yang dibutuhkan. Pemberi kerja juga berkewajiban menyampaikan tugas, lokasi, pola kerja, imbalan, dan proses seleksi secara jujur.</w:t>
      </w:r>
    </w:p>
    <w:p>
      <w:pPr>
        <w:jc w:val="both"/>
      </w:pPr>
      <w:r>
        <w:rPr>
          <w:b w:val="0"/>
          <w:i w:val="0"/>
        </w:rPr>
        <w:t>Waspadai lowongan yang meminta pembayaran awal tanpa penjelasan yang dapat diverifikasi, menjanjikan hasil pasti, atau mengumpulkan dokumen sensitif tanpa alasan jelas. Calo yang meminta uang atau menjanjikan akses istimewa perlu diperiksa dengan hati-hati. Jangan mengirimkan identitas, data rekening, atau dokumen asli kepada pihak yang tidak terverifikasi. Periksa kanal resmi perusahaan atau lembaga, cari alamat dan kontak yang bisa dikonfirmasi, serta tanyakan proses kepada pihak yang berwenang. Jika ada tekanan untuk segera membayar atau merahasiakan proses, berhenti sejenak dan minta pendapat orang tepercaya.</w:t>
      </w:r>
    </w:p>
    <w:p>
      <w:pPr>
        <w:jc w:val="both"/>
      </w:pPr>
      <w:r>
        <w:rPr>
          <w:b w:val="0"/>
          <w:i w:val="0"/>
        </w:rPr>
        <w:t>Menawar upah bukan berarti tidak bersyukur. Siapkan alasan berdasarkan lingkup tugas, pengalaman, tanggung jawab, dan informasi ketentuan yang berlaku. Hindari menyebarkan angka yang tidak jelas sumbernya. Jika penawaran tidak sesuai kebutuhan atau melanggar ketentuan, pencari kerja dapat meminta waktu, mengajukan pertanyaan, atau menolak secara baik bila aman dilakukan. Tidak semua orang berada pada posisi untuk menolak segera; pertimbangkan kebutuhan, risiko, dan bantuan yang tersedia.</w:t>
      </w:r>
    </w:p>
    <w:p>
      <w:pPr>
        <w:jc w:val="both"/>
      </w:pPr>
      <w:r>
        <w:rPr>
          <w:b w:val="0"/>
          <w:i w:val="0"/>
        </w:rPr>
        <w:t>Pencari kerja dapat menyiapkan pertanyaan sebelum wawancara agar keputusan tidak hanya didorong rasa takut kehilangan kesempatan. Tanyakan siapa atasan langsung, bagaimana evaluasi dilakukan, apakah pelatihan diberikan, dan bagaimana informasi pribadi disimpan. Pemberi kerja sebaiknya tidak meminta biaya yang tidak dijelaskan atau menjanjikan kepastian yang tidak dapat dijamin. Bila proses berlangsung melalui perantara, pastikan identitas dan kewenangannya melalui sumber resmi. Simpan salinan tawaran dan catat nama pihak yang dihubungi. Jika kemudian ditemukan kejanggalan, jangan menyalahkan diri sendiri karena telah percaya; amankan dokumen, minta bantuan, dan laporkan melalui saluran yang tepat. Sikap hati-hati bukan prasangka, melainkan bagian dari ikhtiar.</w:t>
      </w:r>
    </w:p>
    <w:p>
      <w:pPr>
        <w:jc w:val="both"/>
      </w:pPr>
      <w:r>
        <w:rPr>
          <w:b/>
          <w:i w:val="0"/>
          <w:sz w:val="28"/>
        </w:rPr>
        <w:t>42.5 Jam Kerja, Lembur, Cuti, dan Kesehatan Pekerja</w:t>
      </w:r>
    </w:p>
    <w:p>
      <w:pPr>
        <w:jc w:val="both"/>
      </w:pPr>
      <w:r>
        <w:rPr>
          <w:b w:val="0"/>
          <w:i w:val="0"/>
        </w:rPr>
        <w:t>Jam kerja, waktu istirahat, cuti, dan lembur perlu dijelaskan dengan merujuk ketentuan hukum yang berlaku. Jangan memakai perkiraan atau kebiasaan kantor sebagai satu-satunya dasar. Hubungan kerja, jenis pekerjaan, serta aturan yang berlaku dapat memengaruhi hak dan prosedur. Pekerja sebaiknya mencatat jadwal, perubahan, persetujuan lembur, serta komunikasi terkait cuti. Pemberi kerja perlu mengatur beban agar pekerjaan dapat dilakukan secara aman dan manusiawi.</w:t>
      </w:r>
    </w:p>
    <w:p>
      <w:pPr>
        <w:jc w:val="both"/>
      </w:pPr>
      <w:r>
        <w:rPr>
          <w:b w:val="0"/>
          <w:i w:val="0"/>
        </w:rPr>
        <w:t>Kelelahan yang berkepanjangan dapat meningkatkan risiko kesalahan dan membahayakan pekerja maupun orang lain. Jadwal yang terus berubah tanpa pemberitahuan menyulitkan pengasuhan, perjalanan, dan pemulihan tubuh. Jika kondisi kerja menimbulkan gangguan kesehatan, pekerja dapat melapor melalui saluran yang tersedia dan berkonsultasi kepada tenaga kesehatan. Keadaan darurat keselamatan perlu ditangani tanpa menunggu sengketa administrasi selesai.</w:t>
      </w:r>
    </w:p>
    <w:p>
      <w:pPr>
        <w:jc w:val="both"/>
      </w:pPr>
      <w:r>
        <w:rPr>
          <w:b w:val="0"/>
          <w:i w:val="0"/>
        </w:rPr>
        <w:t>Cuti bukan kemurahan hati yang diberikan berdasarkan kedekatan pribadi. Hak, syarat, dan proses permohonan mengikuti hukum serta kebijakan yang sah. Pekerja perlu mengajukan sesuai prosedur, sementara pemberi kerja menjelaskan keputusan dan alasan dengan cara yang dapat ditinjau. Untuk lembur, pastikan tugas, lama waktu, dan kompensasinya dibicarakan. Jangan menyetujui pencatatan yang tidak sesuai kenyataan atau meminta rekan mengubah catatan waktu.</w:t>
      </w:r>
    </w:p>
    <w:p>
      <w:pPr>
        <w:jc w:val="both"/>
      </w:pPr>
      <w:r>
        <w:rPr>
          <w:b w:val="0"/>
          <w:i w:val="0"/>
        </w:rPr>
        <w:t>Jika ada risiko keselamatan, gunakan prosedur pelaporan dan perlindungan resmi. Jangan mengambil tindakan yang menempatkan diri dalam bahaya. Konsultasi kepada ahli ketenagakerjaan atau kesehatan kerja membantu menentukan langkah sesuai situasi.</w:t>
      </w:r>
    </w:p>
    <w:p>
      <w:pPr>
        <w:jc w:val="both"/>
      </w:pPr>
      <w:r>
        <w:rPr>
          <w:b w:val="0"/>
          <w:i w:val="0"/>
        </w:rPr>
        <w:t>Islam memandang waktu sebagai amanah, tetapi amanah itu bukan alasan untuk menghabiskan tenaga seseorang tanpa batas. Pekerjaan perlu ditunaikan dengan baik, sementara tubuh juga memiliki hak untuk beristirahat dan dipulihkan. Jadwal yang memberi ruang tidur, makan, perawatan kesehatan, ibadah, dan hubungan keluarga membantu pekerja menjalankan tanggung jawab secara berkelanjutan. Kebutuhan tersebut bukan gangguan yang harus selalu disembunyikan; pengaturan yang wajar dapat mencegah kelelahan dan kesalahan kerja.</w:t>
      </w:r>
    </w:p>
    <w:p>
      <w:pPr>
        <w:jc w:val="both"/>
      </w:pPr>
      <w:r>
        <w:rPr>
          <w:b w:val="0"/>
          <w:i w:val="0"/>
        </w:rPr>
        <w:t>Pemberi kerja dapat meninjau beban, jumlah petugas, jeda antarjadwal, dan prosedur ketika seseorang sakit atau menghadapi keadaan keluarga. Pekerja dapat menjelaskan dampak jadwal dengan fakta, meminta penyesuaian yang mungkin, dan mengikuti prosedur cuti yang berlaku. Untuk lembur, kesepakatan perlu cukup jelas sehingga pekerja memahami tugas, waktu tambahan, kompensasi, dan bagaimana persetujuan dicatat.</w:t>
      </w:r>
    </w:p>
    <w:p>
      <w:pPr>
        <w:jc w:val="both"/>
      </w:pPr>
      <w:r>
        <w:rPr>
          <w:b w:val="0"/>
          <w:i w:val="0"/>
        </w:rPr>
        <w:t>Keseimbangan bukan berarti setiap hari harus memiliki pembagian waktu yang sama. Ada masa kerja padat dan keadaan darurat, tetapi pengecualian seharusnya tidak menjadi kebiasaan yang mengabaikan kesehatan. Pekerja dapat mencatat pola kerja dan gejala yang muncul, lalu meminta bantuan tenaga kesehatan bila diperlukan. Pemberi kerja perlu menindaklanjuti laporan bahaya dan tidak mendorong orang bekerja ketika kondisinya berisiko bagi dirinya atau orang lain. Untuk hak cuti, batas jam, serta perlindungan kesehatan yang spesifik, periksa ketentuan resmi dan konsultasikan kepada ahli.</w:t>
      </w:r>
    </w:p>
    <w:p>
      <w:pPr>
        <w:jc w:val="both"/>
      </w:pPr>
      <w:r>
        <w:rPr>
          <w:b/>
          <w:i w:val="0"/>
          <w:sz w:val="28"/>
        </w:rPr>
        <w:t>42.6 Pemutusan Hubungan Kerja, Pesangon, dan Perselisihan: Jalan yang Beradab</w:t>
      </w:r>
    </w:p>
    <w:p>
      <w:pPr>
        <w:jc w:val="both"/>
      </w:pPr>
      <w:r>
        <w:rPr>
          <w:b w:val="0"/>
          <w:i w:val="0"/>
        </w:rPr>
        <w:t>Pemutusan hubungan kerja dapat mengguncang keuangan dan rasa aman. Pekerja maupun pemberi kerja sebaiknya meminta alasan dan dokumen tertulis, memeriksa isi kontrak, serta memahami prosedur yang berlaku. Hak atas pesangon dan kewajiban lain bergantung pada dasar berakhirnya hubungan, masa kerja, status, dan ketentuan hukum. Hindari memakai nominal atau persentase dari contoh yang belum diverifikasi. Rujuk ketentuan hukum yang berlaku dan Ahli.</w:t>
      </w:r>
    </w:p>
    <w:p>
      <w:pPr>
        <w:jc w:val="both"/>
      </w:pPr>
      <w:r>
        <w:rPr>
          <w:b w:val="0"/>
          <w:i w:val="0"/>
        </w:rPr>
        <w:t>Dalam perselisihan, pisahkan fakta dari dugaan. Simpan surat, pesan, catatan pembayaran, jadwal kerja, dan bukti lain yang diperoleh secara sah. Jangan mengubah dokumen atau mengancam pihak lain. Ajukan pertanyaan melalui jalur internal bila aman, lalu gunakan mekanisme penyelesaian resmi yang tersedia. Bila ada tekanan untuk menandatangani dokumen pelepasan hak, mintalah waktu untuk memahami isinya dan konsultasikan kepada ahli sebelum menyetujui.</w:t>
      </w:r>
    </w:p>
    <w:p>
      <w:pPr>
        <w:jc w:val="both"/>
      </w:pPr>
      <w:r>
        <w:rPr>
          <w:b w:val="0"/>
          <w:i w:val="0"/>
        </w:rPr>
        <w:t>Pemberi kerja juga perlu memperoleh penjelasan tentang kewajiban dan prosedur yang harus dipenuhi. Komunikasi yang tertib dapat mengurangi kesalahpahaman, tetapi tidak menggantikan hak pekerja atau proses resmi. Bila terdapat dugaan pelanggaran, jangan mengumumkan kesimpulan pidana sendiri. Serahkan pemeriksaan kepada lembaga yang berwenang.</w:t>
      </w:r>
    </w:p>
    <w:p>
      <w:pPr>
        <w:jc w:val="both"/>
      </w:pPr>
      <w:r>
        <w:rPr>
          <w:b w:val="0"/>
          <w:i w:val="0"/>
        </w:rPr>
        <w:t>Sikap beradab tidak mengharuskan pekerja diam ketika haknya dirugikan. Ia berarti menggunakan bukti, bahasa yang terukur, perlindungan yang tersedia, dan proses yang adil. Bila ancaman atau risiko keselamatan muncul, cari bantuan segera dari pihak resmi dan orang tepercaya.</w:t>
      </w:r>
    </w:p>
    <w:p>
      <w:pPr>
        <w:jc w:val="both"/>
      </w:pPr>
      <w:r>
        <w:rPr>
          <w:b w:val="0"/>
          <w:i w:val="0"/>
        </w:rPr>
        <w:t>Berakhirnya hubungan kerja tidak menghapus martabat para pihak. Pemberi kerja sebaiknya menyampaikan keputusan dengan alasan yang dapat dipahami, memberi dokumen yang diperlukan, dan menyediakan kesempatan bertanya tanpa mempermalukan pekerja. Pekerja dapat meminta salinan keputusan, rincian hak yang masih harus dibayar, serta penjelasan tentang pengembalian aset atau penyelesaian administrasi. Kedua pihak perlu menjaga kerahasiaan informasi yang sah dan tidak menyebarkan tuduhan kepada khalayak sebelum fakta diperiksa.</w:t>
      </w:r>
    </w:p>
    <w:p>
      <w:pPr>
        <w:jc w:val="both"/>
      </w:pPr>
      <w:r>
        <w:rPr>
          <w:b w:val="0"/>
          <w:i w:val="0"/>
        </w:rPr>
        <w:t>Jika percakapan langsung aman, mediasi atau perundingan dapat membantu memperjelas perbedaan dan mencari penyelesaian yang dapat diterima. Proses itu tidak boleh dipakai untuk memaksa pekerja melepaskan hak, dan hasilnya sebaiknya dicatat dengan bahasa yang jelas. Bila terdapat ketimpangan kuasa, ancaman, atau risiko keselamatan, pekerja dapat meminta pendamping dan memilih jalur resmi yang lebih aman.</w:t>
      </w:r>
    </w:p>
    <w:p>
      <w:pPr>
        <w:jc w:val="both"/>
      </w:pPr>
      <w:r>
        <w:rPr>
          <w:b w:val="0"/>
          <w:i w:val="0"/>
        </w:rPr>
        <w:t>Sebelum menandatangani dokumen akhir, periksa apakah upah, penggantian yang telah disepakati, dokumen kerja, dan kewajiban lain yang tertunda sudah dijelaskan. Jangan mengisi bagian kosong atau menerima rumusan yang tidak dipahami. Bila ada perbedaan tentang hak atau dasar pemutusan, kumpulkan catatan dan minta nasihat dari ahli atau instansi resmi. Perpisahan yang baik tidak selalu berarti kedua pihak sepakat dalam segala hal; ukurannya ialah proses yang tidak menghapus hak, memberi ruang untuk didengar, dan mematuhi ketentuan yang berlaku.</w:t>
      </w:r>
    </w:p>
    <w:p>
      <w:pPr>
        <w:jc w:val="both"/>
      </w:pPr>
      <w:r>
        <w:rPr>
          <w:b/>
          <w:i w:val="0"/>
          <w:sz w:val="28"/>
        </w:rPr>
        <w:t>42.7 Pelecehan, Diskriminasi, dan Keselamatan di Tempat Kerja</w:t>
      </w:r>
    </w:p>
    <w:p>
      <w:pPr>
        <w:jc w:val="both"/>
      </w:pPr>
      <w:r>
        <w:rPr>
          <w:b w:val="0"/>
          <w:i w:val="0"/>
        </w:rPr>
        <w:t>Setiap orang berhak bekerja tanpa pelecehan, penghinaan, atau perlakuan berbeda yang tidak dapat dibenarkan. Pengalaman seseorang perlu didengar tanpa menyalahkannya atau memaksanya menceritakan hal yang belum siap dibagikan. Perilaku yang membuat seseorang merasa terancam atau direndahkan dapat ditangani melalui saluran pelindungan resmi. Penilaian hukum bergantung pada fakta dan kewenangan pihak berwenang; bab ini tidak menetapkan vonis pidana.</w:t>
      </w:r>
    </w:p>
    <w:p>
      <w:pPr>
        <w:jc w:val="both"/>
      </w:pPr>
      <w:r>
        <w:rPr>
          <w:b w:val="0"/>
          <w:i w:val="0"/>
        </w:rPr>
        <w:t>Jika aman, catat waktu, tempat, kejadian, saksi, dan pesan yang relevan. Simpan bukti dengan cara yang tidak membahayakan diri sendiri atau orang lain. Hubungi petugas pelindungan, saluran pengaduan resmi, organisasi pendamping, atau ahli sesuai keadaan. Bila ada bahaya langsung, cari tempat aman dan bantuan darurat. Jangan menghadapi terduga pelaku sendirian jika hal itu meningkatkan risiko.</w:t>
      </w:r>
    </w:p>
    <w:p>
      <w:pPr>
        <w:jc w:val="both"/>
      </w:pPr>
      <w:r>
        <w:rPr>
          <w:b w:val="0"/>
          <w:i w:val="0"/>
        </w:rPr>
        <w:t>Pemberi kerja perlu memiliki prosedur penerimaan laporan yang rahasia dan tidak membalas pelapor dengan ancaman atau pengurangan hak. Penanganan harus melindungi keselamatan semua pihak, mencegah konflik kepentingan, dan memberi ruang pemeriksaan yang layak. Pekerja yang menjadi saksi dapat menyampaikan fakta tanpa menyebarkan identitas atau cerita ke ruang publik. Kerahasiaan tidak boleh digunakan untuk membungkam atau menutup akses ke perlindungan resmi.</w:t>
      </w:r>
    </w:p>
    <w:p>
      <w:pPr>
        <w:jc w:val="both"/>
      </w:pPr>
      <w:r>
        <w:rPr>
          <w:b w:val="0"/>
          <w:i w:val="0"/>
        </w:rPr>
        <w:t>Diskriminasi dapat muncul dalam perekrutan, pembagian tugas, upah, promosi, atau perlakuan harian. Periksa kebijakan, bukti, serta jalur yang tersedia. Jangan menyimpulkan semua perlakuan berbeda sebagai pelanggaran tanpa pemeriksaan, tetapi jangan pula meremehkan dampaknya. Mintalah bantuan dinas atau lembaga resmi dan ahli hukum yang sesuai.</w:t>
      </w:r>
    </w:p>
    <w:p>
      <w:pPr>
        <w:jc w:val="both"/>
      </w:pPr>
      <w:r>
        <w:rPr>
          <w:b w:val="0"/>
          <w:i w:val="0"/>
        </w:rPr>
        <w:t>Dalam bahasa awam, pelecehan mencakup perilaku atau ucapan yang merendahkan, mengintimidasi, mengganggu batas pribadi, atau menciptakan suasana kerja yang membuat seseorang takut dan tidak aman. Diskriminasi berarti perlakuan berbeda yang merugikan seseorang karena ciri atau keadaan tertentu, bukan karena ukuran kerja yang relevan dan diterapkan secara adil.  Tidak setiap konflik otomatis memenuhi pengertian hukum tersebut; penilaian perlu melihat konteks, bukti, pola, dampak, dan aturan yang berlaku.</w:t>
      </w:r>
    </w:p>
    <w:p>
      <w:pPr>
        <w:jc w:val="both"/>
      </w:pPr>
      <w:r>
        <w:rPr>
          <w:b w:val="0"/>
          <w:i w:val="0"/>
        </w:rPr>
        <w:t>Islam memberi perhatian serius pada larangan menzalimi, terutama ketika seseorang berada dalam posisi lemah atau sulit membela diri. Kekuasaan jabatan, kebutuhan ekonomi, usia, disabilitas, atau ketergantungan pada tempat tinggal dapat membuat seseorang lebih rentan. Karena itu, mendengar laporan dengan hormat adalah bagian dari amanah. Jangan menyalahkan pelapor, meminta mereka mengulang cerita berkali-kali tanpa tujuan, atau menyebarkan identitasnya.</w:t>
      </w:r>
    </w:p>
    <w:p>
      <w:pPr>
        <w:jc w:val="both"/>
      </w:pPr>
      <w:r>
        <w:rPr>
          <w:b w:val="0"/>
          <w:i w:val="0"/>
        </w:rPr>
        <w:t>Pelapor dapat memilih orang pendamping yang dipercaya, mencatat kejadian sejauh aman, dan menyampaikan hanya informasi yang relevan. Tidak wajib menghadapi terduga pelaku secara langsung. Jalur perlindungan dapat berupa petugas internal yang berwenang, mekanisme pengaduan resmi, dinas atau lembaga terkait, layanan pendampingan, dan bantuan ahli.  Jika ancaman sedang berlangsung, cari tempat aman dan layanan darurat setempat. Hindari menyimpulkan sendiri adanya tindak pidana; serahkan penilaian kepada pihak berwenang dan fokus pada keselamatan serta perlindungan hak.</w:t>
      </w:r>
    </w:p>
    <w:p>
      <w:pPr>
        <w:jc w:val="both"/>
      </w:pPr>
      <w:r>
        <w:rPr>
          <w:b/>
          <w:i w:val="0"/>
          <w:sz w:val="28"/>
        </w:rPr>
        <w:t>42.8 Etika Menggunakan Tenaga Kerja Murah: Upah Layak, Outsourcing, dan Rantai Pasok</w:t>
      </w:r>
    </w:p>
    <w:p>
      <w:pPr>
        <w:jc w:val="both"/>
      </w:pPr>
      <w:r>
        <w:rPr>
          <w:b w:val="0"/>
          <w:i w:val="0"/>
        </w:rPr>
        <w:t>Biaya tenaga kerja yang rendah tidak dengan sendirinya menunjukkan usaha yang efisien. Ia dapat mencerminkan pembagian risiko yang tidak seimbang, tugas berlebih, atau kurangnya perlindungan. Pemberi kerja perlu menilai apakah imbalan sesuai kesepakatan dan ketentuan hukum, apakah keselamatan dijaga, serta apakah pemasok memenuhi tanggung jawabnya. Jangan menjadikan tekanan harga sebagai alasan untuk menahan hak.</w:t>
      </w:r>
    </w:p>
    <w:p>
      <w:pPr>
        <w:jc w:val="both"/>
      </w:pPr>
      <w:r>
        <w:rPr>
          <w:b w:val="0"/>
          <w:i w:val="0"/>
        </w:rPr>
        <w:t>Outsourcing berarti pengaturan tenaga atau jasa melalui pihak lain. Pekerja perlu memahami siapa pihak dalam akad, siapa membayar, siapa mengatur tugas, dan ke mana menyampaikan keluhan. Pemberi kerja dan pengguna jasa hendaknya memeriksa kewajiban masing-masing berdasarkan hukum yang berlaku. Hubungan berlapis dapat membuat tanggung jawab sulit dipahami, sehingga dokumen dan komunikasi perlu jelas. Untuk menentukan kewajiban spesifik, rujuk Ahli.</w:t>
      </w:r>
    </w:p>
    <w:p>
      <w:pPr>
        <w:jc w:val="both"/>
      </w:pPr>
      <w:r>
        <w:rPr>
          <w:b w:val="0"/>
          <w:i w:val="0"/>
        </w:rPr>
        <w:t>Rantai pasok yang bertanggung jawab meminta perusahaan meninjau praktik mitra, bukan sekadar harga dan kecepatan. Pemeriksaan perlu disesuaikan dengan risiko dan tidak berhenti pada dokumen formal. Jika ditemukan dugaan pelanggaran, kumpulkan informasi yang dapat dipercaya, tanyakan kepada pihak terkait, dan gunakan jalur resmi. Jangan mengumumkan tuduhan tanpa dasar atau mengekspos pekerja yang rentan.</w:t>
      </w:r>
    </w:p>
    <w:p>
      <w:pPr>
        <w:jc w:val="both"/>
      </w:pPr>
      <w:r>
        <w:rPr>
          <w:b w:val="0"/>
          <w:i w:val="0"/>
        </w:rPr>
        <w:t>Konsumen juga dapat menanyakan bagaimana produk atau jasa dibuat, tetapi beban perubahan tidak boleh dibebankan hanya kepada pekerja berupah rendah. Pengadaan yang etis menimbang mutu, keberlanjutan usaha, hak, serta keselamatan. Peningkatan standar perlu disertai harga dan proses yang memungkinkan pemasok memenuhi kewajiban secara nyata.</w:t>
      </w:r>
    </w:p>
    <w:p>
      <w:pPr>
        <w:jc w:val="both"/>
      </w:pPr>
      <w:r>
        <w:rPr>
          <w:b w:val="0"/>
          <w:i w:val="0"/>
        </w:rPr>
        <w:t>Upah layak adalah bagian dari hak yang patut dibicarakan secara terbuka, bukan sekadar biaya yang ditekan sampai batas terendah. Penilaian perlu memperhatikan tugas nyata, waktu, keterampilan, keselamatan, dan ketentuan yang berlaku. Pemberi kerja dapat merancang anggaran dengan mempertimbangkan kewajiban kepada orang yang menghasilkan barang atau jasa. Pekerja berhak mengetahui siapa yang bertanggung jawab atas pembayaran dan bagaimana menanyakan kekeliruan. Usaha yang menghadapi tekanan biaya sebaiknya mencari perbaikan proses, bukan mengalihkan seluruh risikonya kepada orang yang paling sedikit kuasanya.</w:t>
      </w:r>
    </w:p>
    <w:p>
      <w:pPr>
        <w:jc w:val="both"/>
      </w:pPr>
      <w:r>
        <w:rPr>
          <w:b w:val="0"/>
          <w:i w:val="0"/>
        </w:rPr>
        <w:t>Dalam outsourcing, ada lebih dari satu pihak dan hubungan antarperusahaan dapat membuat pekerja sulit mengetahui ke mana harus mengadu. Akad dan informasi yang diberikan perlu menjelaskan pihak penyedia, pengguna jasa, pengelola tugas, mekanisme pembayaran, dan saluran keluhan.</w:t>
      </w:r>
    </w:p>
    <w:p>
      <w:pPr>
        <w:jc w:val="both"/>
      </w:pPr>
      <w:r>
        <w:rPr>
          <w:b w:val="0"/>
          <w:i w:val="0"/>
        </w:rPr>
        <w:t>Adab akad menuntut kejelasan dan pemenuhan janji, termasuk dalam rantai pasok yang panjang. Perusahaan pembeli dapat meminta penjelasan mengenai praktik pemasok dan menindaklanjuti risiko yang masuk akal, bukan hanya meminta pernyataan tertulis lalu menutup mata. Pemeriksaan hendaknya tidak membahayakan pekerja atau menjadikan mereka sasaran pembalasan. Jika ditemukan masalah, perubahan perlu dirancang agar pemasok mampu memenuhi kewajibannya dan pekerja menerima perlindungan. Ketentuan tanggung jawab spesifik bergantung pada akad dan hukum; minta penilaian ahli sebelum menarik kesimpulan.</w:t>
      </w:r>
    </w:p>
    <w:p>
      <w:pPr>
        <w:jc w:val="both"/>
      </w:pPr>
      <w:r>
        <w:rPr>
          <w:b/>
          <w:i w:val="0"/>
          <w:sz w:val="28"/>
        </w:rPr>
        <w:t>42.9 Serikat Pekerja dan Hak Berserikat: Pandangan Fiqh</w:t>
      </w:r>
    </w:p>
    <w:p>
      <w:pPr>
        <w:jc w:val="both"/>
      </w:pPr>
      <w:r>
        <w:rPr>
          <w:b w:val="0"/>
          <w:i w:val="0"/>
        </w:rPr>
        <w:t>Serikat pekerja dapat menjadi wadah untuk menyampaikan kepentingan bersama, berbagi informasi, dan berunding. Hak membentuk atau bergabung dengan organisasi mengikuti ketentuan hukum yang berlaku. Pekerja perlu memahami aturan internal, proses pengambilan keputusan, dan cara menjaga informasi anggota. Pemberi kerja tidak sepatutnya menggunakan ancaman untuk menghalangi pekerja mencari nasihat atau menyampaikan aspirasi melalui jalur sah.</w:t>
      </w:r>
    </w:p>
    <w:p>
      <w:pPr>
        <w:jc w:val="both"/>
      </w:pPr>
      <w:r>
        <w:rPr>
          <w:b w:val="0"/>
          <w:i w:val="0"/>
        </w:rPr>
        <w:t>Dalam fiqh, kerja sama untuk mencegah kezaliman dan menyampaikan kebutuhan bersama dapat dipandang sebagai ikhtiar kemaslahatan, selama cara dan tujuannya tidak melanggar prinsip syariah. Sebagian pembahasan menekankan kebebasan akad dan hubungan langsung para pihak; pembahasan lain memberi perhatian pada ketimpangan posisi tawar serta perlunya perwakilan bersama. Perincian kontemporer berbeda menurut ulama, lembaga, dan konteks. Tidak tepat menetapkan satu pandangan sebagai satu-satunya pendapat fiqh tanpa menelaah dalil dan fakta.</w:t>
      </w:r>
    </w:p>
    <w:p>
      <w:pPr>
        <w:jc w:val="both"/>
      </w:pPr>
      <w:r>
        <w:rPr>
          <w:b w:val="0"/>
          <w:i w:val="0"/>
        </w:rPr>
        <w:t>Musyawarah, pemenuhan janji, dan larangan merugikan pihak lain menjadi pertimbangan penting. Tindakan kolektif perlu memahami aturan hukum, menjaga keselamatan, dan menghindari pemaksaan terhadap pekerja yang memilih berbeda. Pemberi kerja dapat berdialog dengan wakil pekerja secara tertib dan tidak melakukan pembalasan yang dilarang. Pekerja dapat meminta bantuan serikat, dinas, atau ahli yang kompeten.</w:t>
      </w:r>
    </w:p>
    <w:p>
      <w:pPr>
        <w:jc w:val="both"/>
      </w:pPr>
      <w:r>
        <w:rPr>
          <w:b w:val="0"/>
          <w:i w:val="0"/>
        </w:rPr>
        <w:t>Jika pembaca memerlukan hukum kasus tertentu, jelaskan konteksnya kepada ahli fiqh muamalah dan hukum ketenagakerjaan. Ringkasan ini menunjukkan ragam pertimbangan, bukan fatwa yang menutup perbedaan.</w:t>
      </w:r>
    </w:p>
    <w:p>
      <w:pPr>
        <w:jc w:val="both"/>
      </w:pPr>
      <w:r>
        <w:rPr>
          <w:b w:val="0"/>
          <w:i w:val="0"/>
        </w:rPr>
        <w:t>Pandangan fiqh tentang serikat dan perwakilan pekerja dibahas dalam kerangka muamalah, kemaslahatan, hak menyampaikan kebutuhan, serta kewajiban memenuhi janji. Sejumlah ulama menekankan bahwa kesepakatan kerja harus dihormati dan perubahan ditempuh melalui kerelaan serta aturan yang sah. Pembahasan lain menilai bahwa perundingan bersama dapat menjadi sarana mengurangi ketimpangan posisi tawar dan mencegah mudarat ketika pekerja sulit menyampaikan persoalan seorang diri. Ada pula perbedaan dalam menilai cara dan batas tindakan kolektif, terutama bila berdampak pada pihak lain atau layanan penting.</w:t>
      </w:r>
    </w:p>
    <w:p>
      <w:pPr>
        <w:jc w:val="both"/>
      </w:pPr>
      <w:r>
        <w:rPr>
          <w:b w:val="0"/>
          <w:i w:val="0"/>
        </w:rPr>
        <w:t>Karena itu, tidak tepat menyebut semua bentuk serikat selalu dibenarkan dalam setiap cara, atau menyimpulkan bahwa pengorganisasian pekerja selalu dilarang. Tujuan, metode, konteks, hak pihak lain, dan ketentuan hukum perlu dilihat bersama. Pekerja dapat memeriksa aturan organisasi, cara iuran atau keputusan dilakukan, dan bagaimana perbedaan pendapat ditangani. Wakil pekerja perlu menyampaikan mandat secara jujur, menjaga kerahasiaan, serta tidak mengatasnamakan anggota tanpa persetujuan yang layak.</w:t>
      </w:r>
    </w:p>
    <w:p>
      <w:pPr>
        <w:jc w:val="both"/>
      </w:pPr>
      <w:r>
        <w:rPr>
          <w:b w:val="0"/>
          <w:i w:val="0"/>
        </w:rPr>
        <w:t>Pemberi kerja dapat membuka ruang dialog terjadwal dan menjawab pokok persoalan dengan data yang dapat dipahami. Dialog tidak sepatutnya menjadi alat untuk mengidentifikasi atau menghukum orang yang menyampaikan aspirasi secara sah. Jika terjadi kebuntuan, gunakan mekanisme resmi yang tersedia dan mintalah pendamping kompeten. Pembaca yang memerlukan keputusan agama untuk kasus tertentu sebaiknya menyampaikan fakta kepada ahli fiqh muamalah, sementara urusan hukum ketenagakerjaan dirujuk kepada pihak yang memahami peraturan setempat.</w:t>
      </w:r>
    </w:p>
    <w:p>
      <w:pPr>
        <w:jc w:val="both"/>
      </w:pPr>
      <w:r>
        <w:rPr>
          <w:b/>
          <w:i w:val="0"/>
          <w:sz w:val="28"/>
        </w:rPr>
        <w:t>42.10 Hak Pemberi Kerja dan Kewajiban Pekerja: Menjaga Keseimbangan</w:t>
      </w:r>
    </w:p>
    <w:p>
      <w:pPr>
        <w:jc w:val="both"/>
      </w:pPr>
      <w:r>
        <w:rPr>
          <w:b w:val="0"/>
          <w:i w:val="0"/>
        </w:rPr>
        <w:t>Pemberi kerja berhak menerima pekerjaan sesuai tugas dan standar yang disepakati, memperoleh informasi tentang hambatan, serta menjaga aset dan data usaha. Hak itu tidak membenarkan penahanan upah atau perubahan tugas tanpa proses. Pekerja berkewajiban menjalankan pekerjaan dengan sungguh-sungguh, jujur tentang hasil, menjaga kerahasiaan yang sah, dan tidak mengambil milik perusahaan. Batas setiap kewajiban perlu dijelaskan dalam akad dan mengikuti hukum yang berlaku.</w:t>
      </w:r>
    </w:p>
    <w:p>
      <w:pPr>
        <w:jc w:val="both"/>
      </w:pPr>
      <w:r>
        <w:rPr>
          <w:b w:val="0"/>
          <w:i w:val="0"/>
        </w:rPr>
        <w:t>Pekerja berhak memperoleh imbalan, arahan yang dapat dipahami, perlindungan keselamatan, dan perlakuan hormat. Pemberi kerja berkewajiban membayar sesuai ketentuan, tidak membebankan biaya yang tidak disepakati, serta menyediakan sarana yang dijanjikan. Keseimbangan bukan berarti menganggap kuasa kedua pihak sama. Prosedur pengaduan dan perlindungan dari pembalasan membantu pekerja menyampaikan masalah tanpa takut kehilangan mata pencaharian.</w:t>
      </w:r>
    </w:p>
    <w:p>
      <w:pPr>
        <w:jc w:val="both"/>
      </w:pPr>
      <w:r>
        <w:rPr>
          <w:b w:val="0"/>
          <w:i w:val="0"/>
        </w:rPr>
        <w:t>Masalah kinerja sebaiknya dibahas berdasarkan ukuran yang sudah diketahui. Pemberi kerja dapat menyampaikan kekurangan dan kesempatan memperbaiki bila sesuai konteks. Pekerja dapat menjelaskan hambatan dan meminta prioritas yang realistis. Hindari penilaian yang mempermalukan di depan umum atau catatan kerja yang tidak akurat. Untuk dugaan pelanggaran berat, ikuti proses yang berlaku dan minta nasihat ahli.</w:t>
      </w:r>
    </w:p>
    <w:p>
      <w:pPr>
        <w:jc w:val="both"/>
      </w:pPr>
      <w:r>
        <w:rPr>
          <w:b w:val="0"/>
          <w:i w:val="0"/>
        </w:rPr>
        <w:t>Amanah bukan hanya sikap batin. Ia tampak dalam kesepakatan yang terbaca, pembayaran yang terlacak, tugas yang terukur, dan keberanian mengakui kesalahan. Jika satu pihak salah, pemulihan perlu mempertimbangkan hak pihak terdampak dan aturan yang berlaku.</w:t>
      </w:r>
    </w:p>
    <w:p>
      <w:pPr>
        <w:jc w:val="both"/>
      </w:pPr>
      <w:r>
        <w:rPr>
          <w:b w:val="0"/>
          <w:i w:val="0"/>
        </w:rPr>
        <w:t>Keseimbangan hak bukan pertukaran sederhana antara kuasa atasan dan kepatuhan pekerja. Pemberi kerja berhak menata proses dan meminta mutu, tetapi amanah jabatan menuntut instruksi yang masuk akal, ukuran yang diketahui, serta keputusan yang tidak berubah-ubah untuk menghukum orang tertentu. Atasan perlu memeriksa apakah target dapat dicapai dengan sumber daya yang tersedia, memberi umpan balik secara pribadi dan terukur, serta membuka ruang klarifikasi sebelum menjatuhkan konsekuensi.</w:t>
      </w:r>
    </w:p>
    <w:p>
      <w:pPr>
        <w:jc w:val="both"/>
      </w:pPr>
      <w:r>
        <w:rPr>
          <w:b w:val="0"/>
          <w:i w:val="0"/>
        </w:rPr>
        <w:t>Aset dan rahasia usaha dapat dilindungi melalui aturan yang jelas, terbatas pada kepentingan yang sah, dan disampaikan kepada pekerja. Larangan memakai data atau fasilitas tidak boleh diperluas menjadi larangan meminta pertolongan atau melaporkan bahaya. Sebaliknya, pekerja tidak boleh memakai data pelanggan atau milik perusahaan untuk kepentingan pribadi.</w:t>
      </w:r>
    </w:p>
    <w:p>
      <w:pPr>
        <w:jc w:val="both"/>
      </w:pPr>
      <w:r>
        <w:rPr>
          <w:b w:val="0"/>
          <w:i w:val="0"/>
        </w:rPr>
        <w:t>Salah satu kewajiban yang tidak boleh diperlakukan ringan ialah membayar upah yang telah menjadi hak. Menunda pembayaran tanpa penjelasan dan upaya penyelesaian merusak kepercayaan serta dapat menambah kesulitan keluarga pekerja. Pemberi kerja hendaknya memastikan proses administrasi, persetujuan pembayaran, dan pengganti saat petugas berhalangan berjalan baik. Jika ada sengketa tentang jumlah atau mutu, pisahkan bagian yang disepakati dari bagian yang dipersoalkan dan cari nasihat sesuai hukum; jangan menahan seluruh pembayaran sebagai tekanan. Pekerja dapat mengajukan keberatan dengan catatan yang relevan dan jalur yang tersedia.</w:t>
      </w:r>
    </w:p>
    <w:p>
      <w:pPr>
        <w:jc w:val="both"/>
      </w:pPr>
      <w:r>
        <w:rPr>
          <w:b/>
          <w:i w:val="0"/>
          <w:sz w:val="28"/>
        </w:rPr>
        <w:t>42.11 Pekerja Informal, Platform, Lepas, dan Jarak Jauh: Hak, Akad, dan Martabat</w:t>
      </w:r>
    </w:p>
    <w:p>
      <w:pPr>
        <w:jc w:val="both"/>
      </w:pPr>
      <w:r>
        <w:rPr>
          <w:b w:val="0"/>
          <w:i w:val="0"/>
        </w:rPr>
        <w:t>Pekerja informal, pekerja platform, pekerja lepas, dan pekerja jarak jauh memiliki pola hubungan yang berbeda. Status dan hak tidak dapat dipastikan hanya dari sebutan dalam aplikasi atau kontrak. Periksa siapa yang menentukan tugas, jadwal, cara kerja, pembayaran, penilaian, dan penghentian akses. Fakta serta ketentuan hukum yang berlaku perlu dinilai oleh ahli.</w:t>
      </w:r>
    </w:p>
    <w:p>
      <w:pPr>
        <w:jc w:val="both"/>
      </w:pPr>
      <w:r>
        <w:rPr>
          <w:b w:val="0"/>
          <w:i w:val="0"/>
        </w:rPr>
        <w:t>Pekerja lepas sebaiknya menyepakati ruang lingkup, hasil, tenggat, revisi, biaya, pembatalan, penggunaan karya, serta jadwal pembayaran. Pemberi kerja perlu memberi umpan balik dalam batas yang disepakati dan membayar pekerjaan yang diterima sesuai akad. Pekerja platform perlu membaca aturan perubahan tarif, pemotongan, penonaktifan, dan pengaduan. Simpan salinan ketentuan yang berlaku saat mengambil pekerjaan karena aturan dapat berubah.</w:t>
      </w:r>
    </w:p>
    <w:p>
      <w:pPr>
        <w:jc w:val="both"/>
      </w:pPr>
      <w:r>
        <w:rPr>
          <w:b w:val="0"/>
          <w:i w:val="0"/>
        </w:rPr>
        <w:t>Kerja jarak jauh juga memerlukan kesepakatan tentang waktu tersedia, alat, keamanan data, biaya, dan batas komunikasi. Pesan yang datang kapan saja dapat mengaburkan waktu istirahat. Para pihak dapat menentukan jam komunikasi dan tata cara menangani kebutuhan mendesak. Jaga informasi pelanggan dan perusahaan tanpa mengorbankan hak untuk meminta bantuan.</w:t>
      </w:r>
    </w:p>
    <w:p>
      <w:pPr>
        <w:jc w:val="both"/>
      </w:pPr>
      <w:r>
        <w:rPr>
          <w:b w:val="0"/>
          <w:i w:val="0"/>
        </w:rPr>
        <w:t>Pendapatan tidak menentu membuat pencatatan arus kas berguna, tetapi tidak menghapus kewajiban pemberi kerja atau platform. Jika ada pembayaran tertahan, pemotongan yang tidak dipahami, atau akun dihentikan, kumpulkan bukti dan gunakan jalur keberatan. Mintalah nasihat resmi sebelum menerima penyelesaian yang berdampak pada hak.</w:t>
      </w:r>
    </w:p>
    <w:p>
      <w:pPr>
        <w:jc w:val="both"/>
      </w:pPr>
      <w:r>
        <w:rPr>
          <w:b w:val="0"/>
          <w:i w:val="0"/>
        </w:rPr>
        <w:t>Kesepakatan kerja informal atau berbasis platform tetap perlu dapat dipahami walaupun tidak memakai dokumen panjang. Para pihak dapat menuliskan siapa yang meminta pekerjaan, ruang lingkupnya, hasil yang diharapkan, cara menghitung imbalan, waktu penyelesaian, syarat pembatalan, revisi, dan cara mengajukan keberatan. Untuk kerja jarak jauh, jelaskan waktu komunikasi, perangkat atau biaya yang ditanggung, keamanan berkas, dan cara menyerahkan hasil. Bahasa sederhana lebih berguna daripada istilah teknis yang tidak dipahami salah satu pihak.</w:t>
      </w:r>
    </w:p>
    <w:p>
      <w:pPr>
        <w:jc w:val="both"/>
      </w:pPr>
      <w:r>
        <w:rPr>
          <w:b w:val="0"/>
          <w:i w:val="0"/>
        </w:rPr>
        <w:t>Bukti kerja dapat berupa pesan penugasan, versi berkas, catatan waktu, tanda terima, rekaman pembayaran, atau konfirmasi bahwa hasil sudah diterima. Simpan hanya data yang diperlukan dan lindungi informasi pribadi maupun rahasia pihak lain. Ketika menggunakan platform, pekerja dapat mengunduh atau menyimpan ketentuan yang berlaku, nomor transaksi, riwayat perubahan tugas, penilaian, dan jawaban dukungan.</w:t>
      </w:r>
    </w:p>
    <w:p>
      <w:pPr>
        <w:jc w:val="both"/>
      </w:pPr>
      <w:r>
        <w:rPr>
          <w:b w:val="0"/>
          <w:i w:val="0"/>
        </w:rPr>
        <w:t>Jenis akad dapat berbeda: ada jasa untuk hasil tertentu, pekerjaan berdasarkan waktu, atau perantaraan yang menghubungkan pihak-pihak. Nama seperti pekerja lepas atau mitra tidak dengan sendirinya menjawab status dan seluruh hak. Yang penting ialah memahami isi kesepakatan dan kenyataan cara kerja. Bila suatu klausul memberi satu pihak wewenang mengubah imbalan, menahan pembayaran, atau menghentikan akses tanpa penjelasan, tanyakan dampaknya sebelum menerima tugas. Untuk masalah yang tidak selesai melalui dukungan platform, gunakan jalur resmi dan konsultasikan fakta kepada ahli.</w:t>
      </w:r>
    </w:p>
    <w:p>
      <w:pPr>
        <w:jc w:val="both"/>
      </w:pPr>
      <w:r>
        <w:rPr>
          <w:b/>
          <w:i w:val="0"/>
          <w:sz w:val="28"/>
        </w:rPr>
        <w:t>42.12 Pekerja Rumah Tangga dan Pekerja Migran: Hak dan Perlindungan (lihat juga 97.10)</w:t>
      </w:r>
    </w:p>
    <w:p>
      <w:pPr>
        <w:jc w:val="both"/>
      </w:pPr>
      <w:r>
        <w:rPr>
          <w:b w:val="0"/>
          <w:i w:val="0"/>
        </w:rPr>
        <w:t>Pekerja rumah tangga bekerja di ruang privat, tetapi hak atas martabat, keselamatan, istirahat, dan pembayaran tetap perlu dihormati. Kesepakatan sebaiknya menerangkan tugas, jam, hari istirahat, upah, tempat tinggal bila disediakan, penggunaan telepon, serta cara mengakhiri hubungan kerja.  Ketentuan hukum dan perlindungan yang tersedia dapat berbeda; rujuk lembaga resmi dan Ahli.</w:t>
      </w:r>
    </w:p>
    <w:p>
      <w:pPr>
        <w:jc w:val="both"/>
      </w:pPr>
      <w:r>
        <w:rPr>
          <w:b w:val="0"/>
          <w:i w:val="0"/>
        </w:rPr>
        <w:t>Pekerja migran menghadapi risiko tambahan, seperti perbedaan bahasa, jarak dari keluarga, ketergantungan pada perantara, dan hambatan mengakses layanan. Sebelum berangkat, verifikasi penyalur dan dokumen melalui jalur resmi. Pastikan keluarga mengetahui salinan kontrak, alamat kerja, dan kontak perlindungan. Jangan menyerahkan dokumen perjalanan kepada pihak yang tidak berhak menahannya. Bila dokumen ditahan, upah tidak dibayar, atau ada ancaman, cari bantuan melalui perwakilan resmi, lembaga pelindungan pekerja migran, dan pendamping yang dapat dipercaya.</w:t>
      </w:r>
    </w:p>
    <w:p>
      <w:pPr>
        <w:jc w:val="both"/>
      </w:pPr>
      <w:r>
        <w:rPr>
          <w:b w:val="0"/>
          <w:i w:val="0"/>
        </w:rPr>
        <w:t>Pemberi kerja tidak boleh menganggap tinggal di rumah sebagai izin untuk memperpanjang tugas tanpa batas atau membatasi kebebasan secara sewenang-wenang. Pekerja rumah tangga dapat menghadapi isolasi dan sulit mengumpulkan bukti; sediakan jalur komunikasi aman. Pekerja migran juga berhak mendapat informasi yang dipahami sebelum menyetujui perubahan akad. Pihak keluarga sebaiknya membantu tanpa mengambil alih keputusan pekerja.</w:t>
      </w:r>
    </w:p>
    <w:p>
      <w:pPr>
        <w:jc w:val="both"/>
      </w:pPr>
      <w:r>
        <w:rPr>
          <w:b w:val="0"/>
          <w:i w:val="0"/>
        </w:rPr>
        <w:t>Jika terjadi bahaya langsung, prioritaskan keselamatan dan hubungi layanan resmi setempat. Jangan menjanjikan hasil tertentu dari satu prosedur. Catat fakta dengan aman dan minta penilaian ahli sesuai negara serta keadaan hubungan kerja. Untuk cakupan panduan pekerja migran yang lebih luas, lihat juga Bab 97.10.</w:t>
      </w:r>
    </w:p>
    <w:p>
      <w:pPr>
        <w:jc w:val="both"/>
      </w:pPr>
      <w:r>
        <w:rPr>
          <w:b w:val="0"/>
          <w:i w:val="0"/>
        </w:rPr>
        <w:t>Pekerja rumah tangga tidak kehilangan hak atas nama baik dan privasi karena bekerja di rumah orang lain. Ruang privat tidak boleh dijadikan alasan untuk menghapus waktu istirahat, menahan upah, menghalangi komunikasi wajar, atau memberi tugas tanpa batas. Pemberi kerja perlu menyepakati pekerjaan rumah tangga secara rinci, membedakan tugas rutin dari permintaan tambahan, dan membicarakan perubahan sebelum diberlakukan.</w:t>
      </w:r>
    </w:p>
    <w:p>
      <w:pPr>
        <w:jc w:val="both"/>
      </w:pPr>
      <w:r>
        <w:rPr>
          <w:b w:val="0"/>
          <w:i w:val="0"/>
        </w:rPr>
        <w:t>Kontrak yang mudah dipahami membantu kedua pihak. Isinya dapat mencantumkan tugas, waktu kerja, hari istirahat, cara pembayaran, makanan atau tempat tinggal bila menjadi bagian kesepakatan, prosedur sakit, serta cara mengakhiri hubungan. Sediakan salinan untuk pekerja dan jangan meminta tanda tangan pada dokumen kosong atau bahasa yang tidak ia pahami.  Kesepakatan tertulis tidak mengesampingkan perlindungan yang diwajibkan oleh hukum.</w:t>
      </w:r>
    </w:p>
    <w:p>
      <w:pPr>
        <w:jc w:val="both"/>
      </w:pPr>
      <w:r>
        <w:rPr>
          <w:b w:val="0"/>
          <w:i w:val="0"/>
        </w:rPr>
        <w:t>Dalam hubungan migrasi, perekrut atau perantara dapat memengaruhi akses pekerja pada informasi dan bantuan. Sebelum keberangkatan, pekerja dan keluarga dapat memastikan identitas pemberi kerja, isi kontrak, alamat, kontak darurat, serta jalur perlindungan melalui sumber resmi. Jangan mengeksploitasi kebutuhan ekonomi dengan menahan dokumen, membebankan janji yang tidak disepakati, atau membatasi kebebasan secara sewenang-wenang. Bila muncul ancaman, kekerasan, penahanan dokumen, atau upah tertunggak, prioritaskan keselamatan dan hubungi perwakilan atau layanan perlindungan resmi di wilayah terkait.</w:t>
      </w:r>
    </w:p>
    <w:p>
      <w:pPr>
        <w:jc w:val="both"/>
      </w:pPr>
      <w:r>
        <w:rPr>
          <w:b/>
          <w:i w:val="0"/>
          <w:sz w:val="28"/>
        </w:rPr>
        <w:t>42.13 Praktik: Memeriksa Kontrak Kerja Saya dengan Daftar Periksa Syar'i</w:t>
      </w:r>
    </w:p>
    <w:p>
      <w:pPr>
        <w:jc w:val="both"/>
      </w:pPr>
      <w:r>
        <w:rPr>
          <w:b w:val="0"/>
          <w:i w:val="0"/>
        </w:rPr>
        <w:t>Sediakan kontrak, surat penawaran, pesan perubahan, dan bukti pembayaran. Periksa daftar ini satu per satu:</w:t>
      </w:r>
    </w:p>
    <w:p>
      <w:pPr>
        <w:jc w:val="both"/>
      </w:pPr>
      <w:r>
        <w:rPr>
          <w:b w:val="0"/>
          <w:i w:val="0"/>
        </w:rPr>
        <w:t>- Apakah tugas, tempat, waktu, imbalan, dan jadwal pembayaran diterangkan?</w:t>
      </w:r>
    </w:p>
    <w:p>
      <w:pPr>
        <w:jc w:val="both"/>
      </w:pPr>
      <w:r>
        <w:rPr>
          <w:b w:val="0"/>
          <w:i w:val="0"/>
        </w:rPr>
        <w:t>- Apakah perubahan beban atau kompensasi memerlukan persetujuan yang jelas?</w:t>
      </w:r>
    </w:p>
    <w:p>
      <w:pPr>
        <w:jc w:val="both"/>
      </w:pPr>
      <w:r>
        <w:rPr>
          <w:b w:val="0"/>
          <w:i w:val="0"/>
        </w:rPr>
        <w:t>- Apakah cuti, istirahat, keselamatan, dan jalur pengaduan dapat ditemukan?</w:t>
      </w:r>
    </w:p>
    <w:p>
      <w:pPr>
        <w:jc w:val="both"/>
      </w:pPr>
      <w:r>
        <w:rPr>
          <w:b w:val="0"/>
          <w:i w:val="0"/>
        </w:rPr>
        <w:t>- Apakah ketentuan hukum yang berlaku sudah diperiksa oleh pihak berkompeten?</w:t>
      </w:r>
    </w:p>
    <w:p>
      <w:pPr>
        <w:jc w:val="both"/>
      </w:pPr>
      <w:r>
        <w:rPr>
          <w:b w:val="0"/>
          <w:i w:val="0"/>
        </w:rPr>
        <w:t>- Adakah bagian yang tidak saya pahami atau terasa menekan hak salah satu pihak?</w:t>
      </w:r>
    </w:p>
    <w:p>
      <w:pPr>
        <w:jc w:val="both"/>
      </w:pPr>
      <w:r>
        <w:rPr>
          <w:b w:val="0"/>
          <w:i w:val="0"/>
        </w:rPr>
        <w:t>Tandai pertanyaan, jangan menandatangani perubahan yang belum dipahami, dan minta nasihat ahli bila dampaknya besar. Daftar ini alat awal, bukan pengganti pemeriksaan hukum atau fatwa kasus tertentu.</w:t>
      </w:r>
    </w:p>
    <w:p>
      <w:pPr>
        <w:jc w:val="both"/>
      </w:pPr>
      <w:r>
        <w:rPr>
          <w:b w:val="0"/>
          <w:i w:val="0"/>
        </w:rPr>
        <w:t>Periksa apakah para pihak dan pemberi instruksi jelas, tugas tertulis sesuai pekerjaan, serta cara menghitung imbalan dan waktu pembayaran dapat dipahami. Tanyakan siapa menyediakan alat dan perlindungan keselamatan, serta bagaimana perubahan jadwal atau tugas disepakati.</w:t>
      </w:r>
    </w:p>
    <w:p>
      <w:pPr>
        <w:jc w:val="both"/>
      </w:pPr>
      <w:r>
        <w:rPr>
          <w:b w:val="0"/>
          <w:i w:val="0"/>
        </w:rPr>
        <w:t>Pastikan Anda mengetahui cara meminta cuti, melaporkan pelecehan, memperbaiki pembayaran, dan memperoleh salinan dokumen. Jangan menerima klausul yang menyerahkan hak tanpa penjelasan. Jika penjelasan lisan berbeda dari dokumen, minta konfirmasi tertulis. Simpan catatan pertanyaan dan jawaban dengan aman tanpa membuka rahasia pihak lain.</w:t>
      </w:r>
    </w:p>
    <w:p>
      <w:pPr>
        <w:jc w:val="both"/>
      </w:pPr>
      <w:r>
        <w:rPr>
          <w:b w:val="0"/>
          <w:i w:val="0"/>
        </w:rPr>
        <w:t>Pemberi kerja dapat memakai pertanyaan yang sama untuk memastikan pekerja memiliki informasi dan sarana menjalankan tugas. Jika jawaban masih kabur atau risikonya besar, tunda persetujuan bila mungkin dan minta penilaian ahli.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