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70. Etika Pasar dan Pengawasan: Harga, Persaingan, dan Hisbah</w:t>
      </w:r>
    </w:p>
    <w:p>
      <w:pPr>
        <w:jc w:val="both"/>
      </w:pPr>
      <w:r>
        <w:rPr>
          <w:b/>
          <w:i w:val="0"/>
          <w:sz w:val="24"/>
        </w:rPr>
        <w:t>Kepala Bab</w:t>
      </w:r>
    </w:p>
    <w:p>
      <w:pPr>
        <w:jc w:val="both"/>
      </w:pPr>
      <w:r>
        <w:rPr>
          <w:b w:val="0"/>
          <w:i w:val="0"/>
        </w:rPr>
        <w:t>Bab 70 | Bagian XII: Fiqh Bisnis, Akad, dan Tata Kelola | Tipe B</w:t>
      </w:r>
    </w:p>
    <w:p>
      <w:pPr>
        <w:jc w:val="both"/>
      </w:pPr>
      <w:r>
        <w:rPr>
          <w:b w:val="0"/>
          <w:i w:val="0"/>
        </w:rPr>
        <w:t>Dalil: HR. Abu Dawud dan Tirmidzi (Allah-lah penentu harga); HR. Muslim (larangan menimbun); HR. Bukhari &amp; Muslim (larangan najasy dan talaqqi rukban)</w:t>
      </w:r>
    </w:p>
    <w:p>
      <w:pPr>
        <w:jc w:val="both"/>
      </w:pPr>
      <w:r>
        <w:rPr>
          <w:b/>
          <w:i w:val="0"/>
          <w:sz w:val="24"/>
        </w:rPr>
        <w:t>Pembuka Masalah</w:t>
      </w:r>
    </w:p>
    <w:p>
      <w:pPr>
        <w:jc w:val="both"/>
      </w:pPr>
      <w:r>
        <w:rPr>
          <w:b w:val="0"/>
          <w:i w:val="0"/>
        </w:rPr>
        <w:t>Pasar adalah tempat manusia saling membutuhkan. Di sanalah harga terbentuk, persaingan berjalan, dan pihak yang lemah informasi mudah tertinggal. Islam tidak membiarkan pasar tanpa aturan moral: Nabi menolak permintaan menetapkan harga dan menyerahkannya kepada Allah, melarang penimbunan, melarang transaksi yang saling menjerat, dan menegaskan bahwa yang halal itu jelas. Bab ini membahas etika pasar dari masa awal Islam sampai bentuk-bentuk baru persaingan sekarang: penetapan harga, penimbunan, manipulasi tawaran, monopoli, hisbah, perlindungan konsumen, sampai cara kerja algoritma yang menentukan harga yang kita lihat di layar. Bagi pembeli, pemahaman ini menjadi tameng agar tidak mudah digiring; bagi penjual, menjadi pengingat bahwa margin yang adil lebih berkah daripada keuntungan yang diraih dengan menjerat orang lain. Penutup pembahasan ini menyodorkan audit etika pasar sederhana yang dapat dijalankan pelaku usaha mana pun, sekecil apa pun gerai atau lapaknya.</w:t>
      </w:r>
    </w:p>
    <w:p>
      <w:pPr>
        <w:jc w:val="both"/>
      </w:pPr>
      <w:r>
        <w:rPr>
          <w:b/>
          <w:i w:val="0"/>
          <w:sz w:val="24"/>
        </w:rPr>
        <w:t>Pertanyaan Utama</w:t>
      </w:r>
    </w:p>
    <w:p>
      <w:pPr>
        <w:jc w:val="both"/>
      </w:pPr>
      <w:r>
        <w:rPr>
          <w:b w:val="0"/>
          <w:i w:val="0"/>
        </w:rPr>
        <w:t>Bagaimana Islam mengatur persaingan, harga, dan pengawasan pasar agar keadilan tercapai tanpa mematikan kebebasan bertransaksi?</w:t>
      </w:r>
    </w:p>
    <w:p>
      <w:pPr>
        <w:jc w:val="both"/>
      </w:pPr>
      <w:r>
        <w:rPr>
          <w:b/>
          <w:i w:val="0"/>
          <w:sz w:val="24"/>
        </w:rPr>
        <w:t>Ringkasan</w:t>
      </w:r>
    </w:p>
    <w:p>
      <w:pPr>
        <w:jc w:val="both"/>
      </w:pPr>
      <w:r>
        <w:rPr>
          <w:b w:val="0"/>
          <w:i w:val="0"/>
        </w:rPr>
        <w:t>Pasar dalam Islam dibuka lebar dengan pengawasan moral. Harga ditentukan mekanisme, bukan kekuasaan sepihak; penetapan harga oleh penguasa hanya pada situasi khusus dengan syarat ketat. Ihtikar atau penimbunan bahan pokok diharamkan. Najasy, talaqqi rukban, dan saling menjerat transaksi dilarang. Monopoli, kartel, dan oligopoli bertentangan dengan semangat persaingan yang adil. Hisbah mengawasi pasar dari masa Kekhalifahan hingga relevan kini, dan perlindungan konsumen menuntut kejelasan barang, garansi, serta hak retur termasuk pada transaksi daring.</w:t>
      </w:r>
    </w:p>
    <w:p>
      <w:pPr>
        <w:jc w:val="right"/>
        <w:rtl/>
      </w:pPr>
      <w:r>
        <w:rPr>
          <w:rFonts w:ascii="Scheherazade New" w:hAnsi="Scheherazade New"/>
          <w:sz w:val="30"/>
          <w:rtl/>
          <w:cs w:val="1"/>
        </w:rPr>
        <w:t>حَدَّثَنَا مُحَمَّدُ بْنُ عُثْمَانَ الدِّمَشْقِيُّ، أَنَّ سُلَيْمَانَ بْنُ بِلاَلٍ، حَدَّثَهُمْ حَدَّثَنِي الْعَلاَءُ بْنُ عَبْدِ الرَّحْمَنِ، عَنْ أَبِيهِ، عَنْ أَبِي هُرَيْرَةَ، أَنَّ رَجُلاً، جَاءَ فَقَالَ يَا رَسُولَ اللَّهِ سَعِّرْ. فَقَالَ بَلْ أَدْعُو. ثُمَّ جَاءَهُ رَجُلٌ فَقَالَ يَا رَسُولَ اللَّهِ سَعِّرْ فَقَالَ بَلِ اللَّهُ يَخْفِضُ وَيَرْفَعُ وَإِنِّي لأَرْجُو أَنْ أَلْقَى اللَّهَ وَلَيْسَ لأَحَدٍ عِنْدِي مَظْلَمَةٌ</w:t>
      </w:r>
    </w:p>
    <w:p>
      <w:pPr>
        <w:jc w:val="both"/>
      </w:pPr>
      <w:r>
        <w:rPr>
          <w:b w:val="0"/>
          <w:i w:val="0"/>
          <w:sz w:val="18"/>
        </w:rPr>
        <w:t>LATIN: n.a. (transliterasi tidak dipakai; teks Arab dibaca langsung)</w:t>
      </w:r>
    </w:p>
    <w:p>
      <w:pPr>
        <w:jc w:val="both"/>
      </w:pPr>
      <w:r>
        <w:rPr>
          <w:b w:val="0"/>
          <w:i/>
        </w:rPr>
        <w:t>Artinya: Seorang datang dan berkata, "Wahai Rasulullah, tetapkanlah harga untuk kami." Beliau bersabda: "Tidak, melainkan aku akan berdoa. Sungguh Allah-lah yang menurunkan dan menaikkan harga, dan aku berharap menemui Allah tanpa ada seorang pun yang menuntutku karena zalim terhadap darah maupun harta."</w:t>
      </w:r>
    </w:p>
    <w:p>
      <w:pPr>
        <w:jc w:val="both"/>
      </w:pPr>
      <w:r>
        <w:rPr>
          <w:b w:val="0"/>
          <w:i w:val="0"/>
          <w:sz w:val="18"/>
        </w:rPr>
        <w:t>PERAWI: Abu Hurairah radhiyallahu anhu.</w:t>
      </w:r>
    </w:p>
    <w:p>
      <w:pPr>
        <w:jc w:val="both"/>
      </w:pPr>
      <w:r>
        <w:rPr>
          <w:b w:val="0"/>
          <w:i w:val="0"/>
          <w:sz w:val="18"/>
        </w:rPr>
        <w:t>DERAJAT: HR. Abu Dawud no. 3451 (derajat mengikuti penilaian sumber; silang Tirmidzi hasan sahih); teks dicek melalui hadith-mcp id 23955.</w:t>
      </w:r>
    </w:p>
    <w:p>
      <w:pPr>
        <w:jc w:val="both"/>
      </w:pPr>
      <w:r>
        <w:rPr>
          <w:b w:val="0"/>
          <w:i w:val="0"/>
          <w:sz w:val="18"/>
        </w:rPr>
        <w:t>RUJUKAN: HR. Abu Dawud no. 3451; silang HR. Tirmidzi no. 1325 (hasan sahih); https://sunnah.com/abudawud:3451 ; hadith-mcp id 23955</w:t>
      </w:r>
    </w:p>
    <w:p>
      <w:pPr>
        <w:jc w:val="both"/>
      </w:pPr>
      <w:r>
        <w:rPr>
          <w:b w:val="0"/>
          <w:i w:val="0"/>
          <w:sz w:val="18"/>
        </w:rPr>
        <w:t>STATUS: [V-HADITS]</w:t>
      </w:r>
    </w:p>
    <w:p>
      <w:pPr>
        <w:jc w:val="right"/>
        <w:rtl/>
      </w:pPr>
      <w:r>
        <w:rPr>
          <w:rFonts w:ascii="Scheherazade New" w:hAnsi="Scheherazade New"/>
          <w:sz w:val="30"/>
          <w:rtl/>
          <w:cs w:val="1"/>
        </w:rPr>
        <w:t>حَدَّثَنَا مُحَمَّدُ بْنُ بَشَّارٍ، حَدَّثَنَا الْحَجَّاجُ بْنُ مِنْهَالٍ، حَدَّثَنَا حَمَّادُ بْنُ سَلَمَةَ، عَنْ قَتَادَةَ، وَثَابِتٍ، وَحُمَيْدٍ، عَنْ أَنَسٍ، قَالَ غَلاَ السِّعْرُ عَلَى عَهْدِ رَسُولِ اللَّهِ فَقَالُوا يَا رَسُولَ اللَّهِ سَعِّرْ لَنَا. فَقَالَ إِنَّ اللَّهَ هُوَ الْمُسَعِّرُ الْقَابِضُ الْبَاسِطُ الرَّزَّاقُ وَإِنِّي لأَرْجُو أَنْ أَلْقَى رَبِّي وَلَيْسَ أَحَدٌ مِنْكُمْ يَطْلُبُنِي بِمَظْلَمَةٍ فِي دَمٍ وَلاَ مَالٍ</w:t>
      </w:r>
    </w:p>
    <w:p>
      <w:pPr>
        <w:jc w:val="both"/>
      </w:pPr>
      <w:r>
        <w:rPr>
          <w:b w:val="0"/>
          <w:i w:val="0"/>
          <w:sz w:val="18"/>
        </w:rPr>
        <w:t>LATIN: n.a. (transliterasi tidak dipakai; teks Arab dibaca langsung)</w:t>
      </w:r>
    </w:p>
    <w:p>
      <w:pPr>
        <w:jc w:val="both"/>
      </w:pPr>
      <w:r>
        <w:rPr>
          <w:b w:val="0"/>
          <w:i/>
        </w:rPr>
        <w:t>Artinya: Harga melonjak pada masa Rasulullah, lalu mereka berkata, "Wahai Rasulullah, tetapkanlah harga untuk kami." Beliau bersabda: "Sungguh Allah-lah yang Menetapkan harga, Yang Menahan, Yang Melapangkan, dan Yang Memberi rezeki. Aku berharap menemui Tuhanku tanpa seorang pun dari kalian menuntutku karena zalim terhadap darah maupun harta."</w:t>
      </w:r>
    </w:p>
    <w:p>
      <w:pPr>
        <w:jc w:val="both"/>
      </w:pPr>
      <w:r>
        <w:rPr>
          <w:b w:val="0"/>
          <w:i w:val="0"/>
          <w:sz w:val="18"/>
        </w:rPr>
        <w:t>PERAWI: Anas bin Malik radhiyallahu anhu.</w:t>
      </w:r>
    </w:p>
    <w:p>
      <w:pPr>
        <w:jc w:val="both"/>
      </w:pPr>
      <w:r>
        <w:rPr>
          <w:b w:val="0"/>
          <w:i w:val="0"/>
          <w:sz w:val="18"/>
        </w:rPr>
        <w:t>DERAJAT: HR. Tirmidzi no. 1325, hasan sahih (penilaian Abu Isa dalam riwayat); teks dicek melalui hadith-mcp id 27105.</w:t>
      </w:r>
    </w:p>
    <w:p>
      <w:pPr>
        <w:jc w:val="both"/>
      </w:pPr>
      <w:r>
        <w:rPr>
          <w:b w:val="0"/>
          <w:i w:val="0"/>
          <w:sz w:val="18"/>
        </w:rPr>
        <w:t>RUJUKAN: HR. Tirmidzi no. 1325; https://sunnah.com/tirmidhi ; hadith-mcp id 27105</w:t>
      </w:r>
    </w:p>
    <w:p>
      <w:pPr>
        <w:jc w:val="both"/>
      </w:pPr>
      <w:r>
        <w:rPr>
          <w:b w:val="0"/>
          <w:i w:val="0"/>
          <w:sz w:val="18"/>
        </w:rPr>
        <w:t>STATUS: [V-HADITS]</w:t>
      </w:r>
    </w:p>
    <w:p>
      <w:pPr>
        <w:jc w:val="right"/>
        <w:rtl/>
      </w:pPr>
      <w:r>
        <w:rPr>
          <w:rFonts w:ascii="Scheherazade New" w:hAnsi="Scheherazade New"/>
          <w:sz w:val="30"/>
          <w:rtl/>
          <w:cs w:val="1"/>
        </w:rPr>
        <w:t>حَدَّثَنَا عَبْدُ اللَّهِ بْنُ مَسْلَمَةَ بْنِ قَعْنَبٍ، حَدَّثَنَا سُلَيْمَانُ، - يَعْنِي ابْنُ بِلاَلٍ - عَنْ يَحْيَى، - وَهُوَ ابْنُ سَعِيدٍ - قَالَ كَانَ سَعِيدُ بْنُ الْمُسَيَّبِ يُحَدِّثُ أَنَّ مَعْمَرًا، قَالَ قَالَ رَسُولُ اللَّهِ مَنِ احْتَكَرَ فَهُوَ خَاطِئٌ</w:t>
      </w:r>
    </w:p>
    <w:p>
      <w:pPr>
        <w:jc w:val="both"/>
      </w:pPr>
      <w:r>
        <w:rPr>
          <w:b w:val="0"/>
          <w:i w:val="0"/>
          <w:sz w:val="18"/>
        </w:rPr>
        <w:t>LATIN: n.a. (transliterasi tidak dipakai; teks Arab dibaca langsung)</w:t>
      </w:r>
    </w:p>
    <w:p>
      <w:pPr>
        <w:jc w:val="both"/>
      </w:pPr>
      <w:r>
        <w:rPr>
          <w:b w:val="0"/>
          <w:i/>
        </w:rPr>
        <w:t>Artinya: Barangsiapa menimbun, maka dia berdosa.</w:t>
      </w:r>
    </w:p>
    <w:p>
      <w:pPr>
        <w:jc w:val="both"/>
      </w:pPr>
      <w:r>
        <w:rPr>
          <w:b w:val="0"/>
          <w:i w:val="0"/>
          <w:sz w:val="18"/>
        </w:rPr>
        <w:t>PERAWI: Ma'mar dari Said bin al-Musayyib radhiyallahu anhuma.</w:t>
      </w:r>
    </w:p>
    <w:p>
      <w:pPr>
        <w:jc w:val="both"/>
      </w:pPr>
      <w:r>
        <w:rPr>
          <w:b w:val="0"/>
          <w:i w:val="0"/>
          <w:sz w:val="18"/>
        </w:rPr>
        <w:t>DERAJAT: HR. Muslim no. 3993 (hadits sahih, penilaian sumber); teks dicek melalui hadith-mcp id 11270.</w:t>
      </w:r>
    </w:p>
    <w:p>
      <w:pPr>
        <w:jc w:val="both"/>
      </w:pPr>
      <w:r>
        <w:rPr>
          <w:b w:val="0"/>
          <w:i w:val="0"/>
          <w:sz w:val="18"/>
        </w:rPr>
        <w:t>RUJUKAN: HR. Muslim no. 3993; https://sunnah.com/muslim ; hadith-mcp id 11270</w:t>
      </w:r>
    </w:p>
    <w:p>
      <w:pPr>
        <w:jc w:val="both"/>
      </w:pPr>
      <w:r>
        <w:rPr>
          <w:b w:val="0"/>
          <w:i w:val="0"/>
          <w:sz w:val="18"/>
        </w:rPr>
        <w:t>STATUS: [V-HADITS]</w:t>
      </w:r>
    </w:p>
    <w:p>
      <w:pPr>
        <w:jc w:val="right"/>
        <w:rtl/>
      </w:pPr>
      <w:r>
        <w:rPr>
          <w:rFonts w:ascii="Scheherazade New" w:hAnsi="Scheherazade New"/>
          <w:sz w:val="30"/>
          <w:rtl/>
          <w:cs w:val="1"/>
        </w:rPr>
        <w:t>حَدَّثَنَا عَبْدُ اللَّهِ بْنُ يُوسُفَ، أَخْبَرَنَا مَالِكٌ، عَنْ أَبِي الزِّنَادِ، عَنِ الأَعْرَجِ، عَنْ أَبِي هُرَيْرَةَ أَنَّ رَسُولَ اللَّهِ قَالَ لاَ تَلَقَّوُا الرُّكْبَانَ، وَلاَ يَبِيعُ بَعْضُكُمْ عَلَى بَيْعِ بَعْضٍ وَلاَ تَنَاجَشُوا وَلاَ يَبِيعُ حَاضِرٌ لِبَادٍ، وَلاَ تُصَرُّوا الْغَنَمَ، وَمَنِ ابْتَاعَهَا فَهْوَ بِخَيْرِ النَّظَرَيْنِ بَعْدَ أَنْ يَحْتَلِبَهَا إِنْ رَضِيَهَا أَمْسَكَهَا، وَإِنْ سَخِطَهَا رَدَّهَا وَصَاعًا مِنْ تَمْرٍ</w:t>
      </w:r>
    </w:p>
    <w:p>
      <w:pPr>
        <w:jc w:val="both"/>
      </w:pPr>
      <w:r>
        <w:rPr>
          <w:b w:val="0"/>
          <w:i w:val="0"/>
          <w:sz w:val="18"/>
        </w:rPr>
        <w:t>LATIN: n.a. (transliterasi tidak dipakai; teks Arab dibaca langsung)</w:t>
      </w:r>
    </w:p>
    <w:p>
      <w:pPr>
        <w:jc w:val="both"/>
      </w:pPr>
      <w:r>
        <w:rPr>
          <w:b w:val="0"/>
          <w:i/>
        </w:rPr>
        <w:t>Artinya: Janganlah kalian menemui rombongan (pedagang yang datang) untuk membeli sebelum sampai di pasar. Janganlah sebagian dari kalian menawar di atas tawaran saudaranya, dan janganlah kalian menawar-nawar untuk menaikkan harga secara artifisial, dan janganlah seorang penduduk kota menjual untuk (menjembatani) penduduk pinggiran.</w:t>
      </w:r>
    </w:p>
    <w:p>
      <w:pPr>
        <w:jc w:val="both"/>
      </w:pPr>
      <w:r>
        <w:rPr>
          <w:b w:val="0"/>
          <w:i w:val="0"/>
          <w:sz w:val="18"/>
        </w:rPr>
        <w:t>PERAWI: Abu Hurairah radhiyallahu anhu.</w:t>
      </w:r>
    </w:p>
    <w:p>
      <w:pPr>
        <w:jc w:val="both"/>
      </w:pPr>
      <w:r>
        <w:rPr>
          <w:b w:val="0"/>
          <w:i w:val="0"/>
          <w:sz w:val="18"/>
        </w:rPr>
        <w:t>DERAJAT: HR. Bukhari no. 2074 dan Muslim no. 1515 (muttafaq 'alayh); teks dicek melalui hadith-mcp id 2074 dan 10964, silang sunnah.com.</w:t>
      </w:r>
    </w:p>
    <w:p>
      <w:pPr>
        <w:jc w:val="both"/>
      </w:pPr>
      <w:r>
        <w:rPr>
          <w:b w:val="0"/>
          <w:i w:val="0"/>
          <w:sz w:val="18"/>
        </w:rPr>
        <w:t>RUJUKAN: HR. Bukhari no. 2074 &amp; Muslim no. 1515a; https://sunnah.com/bukhari:2074 ; https://sunnah.com/muslim:1515 ; hadith-mcp id 2074 dan 10964</w:t>
      </w:r>
    </w:p>
    <w:p>
      <w:pPr>
        <w:jc w:val="both"/>
      </w:pPr>
      <w:r>
        <w:rPr>
          <w:b w:val="0"/>
          <w:i w:val="0"/>
          <w:sz w:val="18"/>
        </w:rPr>
        <w:t>STATUS: [V-HADITS]</w:t>
      </w:r>
    </w:p>
    <w:p>
      <w:pPr>
        <w:jc w:val="both"/>
      </w:pPr>
      <w:r>
        <w:rPr>
          <w:b/>
          <w:i w:val="0"/>
          <w:sz w:val="28"/>
        </w:rPr>
        <w:t>70.1 Pasar dalam Islam: Kebebasan Bertransaksi dan Pengawasan</w:t>
      </w:r>
    </w:p>
    <w:p>
      <w:pPr>
        <w:jc w:val="both"/>
      </w:pPr>
      <w:r>
        <w:rPr>
          <w:b w:val="0"/>
          <w:i w:val="0"/>
        </w:rPr>
        <w:t>Pasar memberi ruang bagi manusia untuk menawarkan barang, mencari kebutuhan, dan menyepakati pertukaran yang sama-sama diterima. Dalam pandangan Islam, kebebasan itu penting karena kegiatan ekonomi melibatkan pilihan dan tanggung jawab. Penjual boleh menentukan cara menawarkan barang dan pembeli boleh membandingkan pilihan. Namun kebebasan pasar bukan izin untuk menipu, memaksa, atau memanfaatkan ketidaktahuan orang lain. Transaksi yang baik bertumpu pada kerelaan, keterbukaan informasi yang relevan, dan pemenuhan janji.</w:t>
      </w:r>
    </w:p>
    <w:p>
      <w:pPr>
        <w:jc w:val="both"/>
      </w:pPr>
      <w:r>
        <w:rPr>
          <w:b w:val="0"/>
          <w:i w:val="0"/>
        </w:rPr>
        <w:t>Bayangkan seorang pedagang beras mencantumkan jenis, mutu, dan ukuran kemasan dengan jelas. Pembeli dapat memeriksa barang, bertanya tentang asalnya, lalu menyetujui harga. Keadaan berbeda jika pedagang menutupi bahwa beras telah tercampur kualitas lebih rendah, sementara kemasan dan keterangannya memberi kesan sebaliknya. Persetujuan pembeli yang dibangun dari informasi keliru tidak mencerminkan kerelaan yang utuh. Contoh lain terjadi ketika penjual menyebut harga satuan dengan terang sebelum pembayaran, sehingga pembeli tidak mendapati tambahan biaya yang sengaja disembunyikan saat transaksi hampir selesai.</w:t>
      </w:r>
    </w:p>
    <w:p>
      <w:pPr>
        <w:jc w:val="both"/>
      </w:pPr>
      <w:r>
        <w:rPr>
          <w:b w:val="0"/>
          <w:i w:val="0"/>
        </w:rPr>
        <w:t>Keterbukaan tidak berarti setiap pelaku usaha wajib mengungkap rahasia dagang. Resep, strategi pengadaan, dan daftar pelanggan dapat menjadi informasi internal yang sah untuk dijaga. Yang harus disampaikan adalah keadaan barang atau jasa yang dapat memengaruhi keputusan wajar pihak lain: cacat yang diketahui, batas penggunaan, jumlah, mutu, biaya, serta syarat penyerahan. Seorang penjual kendaraan bekas, misalnya, tidak harus membeberkan seluruh riwayat negosiasinya dengan pemilik lama. Namun ia tidak patut menyembunyikan kerusakan mesin yang telah diketahui dan berdampak pada keselamatan atau nilai kendaraan.</w:t>
      </w:r>
    </w:p>
    <w:p>
      <w:pPr>
        <w:jc w:val="both"/>
      </w:pPr>
      <w:r>
        <w:rPr>
          <w:b w:val="0"/>
          <w:i w:val="0"/>
        </w:rPr>
        <w:t>Pengawasan dibutuhkan karena kebebasan saja tidak selalu melindungi pihak yang lemah. Pembeli mungkin tidak mengetahui mutu komoditas, sedangkan pedagang memahami kualitasnya. Pelaku kecil juga dapat menghadapi tekanan dari kelompok usaha yang menguasai pasokan atau akses distribusi. Pengawasan yang adil membantu memastikan timbangan benar, barang aman, informasi tidak menyesatkan, dan persaingan berlangsung tanpa intimidasi. Di pasar bahan pangan, pemeriksaan berkala atas alat ukur dan kondisi penyimpanan dapat mencegah kerugian yang tidak mudah dikenali konsumen.</w:t>
      </w:r>
    </w:p>
    <w:p>
      <w:pPr>
        <w:jc w:val="both"/>
      </w:pPr>
      <w:r>
        <w:rPr>
          <w:b w:val="0"/>
          <w:i w:val="0"/>
        </w:rPr>
        <w:t>Pengawasan bukan alasan bagi penguasa untuk mengatur setiap rincian perdagangan tanpa kebutuhan yang jelas. Campur tangan yang berlebihan dapat membatasi pasokan, menghambat usaha, atau membuat harga tidak lagi mencerminkan keadaan barang dan biaya. Misalnya, larangan menyeluruh atas perubahan harga tanpa mempertimbangkan ongkos angkut dan kerusakan panen dapat membuat pemasok enggan membawa hasil ke daerah yang sulit dijangkau. Maka ukuran intervensi perlu melihat bukti masalah, pihak yang dirugikan, dan dampak kebijakan terhadap ketersediaan barang.</w:t>
      </w:r>
    </w:p>
    <w:p>
      <w:pPr>
        <w:jc w:val="both"/>
      </w:pPr>
      <w:r>
        <w:rPr>
          <w:b w:val="0"/>
          <w:i w:val="0"/>
        </w:rPr>
        <w:t>Kebebasan dan pengawasan saling menguatkan bila masing-masing dijalankan dengan batas. Pedagang memiliki keleluasaan mencari keuntungan melalui cara yang halal; pembeli memiliki hak memperoleh informasi yang cukup; dan otoritas melindungi kepentingan umum tanpa menjadi pesaing yang mengatur pasar demi kepentingannya sendiri. Ketika ada keluhan, pemeriksaan sebaiknya mendengar penjual, pembeli, dan saksi, lalu menggunakan bukti yang dapat diuji. Kesalahan dapat diperbaiki dengan pengembalian hak, koreksi keterangan, atau sanksi yang sepadan.</w:t>
      </w:r>
    </w:p>
    <w:p>
      <w:pPr>
        <w:jc w:val="both"/>
      </w:pPr>
      <w:r>
        <w:rPr>
          <w:b w:val="0"/>
          <w:i w:val="0"/>
        </w:rPr>
        <w:t>Pasar yang sehat bukan pasar tanpa aturan, juga bukan pasar yang seluruh pilihannya ditentukan dari luar. Ia memberi kesempatan kepada pelaku untuk berusaha dan kepada masyarakat untuk memilih, sambil mencegah tipu daya dan penyalahgunaan kuasa. Kebiasaan sederhana ikut menjaga keseimbangan ini: memeriksa ukuran, menyimpan bukti kesepakatan, tidak menyebarkan kabar palsu tentang pesaing, dan menyampaikan keberatan melalui jalur yang patut. Dengan demikian, aktivitas mencari rezeki tetap produktif sekaligus menghormati hak orang lain.</w:t>
      </w:r>
    </w:p>
    <w:p>
      <w:pPr>
        <w:jc w:val="both"/>
      </w:pPr>
      <w:r>
        <w:rPr>
          <w:b w:val="0"/>
          <w:i w:val="0"/>
        </w:rPr>
        <w:t>Pengawasan moral tidak berarti pasar dibiarkan tanpa aturan. Justru karena kebebasan diberikan, beban menjaga kejujuran jatuh pada setiap pelaku: penjual menyebut harga dengan jelas, pembeli menepati tawar-menawar yang disepakati, dan pihak yang lebih kuat tidak memanfaatkan kelemahan pihak lain. Kebebasan tanpa pengawasan moral akan berubah menjadi pasar yang hanya menguntungkan yang paling rakus.</w:t>
      </w:r>
    </w:p>
    <w:p>
      <w:pPr>
        <w:jc w:val="both"/>
      </w:pPr>
      <w:r>
        <w:rPr>
          <w:b/>
          <w:i w:val="0"/>
          <w:sz w:val="28"/>
        </w:rPr>
        <w:t>70.2 Penetapan Harga (Tas'ir): Hadits "Allah-lah Penentu Harga" dan Pendapat Ulama</w:t>
      </w:r>
    </w:p>
    <w:p>
      <w:pPr>
        <w:jc w:val="both"/>
      </w:pPr>
      <w:r>
        <w:rPr>
          <w:b w:val="0"/>
          <w:i w:val="0"/>
        </w:rPr>
        <w:t>Harga terbentuk dari banyak keadaan: jumlah barang yang tersedia, biaya produksi, ongkos angkut, risiko, dan kebutuhan pembeli. Karena itu, kenaikan harga tidak otomatis membuktikan adanya kezaliman. Hadits tentang permintaan masyarakat agar harga ditetapkan, yang diriwayatkan oleh Abu Dawud dan Tirmidzi, menyebutkan bahwa Allah-lah yang melapangkan dan menyempitkan rezeki serta menentukan harga. Pesan umumnya mengingatkan penguasa agar tidak menetapkan harga secara sewenang-wenang ketika perubahan terjadi melalui keadaan pasar yang wajar.</w:t>
      </w:r>
    </w:p>
    <w:p>
      <w:pPr>
        <w:jc w:val="both"/>
      </w:pPr>
      <w:r>
        <w:rPr>
          <w:b w:val="0"/>
          <w:i w:val="0"/>
        </w:rPr>
        <w:t>Namun kebebasan harga tidak membenarkan kolusi, penipuan, atau pemanfaatan keadaan darurat. Jika pedagang sepakat menahan pasokan agar masyarakat terpaksa membeli dengan harga yang mereka tentukan, persoalannya bukan lagi perubahan pasar biasa. Dalam keadaan seperti itu, kebijakan pembatasan harga atau langkah lain dapat dipertimbangkan demi mencegah kerugian umum, dengan dasar bukti dan perhitungan yang adil.</w:t>
      </w:r>
    </w:p>
    <w:p>
      <w:pPr>
        <w:jc w:val="both"/>
      </w:pPr>
      <w:r>
        <w:rPr>
          <w:b/>
          <w:i w:val="0"/>
          <w:sz w:val="24"/>
        </w:rPr>
        <w:t>Istilah Akad</w:t>
      </w:r>
    </w:p>
    <w:p>
      <w:pPr>
        <w:jc w:val="both"/>
      </w:pPr>
      <w:r>
        <w:rPr>
          <w:b w:val="0"/>
          <w:i w:val="0"/>
        </w:rPr>
        <w:t>Tas'ir berarti tindakan otoritas menetapkan atau membatasi harga dalam keadaan tertentu. Ihtikar adalah penahanan barang yang dibutuhkan masyarakat untuk memperoleh keuntungan melalui kelangkaan. Najasy ialah tindakan menaikkan kesan nilai barang dengan penawaran atau pujian yang tidak sungguh-sungguh, sehingga calon pembeli terdorong membayar lebih. Talaqqi rukban merujuk pada praktik menghadang pemasok sebelum ia mengetahui keadaan pasar setempat, lalu mengambil barang dengan memanfaatkan ketimpangan informasi. Keempat istilah ini menggambarkan persoalan berbeda; penilaian kasus tetap perlu melihat tujuan, dampak, dan fakta transaksi.</w:t>
      </w:r>
    </w:p>
    <w:p>
      <w:pPr>
        <w:jc w:val="both"/>
      </w:pPr>
      <w:r>
        <w:rPr>
          <w:b w:val="0"/>
          <w:i w:val="0"/>
        </w:rPr>
        <w:t>Dalam riwayat tentang harga, Nabi menolak permintaan penetapan harga pada keadaan yang tidak menunjukkan tindakan zalim oleh pedagang. Riwayat lain yang diriwayatkan oleh Muslim memberi perhatian pada praktik penahanan barang kebutuhan untuk mengambil keuntungan dari kesulitan orang banyak. Kedua pokok itu tidak harus dipertentangkan: penetapan sewenang-wenang atas harga pasar yang wajar berbeda dari tindakan korektif terhadap manipulasi atau keadaan darurat yang mengancam kebutuhan dasar.</w:t>
      </w:r>
    </w:p>
    <w:p>
      <w:pPr>
        <w:jc w:val="both"/>
      </w:pPr>
      <w:r>
        <w:rPr>
          <w:b/>
          <w:i w:val="0"/>
          <w:sz w:val="24"/>
        </w:rPr>
        <w:t>Pendapat Ulama</w:t>
      </w:r>
    </w:p>
    <w:p>
      <w:pPr>
        <w:jc w:val="both"/>
      </w:pPr>
      <w:r>
        <w:rPr>
          <w:b w:val="0"/>
          <w:i w:val="0"/>
        </w:rPr>
        <w:t>Ulama berbeda dalam merumuskan kapan tas'ir dibolehkan. Sebagian menekankan larangan menetapkan harga tanpa sebab yang adil, terutama ketika pedagang bertransaksi secara sukarela dan pasokan tidak dimanipulasi. Sebagian memberi ruang lebih luas bagi otoritas untuk menetapkan batas yang wajar ketika kebutuhan umum terancam atau pedagang bersepakat mengeksploitasi masyarakat. Pertimbangannya mencakup barang yang diatur, biaya nyata, ketersediaan, dan siapa yang menanggung dampak. Penetapan darurat perlu transparan, sementara, dapat ditinjau, dan tidak memberi keuntungan khusus kepada pihak tertentu.</w:t>
      </w:r>
    </w:p>
    <w:p>
      <w:pPr>
        <w:jc w:val="both"/>
      </w:pPr>
      <w:r>
        <w:rPr>
          <w:b w:val="0"/>
          <w:i w:val="0"/>
        </w:rPr>
        <w:t>Misalnya, jika banjir memutus jalur pengiriman dan biaya angkut meningkat, harga yang naik mungkin mencerminkan beban nyata. Otoritas dapat membantu membuka jalur pasokan atau mengurangi hambatan distribusi, bukan serta-merta menghukum setiap penjual. Sebaliknya, apabila bukti menunjukkan beberapa pemasok sengaja menahan stok barang pokok yang tersedia, lalu menaikkan harga bersama-sama, penyelidikan dan tindakan perlindungan konsumen menjadi masuk akal.</w:t>
      </w:r>
    </w:p>
    <w:p>
      <w:pPr>
        <w:jc w:val="both"/>
      </w:pPr>
      <w:r>
        <w:rPr>
          <w:b w:val="0"/>
          <w:i w:val="0"/>
        </w:rPr>
        <w:t>Penerapan tas'ir perlu menghindari dua kekeliruan: membiarkan penyalahgunaan kuasa atas nama kebebasan, atau menekan harga tanpa memahami ongkos sehingga barang menghilang dari pasar. Pemeriksaan harus menilai catatan pembelian, persediaan, kesepakatan antarpedagang, dan harga di wilayah pembanding. Pedagang yang jujur perlu memperoleh kesempatan menjelaskan biaya, sedangkan konsumen harus dapat melaporkan praktik yang merugikan tanpa takut dibalas.</w:t>
      </w:r>
    </w:p>
    <w:p>
      <w:pPr>
        <w:jc w:val="both"/>
      </w:pPr>
      <w:r>
        <w:rPr>
          <w:b w:val="0"/>
          <w:i w:val="0"/>
        </w:rPr>
        <w:t>Tujuan kebijakan bukan menjamin setiap orang memperoleh harga yang sama di semua tempat dan waktu. Tujuannya menjaga transaksi sukarela tetap mungkin, mencegah keuntungan dari penindasan, dan memastikan kebutuhan masyarakat tidak sengaja dijadikan alat pemerasan. Ketika keadaan darurat berakhir, pembatasan yang dibuat untuk keadaan itu patut ditinjau kembali agar tidak berubah menjadi beban permanen.</w:t>
      </w:r>
    </w:p>
    <w:p>
      <w:pPr>
        <w:jc w:val="both"/>
      </w:pPr>
      <w:r>
        <w:rPr>
          <w:b/>
          <w:i w:val="0"/>
          <w:sz w:val="28"/>
        </w:rPr>
        <w:t>70.3 Ihtikar: Apa yang Disebut Penimbunan, dan Contoh Modernnya</w:t>
      </w:r>
    </w:p>
    <w:p>
      <w:pPr>
        <w:jc w:val="both"/>
      </w:pPr>
      <w:r>
        <w:rPr>
          <w:b w:val="0"/>
          <w:i w:val="0"/>
        </w:rPr>
        <w:t>Tidak setiap penyimpanan barang adalah ihtikar. Pedagang menyimpan persediaan untuk menjaga kelancaran usaha, menghadapi jeda pengiriman, atau menyiapkan barang bagi masa ketika permintaan meningkat. Persoalan muncul ketika barang kebutuhan ditahan dengan maksud mempersempit pasokan dan meraih keuntungan dari kesulitan masyarakat. Hadits yang mengecam penimbunan kebutuhan diriwayatkan oleh Muslim. Penerapannya menuntut pemeriksaan atas jenis barang, keadaan pasokan, tujuan penyimpanan, serta akibat bagi masyarakat.</w:t>
      </w:r>
    </w:p>
    <w:p>
      <w:pPr>
        <w:jc w:val="both"/>
      </w:pPr>
      <w:r>
        <w:rPr>
          <w:b w:val="0"/>
          <w:i w:val="0"/>
        </w:rPr>
        <w:t>Gudang yang menyimpan gandum untuk menjaga cadangan selama musim paceklik dapat membantu masyarakat jika stok itu dikelola dan disalurkan secara bertanggung jawab. Sebaliknya, menutup akses terhadap stok yang seharusnya dijual, sambil menunggu kelangkaan menaikkan harga, dapat merugikan konsumen. Dua keadaan sama-sama melibatkan persediaan, tetapi maksud dan dampaknya berbeda. Karena itu, jumlah barang yang besar saja belum cukup untuk menyimpulkan adanya pelanggaran.</w:t>
      </w:r>
    </w:p>
    <w:p>
      <w:pPr>
        <w:jc w:val="both"/>
      </w:pPr>
      <w:r>
        <w:rPr>
          <w:b/>
          <w:i w:val="0"/>
          <w:sz w:val="24"/>
        </w:rPr>
        <w:t>Kasus</w:t>
      </w:r>
    </w:p>
    <w:p>
      <w:pPr>
        <w:jc w:val="both"/>
      </w:pPr>
      <w:r>
        <w:rPr>
          <w:b w:val="0"/>
          <w:i w:val="0"/>
        </w:rPr>
        <w:t>Ilustrasi anonim: setelah panen raya, seorang pedagang membeli banyak bawang dari sejumlah petani dengan harga yang wajar. Ia menyimpan sebagian stok untuk menjaga mutu dan menjualnya bertahap karena pasokan masih melimpah. Beberapa pekan kemudian, ia mengetahui persediaan di wilayah sekitar tetap cukup. Jika ia tetap menahan barang hanya untuk menciptakan kesan langka, menyebarkan kabar bahwa stok hampir habis, lalu melepasnya dengan harga jauh lebih tinggi, tindakannya patut diperiksa. Pemeriksa perlu membedakan penyimpanan untuk menjaga mutu dari upaya sengaja menekan pasokan, dengan melihat catatan stok, jadwal penjualan, dan komunikasi antarpedagang.</w:t>
      </w:r>
    </w:p>
    <w:p>
      <w:pPr>
        <w:jc w:val="both"/>
      </w:pPr>
      <w:r>
        <w:rPr>
          <w:b w:val="0"/>
          <w:i w:val="0"/>
        </w:rPr>
        <w:t>Bentuk modernnya dapat terjadi melalui kendali atas gudang, armada pengiriman, atau kapasitas penyimpanan dingin. Sebuah perusahaan mungkin menunda distribusi susu tahan lama meski jalur dan stok tersedia, sembari menunggu pesaing kecil kehabisan barang. Contoh lain ialah penahanan obat yang dibutuhkan pasien ketika pemasok sebenarnya sanggup menyalurkan, tetapi menunggu harga naik akibat kepanikan. Kedua skenario memerlukan bukti; keterlambatan karena kerusakan mesin atau izin pengiriman tidak dengan sendirinya menjadi ihtikar.</w:t>
      </w:r>
    </w:p>
    <w:p>
      <w:pPr>
        <w:jc w:val="both"/>
      </w:pPr>
      <w:r>
        <w:rPr>
          <w:b w:val="0"/>
          <w:i w:val="0"/>
        </w:rPr>
        <w:t>Perdagangan daring juga dapat menyamarkan keadaan stok. Pedagang mungkin menghapus daftar barang yang masih tersedia untuk menimbulkan kesan kelangkaan, kemudian menawarkan barang yang sama dengan harga lebih tinggi melalui saluran lain. Atau beberapa penjual mengurangi penawaran pada waktu yang sama setelah saling berkomunikasi. Perubahan tampilan laman saja belum membuktikan niat menimbun, tetapi catatan waktu, perubahan stok, dan pola penawaran dapat membantu pemeriksaan.</w:t>
      </w:r>
    </w:p>
    <w:p>
      <w:pPr>
        <w:jc w:val="both"/>
      </w:pPr>
      <w:r>
        <w:rPr>
          <w:b w:val="0"/>
          <w:i w:val="0"/>
        </w:rPr>
        <w:t>Kebijakan yang baik melindungi masyarakat tanpa menghukum persediaan yang diperlukan untuk kelangsungan usaha. Otoritas dapat memeriksa gudang berdasarkan keluhan yang dapat dipercaya, meminta keterangan mengenai distribusi, dan memberi kesempatan menjelaskan hambatan. Bila ada bukti penahanan sengaja, langkahnya dapat mencakup perintah penyaluran, pemulihan kerugian, atau sanksi yang sepadan. Pedagang kecil yang menyimpan barang untuk memenuhi pesanan rutin tidak sepatutnya diperlakukan sama dengan kelompok yang menguasai pasokan dan sengaja menciptakan kelangkaan.</w:t>
      </w:r>
    </w:p>
    <w:p>
      <w:pPr>
        <w:jc w:val="both"/>
      </w:pPr>
      <w:r>
        <w:rPr>
          <w:b w:val="0"/>
          <w:i w:val="0"/>
        </w:rPr>
        <w:t>Konsumen pun dapat membantu menjaga ketepatan informasi. Membeli secukupnya, membandingkan sumber pasokan, dan tidak menyebarkan rumor kekurangan tanpa verifikasi mengurangi kepanikan yang dapat memperburuk keadaan. Pemerintah dan pedagang sebaiknya menyampaikan informasi stok serta jalur distribusi secara jelas ketika terjadi gangguan. Pencegahan yang menggabungkan data terbuka, persaingan pemasok, dan pemeriksaan proporsional lebih berguna daripada larangan umum atas semua bentuk penyimpanan.</w:t>
      </w:r>
    </w:p>
    <w:p>
      <w:pPr>
        <w:jc w:val="both"/>
      </w:pPr>
      <w:r>
        <w:rPr>
          <w:b/>
          <w:i w:val="0"/>
          <w:sz w:val="28"/>
        </w:rPr>
        <w:t>70.4 Najasy dan Manipulasi Harga di Era Digital</w:t>
      </w:r>
    </w:p>
    <w:p>
      <w:pPr>
        <w:jc w:val="both"/>
      </w:pPr>
      <w:r>
        <w:rPr>
          <w:b w:val="0"/>
          <w:i w:val="0"/>
        </w:rPr>
        <w:t>Najasy adalah upaya menaikkan nilai yang tampak dari barang melalui penawaran atau pujian yang tidak benar-benar mencerminkan minat membeli. Hadits yang melarang najasy diriwayatkan oleh Bukhari dan Muslim. Larangan ini melindungi calon pembeli dari keputusan yang didorong oleh kesan permintaan palsu. Persoalannya bukan semata harga tinggi, melainkan rekayasa informasi yang membuat orang mengira banyak pihak bersaing mendapatkan barang tersebut.</w:t>
      </w:r>
    </w:p>
    <w:p>
      <w:pPr>
        <w:jc w:val="both"/>
      </w:pPr>
      <w:r>
        <w:rPr>
          <w:b w:val="0"/>
          <w:i w:val="0"/>
        </w:rPr>
        <w:t>Di pasar lelang, seseorang dapat mengajukan tawaran tinggi tanpa niat menyelesaikan pembelian, lalu berhenti setelah pembeli sungguhan menaikkan tawarannya. Dalam perdagangan biasa, penjual dapat meminta kenalan memuji barang dengan klaim mutu yang tidak pernah diuji. Contoh lain ialah membuat beberapa akun untuk mengirimkan tawaran palsu atas barang langka, padahal semua akun dikendalikan pihak yang sama. Perilaku semacam itu mengaburkan nilai pasar dan dapat mengakibatkan pembeli membayar lebih dari yang bersedia ia bayar berdasarkan informasi nyata.</w:t>
      </w:r>
    </w:p>
    <w:p>
      <w:pPr>
        <w:jc w:val="both"/>
      </w:pPr>
      <w:r>
        <w:rPr>
          <w:b/>
          <w:i w:val="0"/>
          <w:sz w:val="24"/>
        </w:rPr>
        <w:t>Titik Risiko</w:t>
      </w:r>
    </w:p>
    <w:p>
      <w:pPr>
        <w:jc w:val="both"/>
      </w:pPr>
      <w:r>
        <w:rPr>
          <w:b w:val="0"/>
          <w:i w:val="0"/>
        </w:rPr>
        <w:t>Di laman jual-beli daring, modus najasy dapat berupa akun yang berulang kali memasang tawaran tinggi lalu membatalkannya, ulasan positif berbayar yang menyamar sebagai pengalaman pembeli, atau hitung mundur dan pemberitahuan stok yang direkayasa agar orang terburu-buru. Penjual juga bisa mengatur beberapa akun untuk menawar barangnya sendiri. Tanda-tanda itu patut diteliti, tetapi lonjakan tawaran atau ulasan saja belum membuktikan pelanggaran. Perlu dilihat keterkaitan akun, riwayat pembatalan, bukti pembelian, pola waktu, dan apakah informasi kelangkaan sesuai dengan stok sebenarnya.</w:t>
      </w:r>
    </w:p>
    <w:p>
      <w:pPr>
        <w:jc w:val="both"/>
      </w:pPr>
      <w:r>
        <w:rPr>
          <w:b w:val="0"/>
          <w:i w:val="0"/>
        </w:rPr>
        <w:t>Manipulasi dapat pula bekerja melalui kabar palsu tentang barang pesaing. Seorang pedagang, misalnya, menyebarkan bahwa seluruh persediaan beras di wilayahnya terkontaminasi, sementara tidak ada hasil pemeriksaan yang mendukung. Pembeli lalu beralih ke barangnya dengan harga lebih tinggi. Praktik lain ialah mengiklankan produk sebagai barang asli dengan sertifikasi tertentu yang sebenarnya tidak dimiliki. Keduanya memengaruhi keputusan melalui gambaran yang menyesatkan, meskipun tidak selalu berbentuk tawaran palsu.</w:t>
      </w:r>
    </w:p>
    <w:p>
      <w:pPr>
        <w:jc w:val="both"/>
      </w:pPr>
      <w:r>
        <w:rPr>
          <w:b w:val="0"/>
          <w:i w:val="0"/>
        </w:rPr>
        <w:t>Pencegahan memerlukan pencatatan yang dapat diperiksa dan mekanisme pengaduan yang cepat. Penyelenggara pasar dapat menandai pola tawaran berulang yang dibatalkan, meminta verifikasi ulasan, serta memisahkan peringkat promosi dari penilaian pembeli. Penjual sebaiknya mengungkap hubungan berbayar dalam promosi dan tidak membuat akun untuk menaikkan penawaran barang sendiri. Pembeli dapat memeriksa riwayat penjual, membandingkan harga pada beberapa sumber, serta membaca ulasan yang menyebut pengalaman penggunaan secara terperinci.</w:t>
      </w:r>
    </w:p>
    <w:p>
      <w:pPr>
        <w:jc w:val="both"/>
      </w:pPr>
      <w:r>
        <w:rPr>
          <w:b w:val="0"/>
          <w:i w:val="0"/>
        </w:rPr>
        <w:t>Tidak setiap ulasan buruk adalah kampanye pesaing, dan tidak setiap harga melonjak berarti ada rekayasa. Pemeriksaan yang adil tidak boleh mengandalkan dugaan semata. Bukti dapat berupa catatan transaksi, kepemilikan akun, komunikasi, serta kesesuaian antara jumlah barang dan klaim kelangkaan. Penjual yang terdampak tuduhan palsu perlu memperoleh saluran untuk menjawab. Bila manipulasi terbukti, pemulihan dapat mencakup pembatalan transaksi, pengembalian pembayaran, koreksi informasi, dan sanksi sesuai tingkat kerugian.</w:t>
      </w:r>
    </w:p>
    <w:p>
      <w:pPr>
        <w:jc w:val="both"/>
      </w:pPr>
      <w:r>
        <w:rPr>
          <w:b w:val="0"/>
          <w:i w:val="0"/>
        </w:rPr>
        <w:t>Kepercayaan adalah bagian dari nilai perdagangan. Sistem digital mempercepat pertemuan penjual dan pembeli, tetapi juga mempercepat penyebaran kesan yang tidak benar. Menjaga etika berarti tidak mengubah metrik popularitas menjadi alat untuk memancing harga dan tidak menekan pembeli dengan urgensi palsu. Keputusan yang didasarkan pada informasi yang dapat dipertanggungjawabkan membuat persaingan lebih jujur bagi pedagang maupun konsumen.</w:t>
      </w:r>
    </w:p>
    <w:p>
      <w:pPr>
        <w:jc w:val="both"/>
      </w:pPr>
      <w:r>
        <w:rPr>
          <w:b/>
          <w:i w:val="0"/>
          <w:sz w:val="24"/>
        </w:rPr>
        <w:t>Struktur Akad</w:t>
      </w:r>
    </w:p>
    <w:p>
      <w:pPr>
        <w:jc w:val="both"/>
      </w:pPr>
      <w:r>
        <w:rPr>
          <w:b w:val="0"/>
          <w:i w:val="0"/>
        </w:rPr>
        <w:t>Manipulasi tawaran berjalan dalam empat langkah: pertama, orang atau kelompok menaikkan harga secara artifisial dengan menawar di atas tawaran saudara; kedua, harga palsu itu tercatat sebagai patokan; ketiga, pembeli awam masuk dengan dasar patokan palsu; keempat, pelaku menarik diri dan menyisakan pembeli pada harga yang tidak wajar. Memutus rantai ini bisa dilakukan dengan cara sederhana: membandingkan beberapa sumber harga, menunda pembelian besar saat kenaikan mendadak tanpa penjelasan, dan menolak tawaran yang syaratnya tidak jelas.</w:t>
      </w:r>
    </w:p>
    <w:p>
      <w:pPr>
        <w:jc w:val="both"/>
      </w:pPr>
      <w:r>
        <w:rPr>
          <w:b/>
          <w:i w:val="0"/>
          <w:sz w:val="28"/>
        </w:rPr>
        <w:t>70.5 Talaqqi Rukban dan Perlindungan Pihak yang Lemah Informasi</w:t>
      </w:r>
    </w:p>
    <w:p>
      <w:pPr>
        <w:jc w:val="both"/>
      </w:pPr>
      <w:r>
        <w:rPr>
          <w:b w:val="0"/>
          <w:i w:val="0"/>
        </w:rPr>
        <w:t>Talaqqi rukban menggambarkan praktik menghadang pemasok yang datang membawa barang sebelum ia mengetahui harga pasar setempat, lalu membeli dengan memanfaatkan ketimpangan informasi. Hadits tentang larangan menyongsong pedagang sebelum tiba di pasar diriwayatkan oleh Bukhari dan Muslim. Pokok etikanya ialah melindungi pihak yang belum memiliki kesempatan memperoleh informasi cukup, bukan melarang setiap pembelian langsung dari produsen.</w:t>
      </w:r>
    </w:p>
    <w:p>
      <w:pPr>
        <w:jc w:val="both"/>
      </w:pPr>
      <w:r>
        <w:rPr>
          <w:b w:val="0"/>
          <w:i w:val="0"/>
        </w:rPr>
        <w:t>Misalnya, seorang petani membawa sayur ke pasar setelah perjalanan panjang. Pembeli yang telah mengetahui harga di pusat perdagangan menghentikannya di jalan, menyampaikan harga yang jauh lebih rendah sebagai seolah-olah harga umum, lalu memborong seluruh muatan. Jika petani belum memahami kondisi pasar dan tidak memiliki pilihan untuk membandingkan, persetujuan formalnya belum tentu lahir dari posisi yang setara. Sebaliknya, jika petani telah mendapatkan informasi harga dan memilih menjual langsung dengan kesepakatan jelas, transaksi itu tidak otomatis termasuk praktik yang dilarang.</w:t>
      </w:r>
    </w:p>
    <w:p>
      <w:pPr>
        <w:jc w:val="both"/>
      </w:pPr>
      <w:r>
        <w:rPr>
          <w:b/>
          <w:i w:val="0"/>
          <w:sz w:val="24"/>
        </w:rPr>
        <w:t>Penerapan Keluarga</w:t>
      </w:r>
    </w:p>
    <w:p>
      <w:pPr>
        <w:jc w:val="both"/>
      </w:pPr>
      <w:r>
        <w:rPr>
          <w:b w:val="0"/>
          <w:i w:val="0"/>
        </w:rPr>
        <w:t>Keluarga yang membeli kebutuhan rumah tangga sering berhadapan dengan penjual yang lebih mengetahui mutu, masa simpan, atau harga lazim suatu barang. Pembeli dapat meminta rincian ukuran dan kualitas, membandingkan harga di beberapa tempat, serta bertanya apakah ada biaya tambahan sebelum sepakat. Jika penjual menyebut buah sebagai mutu pilihan, keluarga dapat memeriksa sampel dan memastikan seluruh kotak memiliki mutu sebanding. Ketika akses pembanding terbatas, membeli dalam jumlah kecil terlebih dahulu atau mengajak orang yang memahami barang membantu mengurangi risiko tanpa menuduh penjual secara tergesa-gesa.</w:t>
      </w:r>
    </w:p>
    <w:p>
      <w:pPr>
        <w:jc w:val="both"/>
      </w:pPr>
      <w:r>
        <w:rPr>
          <w:b w:val="0"/>
          <w:i w:val="0"/>
        </w:rPr>
        <w:t>Ketimpangan informasi juga muncul di luar hasil pertanian. Nelayan yang menjual tangkapan segera setelah kembali melaut mungkin belum mengetahui harga di kota, sementara pembeli grosir memahami permintaan dan biaya distribusi. Pemilik barang bekas dapat menghadapi pembeli yang menyamarkan cacat atau nilai komponen. Dalam semua keadaan itu, perlindungan bukan berarti pihak yang lebih tahu dilarang memperoleh keuntungan. Yang ditolak ialah keuntungan yang dibangun dengan mengecoh pihak lain atau menutup kesempatan wajar untuk mencari informasi.</w:t>
      </w:r>
    </w:p>
    <w:p>
      <w:pPr>
        <w:jc w:val="both"/>
      </w:pPr>
      <w:r>
        <w:rPr>
          <w:b w:val="0"/>
          <w:i w:val="0"/>
        </w:rPr>
        <w:t>Langkah perlindungan dapat berupa papan harga yang mudah dilihat, tempat jual-beli yang terbuka, informasi timbang yang akurat, dan akses bagi pemasok untuk membandingkan tawaran. Koperasi atau kelompok produsen dapat membantu anggota mengetahui harga, biaya, dan pilihan pembeli. Namun perantara tetap berguna: mereka mengangkut, menyortir, menyimpan, dan mempertemukan produsen dengan pasar. Perantara yang memberikan layanan nyata dan menyatakan harga secara jujur tidak sama dengan orang yang sengaja menghadang pemasok untuk mengambil keuntungan dari ketidaktahuannya.</w:t>
      </w:r>
    </w:p>
    <w:p>
      <w:pPr>
        <w:jc w:val="both"/>
      </w:pPr>
      <w:r>
        <w:rPr>
          <w:b w:val="0"/>
          <w:i w:val="0"/>
        </w:rPr>
        <w:t>Jika transaksi diduga merugikan, pemeriksa perlu mencari tahu apa yang diketahui kedua pihak saat kesepakatan berlangsung. Apakah pemasok sudah diberi kesempatan masuk ke pasar? Apakah harga disajikan secara keliru? Apakah ada tekanan atau larangan untuk membatalkan transaksi setelah mengetahui harga yang sebenarnya? Jawaban atas pertanyaan itu lebih berguna daripada hanya membandingkan harga akhir dengan harga di lokasi lain, sebab mutu, waktu, biaya angkut, dan risiko barang rusak juga memengaruhi nilai.</w:t>
      </w:r>
    </w:p>
    <w:p>
      <w:pPr>
        <w:jc w:val="both"/>
      </w:pPr>
      <w:r>
        <w:rPr>
          <w:b w:val="0"/>
          <w:i w:val="0"/>
        </w:rPr>
        <w:t>Keadilan informasi memperkuat pasar karena pemasok tidak takut diperlakukan sebagai sasaran, sementara pembeli tetap dapat bernegosiasi. Masyarakat dapat mendukung praktik yang baik dengan meminta keterangan secara santun, menyediakan informasi harga yang dapat dipercaya, dan tidak mengambil kesempatan dari kebingungan orang lain. Harga yang disepakati secara terbuka memberi ruang bagi keuntungan sekaligus menjaga martabat pihak yang menjual.</w:t>
      </w:r>
    </w:p>
    <w:p>
      <w:pPr>
        <w:jc w:val="both"/>
      </w:pPr>
      <w:r>
        <w:rPr>
          <w:b/>
          <w:i w:val="0"/>
          <w:sz w:val="28"/>
        </w:rPr>
        <w:t>70.6 Persaingan Sehat dan Larangan Menyerobot Transaksi</w:t>
      </w:r>
    </w:p>
    <w:p>
      <w:pPr>
        <w:jc w:val="both"/>
      </w:pPr>
      <w:r>
        <w:rPr>
          <w:b w:val="0"/>
          <w:i w:val="0"/>
        </w:rPr>
        <w:t>Persaingan mendorong pelaku usaha memperbaiki mutu, layanan, dan efisiensi. Penjual boleh menawarkan harga lebih baik, memperkenalkan produk baru, atau mengajak pelanggan memilih jasanya. Batasnya muncul ketika ia merusak kesepakatan yang sedang berlangsung dengan cara tidak patut. Hadits tentang larangan menjual di atas jualan orang lain diriwayatkan oleh Bukhari dan Muslim. Larangan itu melindungi proses transaksi dari campur tangan yang membuat para pihak saling merusak kepercayaan.</w:t>
      </w:r>
    </w:p>
    <w:p>
      <w:pPr>
        <w:jc w:val="both"/>
      </w:pPr>
      <w:r>
        <w:rPr>
          <w:b w:val="0"/>
          <w:i w:val="0"/>
        </w:rPr>
        <w:t>Contohnya, seorang pembeli dan penjual telah mencapai kesepakatan harga, lalu sedang menyelesaikan transaksi. Pihak lain datang dan berkata kepada pembeli bahwa ia akan menjual barang setara dengan harga jauh lebih rendah, dengan maksud menggagalkan kesepakatan tersebut. Contoh lain terjadi ketika pesaing menghubungi penjual yang sedang berunding dengan pelanggan, lalu menawarkan harga lebih tinggi dengan tujuan merebut barang yang telah disepakati. Keadaan masih dapat berbeda jika perundingan belum mencapai titik kesepakatan atau calon pembeli sendiri meminta penawaran pembanding secara terbuka.</w:t>
      </w:r>
    </w:p>
    <w:p>
      <w:pPr>
        <w:jc w:val="both"/>
      </w:pPr>
      <w:r>
        <w:rPr>
          <w:b/>
          <w:i w:val="0"/>
          <w:sz w:val="24"/>
        </w:rPr>
        <w:t>Penerapan Kerja</w:t>
      </w:r>
    </w:p>
    <w:p>
      <w:pPr>
        <w:jc w:val="both"/>
      </w:pPr>
      <w:r>
        <w:rPr>
          <w:b w:val="0"/>
          <w:i w:val="0"/>
        </w:rPr>
        <w:t>Saat bekerja sama dengan pemasok, perusahaan dapat meminta beberapa penawaran sebelum memilih mitra, asalkan proses dan tenggatnya dijelaskan sejak awal. Jika harga dan jumlah telah disepakati, pekerja tidak sepatutnya menghubungi pemasok diam-diam untuk menggagalkan kesepakatan lalu memindahkan pesanan demi keuntungan pribadi. Bila muncul tawaran baru yang lebih baik sebelum kontrak mengikat, sampaikan kepada semua pihak melalui jalur yang disepakati dan berikan kesempatan menanggapi. Simpan catatan perubahan harga, spesifikasi, dan persetujuan agar keputusan dapat dijelaskan kepada tim maupun pemasok.</w:t>
      </w:r>
    </w:p>
    <w:p>
      <w:pPr>
        <w:jc w:val="both"/>
      </w:pPr>
      <w:r>
        <w:rPr>
          <w:b w:val="0"/>
          <w:i w:val="0"/>
        </w:rPr>
        <w:t>Persaingan tidak sehat juga terlihat dalam cara merebut pelanggan. Pedagang boleh menjelaskan keunggulan produknya, tetapi tidak patut menyebarkan tuduhan palsu mengenai pesaing. Perusahaan dapat mengiklankan harga yang lebih rendah, tetapi harus mengungkap syarat yang membatasi penawaran itu. Jika diskon hanya berlaku untuk sejumlah barang atau periode tertentu, keterangan tersebut perlu disampaikan dengan jelas. Pelanggan akan dapat membandingkan nilai yang sebenarnya, bukan sekadar angka yang menarik perhatian.</w:t>
      </w:r>
    </w:p>
    <w:p>
      <w:pPr>
        <w:jc w:val="both"/>
      </w:pPr>
      <w:r>
        <w:rPr>
          <w:b w:val="0"/>
          <w:i w:val="0"/>
        </w:rPr>
        <w:t>Pelaku usaha dapat menjaga batas dengan membedakan promosi dari gangguan terhadap kesepakatan. Sebelum menghubungi calon pelanggan, mereka dapat memastikan apakah pelanggan tersebut bebas mencari alternatif atau sedang berada dalam kontrak. Jika kontrak eksklusif berlaku, ketentuannya perlu diperiksa dan dihormati selama sah serta dipahami. Jika kesepakatan masih dalam tahap penjajakan, persaingan dapat berlangsung dengan jujur tanpa menyamar sebagai pihak netral atau mengarang kelemahan pesaing.</w:t>
      </w:r>
    </w:p>
    <w:p>
      <w:pPr>
        <w:jc w:val="both"/>
      </w:pPr>
      <w:r>
        <w:rPr>
          <w:b w:val="0"/>
          <w:i w:val="0"/>
        </w:rPr>
        <w:t>Penyelesaian sengketa sebaiknya memeriksa kapan kesepakatan terbentuk dan apa yang dipahami para pihak. Pesan tertulis, pesanan pembelian, uang muka, atau konfirmasi spesifikasi dapat membantu menunjukkan status transaksi. Namun satu tanda saja tidak selalu cukup; konteks komunikasi dan kebiasaan usaha juga penting. Jika pihak yang menyerobot terbukti sengaja mengganggu, pemulihan dapat berfokus pada kerugian nyata dan penghentian perilaku, bukan memberi hukuman yang melampaui kesalahan.</w:t>
      </w:r>
    </w:p>
    <w:p>
      <w:pPr>
        <w:jc w:val="both"/>
      </w:pPr>
      <w:r>
        <w:rPr>
          <w:b w:val="0"/>
          <w:i w:val="0"/>
        </w:rPr>
        <w:t>Etika persaingan tidak mengharuskan pedagang mempertahankan harga tinggi agar pesaing tidak kehilangan pelanggan. Ia juga tidak membekukan pilihan pembeli. Yang dijaga adalah proses yang jujur: setiap orang boleh mencari keuntungan, tetapi tidak dengan memalsukan informasi, melanggar komitmen yang telah terbentuk, atau menggunakan tekanan untuk mengambil transaksi orang lain. Dengan aturan yang jelas, persaingan dapat memberi manfaat bagi konsumen tanpa menjadikan hubungan dagang arena tipu daya.</w:t>
      </w:r>
    </w:p>
    <w:p>
      <w:pPr>
        <w:jc w:val="both"/>
      </w:pPr>
      <w:r>
        <w:rPr>
          <w:b/>
          <w:i w:val="0"/>
          <w:sz w:val="28"/>
        </w:rPr>
        <w:t>70.7 Monopoli, Oligopoli, dan Kartel menurut Syariah</w:t>
      </w:r>
    </w:p>
    <w:p>
      <w:pPr>
        <w:jc w:val="both"/>
      </w:pPr>
      <w:r>
        <w:rPr>
          <w:b w:val="0"/>
          <w:i w:val="0"/>
        </w:rPr>
        <w:t>Monopoli, oligopoli, dan kartel perlu dinilai berdasarkan perilaku serta dampaknya, bukan hanya jumlah pelaku usaha. Satu perusahaan dapat menjadi pemasok tunggal karena memiliki teknologi khusus atau izin yang sah, tetapi tetap dapat melayani masyarakat dengan harga wajar dan akses terbuka. Sebaliknya, beberapa perusahaan yang tampak bersaing dapat bersepakat membatasi pasokan atau membagi wilayah agar konsumen tidak memiliki pilihan berarti. Persoalan syariah muncul ketika penguasaan pasar digunakan untuk menzalimi pihak lain atau menghalangi kebutuhan masyarakat.</w:t>
      </w:r>
    </w:p>
    <w:p>
      <w:pPr>
        <w:jc w:val="both"/>
      </w:pPr>
      <w:r>
        <w:rPr>
          <w:b w:val="0"/>
          <w:i w:val="0"/>
        </w:rPr>
        <w:t>Bayangkan satu-satunya jembatan menuju sebuah daerah dikelola perusahaan yang mengenakan biaya sesuai ongkos dan aturan yang diumumkan. Keadaan itu berbeda dari pengelola yang menaikkan biaya secara sewenang-wenang karena warga tidak punya jalur alternatif. Contoh lain: empat pemasok semen menyepakati harga minimum dan bergiliran menolak pelanggan tertentu agar tidak ada yang menjual lebih murah. Kesepakatan semacam itu menghilangkan persaingan dan memindahkan beban kepada pembeli.</w:t>
      </w:r>
    </w:p>
    <w:p>
      <w:pPr>
        <w:jc w:val="both"/>
      </w:pPr>
      <w:r>
        <w:rPr>
          <w:b w:val="0"/>
          <w:i w:val="0"/>
        </w:rPr>
        <w:t>Pasar terkonsentrasi tidak selalu membuktikan adanya kartel. Perusahaan mungkin memiliki biaya berbeda atau menyesuaikan harga setelah perubahan bahan baku yang sama. Pemeriksa perlu mencari bukti koordinasi, seperti komunikasi tentang batas harga, pola penawaran yang selaras tanpa alasan biaya, pembagian pelanggan, atau kesepakatan menahan stok. Perbandingan harga saja belum cukup. Analisis juga perlu melihat kemudahan pelaku baru memasuki pasar, kendali atas jalur distribusi, dan kemampuan pembeli berpindah pemasok.</w:t>
      </w:r>
    </w:p>
    <w:p>
      <w:pPr>
        <w:jc w:val="both"/>
      </w:pPr>
      <w:r>
        <w:rPr>
          <w:b w:val="0"/>
          <w:i w:val="0"/>
        </w:rPr>
        <w:t>Syariah melarang praktik yang mengambil harta orang lain dengan cara batil dan mendorong pemenuhan hak dalam muamalah. Karena itu, kartel yang sengaja membatasi barang kebutuhan untuk memaksa harga lebih tinggi bertentangan dengan keadilan transaksi. Namun larangan tidak boleh digunakan untuk menghukum keberhasilan usaha yang diperoleh melalui mutu, layanan, atau efisiensi. Perusahaan yang berkembang karena konsumen memilih produknya tidak otomatis bersalah; yang perlu ditindak ialah penyalahgunaan posisi, pemaksaan, dan penghalangan persaingan yang wajar.</w:t>
      </w:r>
    </w:p>
    <w:p>
      <w:pPr>
        <w:jc w:val="both"/>
      </w:pPr>
      <w:r>
        <w:rPr>
          <w:b w:val="0"/>
          <w:i w:val="0"/>
        </w:rPr>
        <w:t>Kebijakan dapat mendorong masuknya pemasok baru, membuka akses distribusi, dan melarang kesepakatan rahasia tentang harga atau pembagian pasar. Pengadaan publik dapat dirancang agar lebih dari satu pihak mampu ikut serta, sementara standar mutu tetap dijaga. Jika perusahaan menguasai infrastruktur yang sulit digantikan, aksesnya dapat diatur dengan ketentuan terbuka dan biaya yang dapat diperiksa. Tindakan korektif hendaknya sesuai dengan bukti dan dampak, misalnya membatalkan kesepakatan kartel atau memerintahkan akses yang adil.</w:t>
      </w:r>
    </w:p>
    <w:p>
      <w:pPr>
        <w:jc w:val="both"/>
      </w:pPr>
      <w:r>
        <w:rPr>
          <w:b w:val="0"/>
          <w:i w:val="0"/>
        </w:rPr>
        <w:t>Konsumen dan usaha kecil juga membutuhkan saluran pengaduan yang aman. Petani yang hanya dapat menjual kepada satu pembeli di wilayahnya mungkin takut kehilangan akses bila mengeluh. Perlindungan pelapor, pemeriksaan independen, dan publikasi hasil yang tidak membuka data pribadi dapat membantu mengurangi ketakutan itu. Di sisi lain, perusahaan yang diperiksa harus dapat mengetahui tuduhan dan mengajukan bukti tandingan.</w:t>
      </w:r>
    </w:p>
    <w:p>
      <w:pPr>
        <w:jc w:val="both"/>
      </w:pPr>
      <w:r>
        <w:rPr>
          <w:b w:val="0"/>
          <w:i w:val="0"/>
        </w:rPr>
        <w:t>Ukuran keberhasilan pengawasan bukan sekadar banyaknya perusahaan atau rendahnya harga sesaat. Pasokan harus tersedia, mutu tidak dikorbankan, pelaku baru dapat bersaing, dan konsumen tidak dipaksa menerima syarat yang tidak wajar. Penilaian berkala penting karena teknologi, biaya, dan jalur distribusi berubah. Dengan pendekatan berbasis bukti, aturan dapat menindak penguasaan yang menindas tanpa membatasi usaha yang memberi manfaat nyata kepada masyarakat.</w:t>
      </w:r>
    </w:p>
    <w:p>
      <w:pPr>
        <w:jc w:val="both"/>
      </w:pPr>
      <w:r>
        <w:rPr>
          <w:b/>
          <w:i w:val="0"/>
          <w:sz w:val="28"/>
        </w:rPr>
        <w:t>70.8 Hisbah: Lembaga Pengawas Pasar dalam Sejarah dan Relevansinya Kini</w:t>
      </w:r>
    </w:p>
    <w:p>
      <w:pPr>
        <w:jc w:val="both"/>
      </w:pPr>
      <w:r>
        <w:rPr>
          <w:b/>
          <w:i w:val="0"/>
          <w:sz w:val="24"/>
        </w:rPr>
        <w:t>Checklist</w:t>
      </w:r>
    </w:p>
    <w:p>
      <w:pPr>
        <w:jc w:val="both"/>
      </w:pPr>
      <w:r>
        <w:rPr>
          <w:b w:val="0"/>
          <w:i w:val="0"/>
        </w:rPr>
        <w:t>- Saya mencantumkan ukuran, mutu, dan kondisi barang secara jujur.</w:t>
      </w:r>
    </w:p>
    <w:p>
      <w:pPr>
        <w:jc w:val="both"/>
      </w:pPr>
      <w:r>
        <w:rPr>
          <w:b w:val="0"/>
          <w:i w:val="0"/>
        </w:rPr>
        <w:t>- Saya menyampaikan cacat yang dapat memengaruhi keselamatan atau keputusan pembeli.</w:t>
      </w:r>
    </w:p>
    <w:p>
      <w:pPr>
        <w:jc w:val="both"/>
      </w:pPr>
      <w:r>
        <w:rPr>
          <w:b w:val="0"/>
          <w:i w:val="0"/>
        </w:rPr>
        <w:t>- Saya menampilkan harga dan biaya tambahan sebelum pembeli menyetujui transaksi.</w:t>
      </w:r>
    </w:p>
    <w:p>
      <w:pPr>
        <w:jc w:val="both"/>
      </w:pPr>
      <w:r>
        <w:rPr>
          <w:b w:val="0"/>
          <w:i w:val="0"/>
        </w:rPr>
        <w:t>- Saya menggunakan timbangan dan alat ukur yang akurat.</w:t>
      </w:r>
    </w:p>
    <w:p>
      <w:pPr>
        <w:jc w:val="both"/>
      </w:pPr>
      <w:r>
        <w:rPr>
          <w:b w:val="0"/>
          <w:i w:val="0"/>
        </w:rPr>
        <w:t>- Saya tidak membuat ulasan, tawaran, atau kesan kelangkaan palsu.</w:t>
      </w:r>
    </w:p>
    <w:p>
      <w:pPr>
        <w:jc w:val="both"/>
      </w:pPr>
      <w:r>
        <w:rPr>
          <w:b w:val="0"/>
          <w:i w:val="0"/>
        </w:rPr>
        <w:t>- Saya menjaga stok dan tidak bersepakat menahan pasokan untuk memaksa harga.</w:t>
      </w:r>
    </w:p>
    <w:p>
      <w:pPr>
        <w:jc w:val="both"/>
      </w:pPr>
      <w:r>
        <w:rPr>
          <w:b w:val="0"/>
          <w:i w:val="0"/>
        </w:rPr>
        <w:t>- Saya menghormati kesepakatan yang sudah terbentuk dan tidak menyesatkan pelanggan pesaing.</w:t>
      </w:r>
    </w:p>
    <w:p>
      <w:pPr>
        <w:jc w:val="both"/>
      </w:pPr>
      <w:r>
        <w:rPr>
          <w:b w:val="0"/>
          <w:i w:val="0"/>
        </w:rPr>
        <w:t>- Saya menyimpan bukti transaksi serta menyediakan jalur keluhan yang mudah diakses.</w:t>
      </w:r>
    </w:p>
    <w:p>
      <w:pPr>
        <w:jc w:val="both"/>
      </w:pPr>
      <w:r>
        <w:rPr>
          <w:b w:val="0"/>
          <w:i w:val="0"/>
        </w:rPr>
        <w:t>Hisbah dalam sejarah Islam merujuk pada tanggung jawab menjaga kepatutan umum, termasuk mengawasi kegiatan pasar dan mencegah pelanggaran yang merugikan masyarakat. Petugas yang menjalankan fungsi pengawasan dapat memeriksa timbangan, mutu barang, kebersihan, dan ketertiban transaksi. Bentuk kelembagaan serta kewenangannya berbeda menurut masa dan wilayah. Karena itu, hisbah lebih tepat dipahami sebagai fungsi perlindungan dan penegakan kepatutan daripada disamakan begitu saja dengan satu lembaga modern.</w:t>
      </w:r>
    </w:p>
    <w:p>
      <w:pPr>
        <w:jc w:val="both"/>
      </w:pPr>
      <w:r>
        <w:rPr>
          <w:b w:val="0"/>
          <w:i w:val="0"/>
        </w:rPr>
        <w:t>Di pasar, pemeriksaan ukuran membantu memastikan pembeli menerima jumlah yang dibayar. Pemeriksaan mutu dapat mencegah bahan pangan rusak dijual sebagai barang segar. Petugas juga dapat menerima aduan mengenai pedagang yang menutup jalan atau mengganggu akses umum. Contoh lain ialah menegur penjual yang mencampurkan barang bermutu rendah ke dalam wadah berlabel mutu tinggi. Tindakan semacam itu melindungi hak pembeli sekaligus memberi pedagang jujur kesempatan bersaing.</w:t>
      </w:r>
    </w:p>
    <w:p>
      <w:pPr>
        <w:jc w:val="both"/>
      </w:pPr>
      <w:r>
        <w:rPr>
          <w:b w:val="0"/>
          <w:i w:val="0"/>
        </w:rPr>
        <w:t>Pengawasan yang baik harus tunduk pada batas kewenangan dan bukti. Petugas tidak sepatutnya menetapkan harga hanya karena harga suatu barang terasa mahal, tanpa meneliti biaya, pasokan, dan kemungkinan manipulasi. Pemeriksaan yang dilakukan tanpa alasan atau secara pilih kasih dapat merusak kepercayaan. Catatan pemeriksaan, pemberitahuan alasan, kesempatan menjawab, dan mekanisme keberatan membantu mencegah penyalahgunaan wewenang.</w:t>
      </w:r>
    </w:p>
    <w:p>
      <w:pPr>
        <w:jc w:val="both"/>
      </w:pPr>
      <w:r>
        <w:rPr>
          <w:b w:val="0"/>
          <w:i w:val="0"/>
        </w:rPr>
        <w:t>Di masa kini, fungsi serupa tersebar pada beragam lembaga dan aturan: perlindungan konsumen, pengawasan pangan, metrologi legal, persaingan usaha, serta pengawasan perdagangan. Tiap urusan memerlukan keahlian yang berbeda. Petugas alat ukur memerlukan standar kalibrasi, pemeriksa pangan membutuhkan pengetahuan keamanan, sedangkan penyelidikan kartel memerlukan analisis dokumen dan pola pasar. Koordinasi penting agar laporan tidak saling dilempar dan masyarakat tahu ke mana harus mengadu.</w:t>
      </w:r>
    </w:p>
    <w:p>
      <w:pPr>
        <w:jc w:val="both"/>
      </w:pPr>
      <w:r>
        <w:rPr>
          <w:b w:val="0"/>
          <w:i w:val="0"/>
        </w:rPr>
        <w:t>Pasar daring menambah kebutuhan pengawasan atas informasi dan mekanisme transaksi. Contohnya, iklan yang mengaku menawarkan barang berjumlah terbatas perlu diperiksa bila stok sebenarnya tidak berubah dan klaim itu mendorong pembelian tergesa-gesa. Contoh lain ialah penjual yang berulang kali mengganti nama akun setelah menerima keluhan tentang barang tidak sesuai. Pengawasan dapat meminta bukti klaim, menelusuri catatan transaksi yang relevan, serta memberi kesempatan kepada penjual untuk menjelaskan sebelum menjatuhkan tindakan.</w:t>
      </w:r>
    </w:p>
    <w:p>
      <w:pPr>
        <w:jc w:val="both"/>
      </w:pPr>
      <w:r>
        <w:rPr>
          <w:b w:val="0"/>
          <w:i w:val="0"/>
        </w:rPr>
        <w:t>Teknologi dapat membantu menandai pola yang tidak lazim, tetapi keputusan tentang pelanggaran perlu ditopang pemeriksaan manusia dan bukti yang dapat diterangkan. Lonjakan harga mungkin disebabkan gangguan pasokan, bukan manipulasi. Banyak keluhan yang serupa bisa berasal dari masalah mutu nyata, tetapi bisa pula muncul akibat kesalahan sistem. Pengawas perlu melindungi data pribadi dan membatasi penggunaan informasi pada tujuan pemeriksaan yang sah.</w:t>
      </w:r>
    </w:p>
    <w:p>
      <w:pPr>
        <w:jc w:val="both"/>
      </w:pPr>
      <w:r>
        <w:rPr>
          <w:b w:val="0"/>
          <w:i w:val="0"/>
        </w:rPr>
        <w:t>Masyarakat dapat berperan dengan menyimpan bukti pembayaran, foto keterangan barang, dan komunikasi yang relevan saat mengajukan keluhan. Laporan yang menyebut waktu, lokasi, serta kerugian lebih mudah ditindaklanjuti daripada tuduhan umum. Pedagang juga dapat menyediakan prosedur pengembalian, menerangkan perubahan harga, dan menjaga catatan stok. Keterbukaan dua arah membantu menyelesaikan banyak sengketa sebelum berkembang menjadi masalah yang lebih luas.</w:t>
      </w:r>
    </w:p>
    <w:p>
      <w:pPr>
        <w:jc w:val="both"/>
      </w:pPr>
      <w:r>
        <w:rPr>
          <w:b/>
          <w:i w:val="0"/>
          <w:sz w:val="28"/>
        </w:rPr>
        <w:t>70.9 Perlindungan Konsumen: Khiyar Aib, Garansi, dan Hak Retur, termasuk di Transaksi Digital</w:t>
      </w:r>
    </w:p>
    <w:p>
      <w:pPr>
        <w:jc w:val="both"/>
      </w:pPr>
      <w:r>
        <w:rPr>
          <w:b w:val="0"/>
          <w:i w:val="0"/>
        </w:rPr>
        <w:t>Khiyar aib memberi pembeli pilihan ketika barang ternyata memiliki cacat yang tidak diketahui saat akad dan cacat itu mengurangi manfaat atau nilainya. Hak ini menuntut kejujuran kedua pihak: penjual tidak menyembunyikan kekurangan yang diketahuinya, dan pembeli menyampaikan keberatan berdasarkan keadaan barang, bukan alasan yang dibuat-buat. Garansi dapat memperjelas tanggung jawab atas kerusakan dalam masa tertentu, sementara aturan retur menjelaskan kapan barang boleh dikembalikan dan siapa menanggung ongkosnya. Ketentuan perlu dibaca sebelum transaksi, terutama bila barang dibuat khusus atau mudah rusak.</w:t>
      </w:r>
    </w:p>
    <w:p>
      <w:pPr>
        <w:jc w:val="both"/>
      </w:pPr>
      <w:r>
        <w:rPr>
          <w:b w:val="0"/>
          <w:i w:val="0"/>
        </w:rPr>
        <w:t>Contohnya, pembeli lemari mendapati pintu retak yang tertutup kemasan, atau menerima alat rumah tangga yang tidak menyala. Dalam transaksi daring, foto sebelum pengiriman, rekaman pembukaan paket, nomor pesanan, dan percakapan dapat membantu menunjukkan kondisi serta waktu kerusakan. Namun, bukti itu bukan satu-satunya ukuran; saksi pengiriman dan pemeriksaan barang juga mungkin relevan. Penjual patut memberi cara pengaduan yang bisa dipakai tanpa hambatan berlebihan, sedangkan pembeli sebaiknya melapor segera dan menjaga barang agar pemeriksaan mungkin dilakukan.</w:t>
      </w:r>
    </w:p>
    <w:p>
      <w:pPr>
        <w:jc w:val="both"/>
      </w:pPr>
      <w:r>
        <w:rPr>
          <w:b/>
          <w:i w:val="0"/>
          <w:sz w:val="24"/>
        </w:rPr>
        <w:t>Contoh Transaksi</w:t>
      </w:r>
    </w:p>
    <w:p>
      <w:pPr>
        <w:jc w:val="both"/>
      </w:pPr>
      <w:r>
        <w:rPr>
          <w:b w:val="0"/>
          <w:i w:val="0"/>
        </w:rPr>
        <w:t>Ilustrasi: sebuah blender dijual seharga Rp600.000 dengan garansi 30 hari. Pembeli melaporkan motor tidak berputar pada hari ketiga dan mengirim video serta bukti pesanan. Pemeriksaan menemukan kerusakan internal, bukan bekas jatuh. Penjual dapat menawarkan perbaikan tanpa biaya atau penggantian setara; jika keduanya tidak tersedia, pengembalian dana penuh Rp600.000 dapat menjadi penyelesaian yang patut. Jika ongkos kirim retur ilustrasi Rp20.000, kebijakan yang transparan dapat menetapkan penjual menanggungnya ketika cacat terbukti, bukan membebankan biaya itu kepada pembeli.</w:t>
      </w:r>
    </w:p>
    <w:p>
      <w:pPr>
        <w:jc w:val="both"/>
      </w:pPr>
      <w:r>
        <w:rPr>
          <w:b w:val="0"/>
          <w:i w:val="0"/>
        </w:rPr>
        <w:t>Dua keadaan lain perlu dibedakan: barang berubah pikiran tanpa cacat, dan barang tidak sesuai deskripsi. Hak retur untuk perubahan pikiran bergantung pada kesepakatan serta aturan yang berlaku; barang cacat atau salah kirim menuntut pemulihan yang lebih kuat. Penjual pakaian dapat menyatakan batas pertukaran karena ukuran tidak cocok, tetapi tidak boleh memakai kalimat itu untuk menghindari tanggung jawab atas jahitan rusak. Konsumen pun tidak semestinya memakai barang sampai aus lalu mengaku baru diterima dalam keadaan cacat. Prosedur yang seimbang menjaga kepercayaan dan mengurangi sengketa.</w:t>
      </w:r>
    </w:p>
    <w:p>
      <w:pPr>
        <w:jc w:val="both"/>
      </w:pPr>
      <w:r>
        <w:rPr>
          <w:b w:val="0"/>
          <w:i w:val="0"/>
        </w:rPr>
        <w:t>Penjual dapat merancang kebijakan yang mudah dipahami dengan menyebut tenggat pelaporan, keadaan barang yang diterima, serta pilihan penyelesaian. Contohnya, toko elektronik menjelaskan apakah garansi mencakup komponen dan ongkos pemeriksaan; toko bahan pangan menyebut barang yang tidak dapat dikembalikan setelah kemasan dibuka, kecuali ada kerusakan atau ketidaksesuaian. Penjelasan perlu tampil sebelum pembelian, bukan hanya pada kuitansi yang baru dibaca sesudah pembayaran. Bila pembeli dan penjual berbeda pendapat, komunikasi tertulis dan pemeriksaan netral dapat menghindarkan tuduhan tergesa-gesa. Pemulihan yang tepat bisa berupa perbaikan, penggantian, pengurangan harga yang disepakati, atau pengembalian uang sesuai fakta dan aturan yang berlaku.</w:t>
      </w:r>
    </w:p>
    <w:p>
      <w:pPr>
        <w:jc w:val="both"/>
      </w:pPr>
      <w:r>
        <w:rPr>
          <w:b/>
          <w:i w:val="0"/>
          <w:sz w:val="28"/>
        </w:rPr>
        <w:t>70.10 Muamalah Lintas Agama: Bekerja pada, Bermitra, dan Berdagang dengan Non-Muslim</w:t>
      </w:r>
    </w:p>
    <w:p>
      <w:pPr>
        <w:jc w:val="both"/>
      </w:pPr>
      <w:r>
        <w:rPr>
          <w:b w:val="0"/>
          <w:i w:val="0"/>
        </w:rPr>
        <w:t>Hubungan dagang dan kerja lintas agama dinilai dari objek, akad, dan perilakunya, bukan semata identitas agama mitra. Seorang Muslim dapat membeli bahan bangunan dari pedagang non-Muslim atau bekerja bersama rekan berbeda keyakinan dalam usaha jasa selama pekerjaan dan kesepakatan tidak melibatkan hal yang dilarang. Kejujuran, pemenuhan janji, pembayaran upah, dan perlindungan hak berlaku kepada semua pihak. Misalnya, kontraktor wajib membayar pemasok sesuai tempo, dan pemilik toko perlu memberi upah pekerja sesuai perjanjian meskipun mereka berlainan agama.</w:t>
      </w:r>
    </w:p>
    <w:p>
      <w:pPr>
        <w:jc w:val="both"/>
      </w:pPr>
      <w:r>
        <w:rPr>
          <w:b w:val="0"/>
          <w:i w:val="0"/>
        </w:rPr>
        <w:t>Perbedaan pandangan ulama dapat muncul pada rincian jenis pekerjaan, barang yang diperdagangkan, dukungan terhadap kegiatan keagamaan tertentu, atau kondisi yang mengandung mudarat. Karena itu, pertanyaan khusus tidak sepatutnya dijawab dengan vonis umum yang mengabaikan rincian. Pekerjaan sebagai penerjemah di perusahaan umum berbeda dari keterlibatan langsung dalam transaksi yang objeknya dilarang. Kemitraan dengan pemilik usaha berlainan agama juga memerlukan pemeriksaan pembagian modal, tanggung jawab, dan penggunaan keuntungan, sebagaimana kemitraan lainnya.</w:t>
      </w:r>
    </w:p>
    <w:p>
      <w:pPr>
        <w:jc w:val="both"/>
      </w:pPr>
      <w:r>
        <w:rPr>
          <w:b/>
          <w:i w:val="0"/>
          <w:sz w:val="24"/>
        </w:rPr>
        <w:t>Pendapat Ulama</w:t>
      </w:r>
    </w:p>
    <w:p>
      <w:pPr>
        <w:jc w:val="both"/>
      </w:pPr>
      <w:r>
        <w:rPr>
          <w:b w:val="0"/>
          <w:i w:val="0"/>
        </w:rPr>
        <w:t>Sebagian ulama memberi ruang luas bagi jual-beli, sewa, dan kerja sama dengan non-Muslim selama objek dan syaratnya dibolehkan serta tidak ada pengkhianatan atau bahaya nyata. Sebagian lain menekankan kehati-hatian pada pekerjaan atau kemitraan yang secara langsung membantu kegiatan yang dilarang, atau menimbulkan konflik kewajiban. Perbedaan itu berkaitan dengan rincian akad dan kadar keterlibatan, bukan alasan membatalkan hak pihak lain secara serampangan. Untuk kasus khusus, rincian pekerjaan dan kesepakatan perlu disampaikan kepada ahli ilmu yang memahami konteksnya.</w:t>
      </w:r>
    </w:p>
    <w:p>
      <w:pPr>
        <w:jc w:val="both"/>
      </w:pPr>
      <w:r>
        <w:rPr>
          <w:b w:val="0"/>
          <w:i w:val="0"/>
        </w:rPr>
        <w:t>Contoh praktisnya, pemasok berbeda agama tetap berhak menerima pembayaran atas bahan yang telah dikirim, dan pelanggan Muslim wajib membayar barang yang diterima sesuai akad. Bila mitra usaha tidak memenuhi janji mutu, penyelesaian mengikuti bukti dan isi kesepakatan, bukan prasangka kelompok. Pelaku usaha dapat mencegah salah paham dengan menyusun ruang lingkup kerja tertulis, mencatat pembagian tugas, serta menyampaikan batas yang diyakininya secara sopan sebelum akad. Sikap adil tidak menuntut seseorang meninggalkan keyakinan, dan keyakinan tidak menjadi pembenaran untuk menipu atau merampas hak.</w:t>
      </w:r>
    </w:p>
    <w:p>
      <w:pPr>
        <w:jc w:val="both"/>
      </w:pPr>
      <w:r>
        <w:rPr>
          <w:b w:val="0"/>
          <w:i w:val="0"/>
        </w:rPr>
        <w:t>Dalam praktik kerja, kedua pihak dapat mencegah konflik dengan merinci tugas dan batas keputusan sejak awal. Misalnya, pekerja yang menangani kas perlu mengetahui prosedur pencatatan yang sama dengan rekan lainnya, sedangkan mitra yang memasok bahan perlu menerima spesifikasi serta tenggat yang konsisten. Jika ada keberatan terhadap unsur tertentu dari pekerjaan, sampaikan sebelum kontrak agar pihak lain dapat menilai dan mencari pengganti tanpa dirugikan mendadak. Di pasar, pedagang sebaiknya melayani pertanyaan pelanggan dengan standar yang sama. Mengembalikan uang karena barang tidak sesuai, membayar utang pada waktunya, dan menjaga rahasia dagang merupakan adab yang tidak bergantung pada kesamaan keyakinan.</w:t>
      </w:r>
    </w:p>
    <w:p>
      <w:pPr>
        <w:jc w:val="both"/>
      </w:pPr>
      <w:r>
        <w:rPr>
          <w:b/>
          <w:i w:val="0"/>
          <w:sz w:val="28"/>
        </w:rPr>
        <w:t>70.11 Algoritma Harga dan Dynamic Pricing</w:t>
      </w:r>
    </w:p>
    <w:p>
      <w:pPr>
        <w:jc w:val="both"/>
      </w:pPr>
      <w:r>
        <w:rPr>
          <w:b w:val="0"/>
          <w:i w:val="0"/>
        </w:rPr>
        <w:t>Harga otomatis dapat berubah mengikuti stok, waktu, permintaan, biaya pengiriman, atau keadaan wilayah. Tiket perjalanan yang lebih mahal menjelang keberangkatan dan layanan antar yang berubah tarif saat banyak pesanan merupakan contoh dynamic pricing. Perubahan semacam itu tidak otomatis zalim apabila dasar harga dapat diterangkan, pengguna memperoleh harga sebelum menyetujui, dan sistem tidak menyalahgunakan keadaan rentan. Sebaliknya, harga yang berbeda tanpa alasan relevan atau biaya yang baru tampak setelah keputusan hampir selesai merusak keterbukaan.</w:t>
      </w:r>
    </w:p>
    <w:p>
      <w:pPr>
        <w:jc w:val="both"/>
      </w:pPr>
      <w:r>
        <w:rPr>
          <w:b w:val="0"/>
          <w:i w:val="0"/>
        </w:rPr>
        <w:t>Pelaku usaha yang memakai algoritma tetap bertanggung jawab atas aturan yang dipilihnya. Ia perlu menguji data dan hasil, menyediakan mekanisme koreksi, serta menjaga agar perubahan tidak menghasilkan diskriminasi yang tidak patut. Contohnya, tarif pengiriman dapat berbeda karena jarak dan ongkos nyata; tetapi mengenakan tarif jauh lebih tinggi pada alamat tertentu hanya karena sistem menganggap penghuninya tidak punya alternatif perlu diperiksa. Harga obat atau air saat gangguan pasokan juga menuntut kehati-hatian karena pembeli mungkin tidak dapat menunda kebutuhan.</w:t>
      </w:r>
    </w:p>
    <w:p>
      <w:pPr>
        <w:jc w:val="both"/>
      </w:pPr>
      <w:r>
        <w:rPr>
          <w:b/>
          <w:i w:val="0"/>
          <w:sz w:val="24"/>
        </w:rPr>
        <w:t>Titik Risiko</w:t>
      </w:r>
    </w:p>
    <w:p>
      <w:pPr>
        <w:jc w:val="both"/>
      </w:pPr>
      <w:r>
        <w:rPr>
          <w:b w:val="0"/>
          <w:i w:val="0"/>
        </w:rPr>
        <w:t>Bias data dapat masuk ketika sistem belajar dari transaksi lama yang mencerminkan ketimpangan. Ilustrasi: harga layanan otomatis lebih tinggi pada kawasan berpendapatan rendah karena data sebelumnya menunjukkan warga di sana membeli pada jam tertentu dan jarang membandingkan pilihan. Sistem mungkin mengira pola itu sebagai kesediaan membayar, padahal pilihan terbatas. Risiko lain muncul bila perangkat pengguna atau riwayat pencarian dipakai sebagai proksi daya beli. Audit sampel, pembatasan data sensitif, penjelasan faktor harga, dan pemeriksaan dampak pada kelompok berbeda membantu menemukan pola yang tidak adil.</w:t>
      </w:r>
    </w:p>
    <w:p>
      <w:pPr>
        <w:jc w:val="both"/>
      </w:pPr>
      <w:r>
        <w:rPr>
          <w:b w:val="0"/>
          <w:i w:val="0"/>
        </w:rPr>
        <w:t>Pembeli sebaiknya melihat harga akhir, termasuk biaya layanan dan pengantaran, sebelum menekan tombol persetujuan. Penjual dapat menampilkan alasan perubahan secara ringkas, seperti waktu puncak atau jarak, tanpa membuka rahasia teknis yang tak perlu. Dua sistem dapat menghasilkan harga berlainan, tetapi hasilnya perlu dievaluasi berkala. Jika keluhan menunjukkan tarif yang tak masuk akal, perusahaan perlu meninjau data dan aturan, bukan berlindung di balik istilah otomatis. Tanggung jawab tetap berada pada manusia dan organisasi yang merancang serta menggunakan sistem.</w:t>
      </w:r>
    </w:p>
    <w:p>
      <w:pPr>
        <w:jc w:val="both"/>
      </w:pPr>
      <w:r>
        <w:rPr>
          <w:b w:val="0"/>
          <w:i w:val="0"/>
        </w:rPr>
        <w:t>Untuk menjaga akuntabilitas, perusahaan dapat menyimpan catatan versi aturan harga, sumber data, dan alasan perubahan yang berdampak besar. Contohnya, toko daring yang menaikkan ongkos pengiriman karena jarak dapat menunjukkan komponen jarak, sementara penyedia tiket mencantumkan waktu berlakunya harga. Pengujian perlu mencakup pengguna baru dan lama, perangkat berbeda, serta wilayah dengan pilihan layanan terbatas. Jika dua pelanggan menerima tarif berbeda, pemeriksa internal harus dapat menemukan faktor yang menjelaskannya. Pelanggan dapat diberi cara meminta peninjauan ketika harga atau promosi tampak tidak sesuai. Penjelasan ini tidak harus memuat rumus teknis, tetapi cukup agar keputusan bisnis dapat diuji dan kesalahan dapat diperbaiki.</w:t>
      </w:r>
    </w:p>
    <w:p>
      <w:pPr>
        <w:jc w:val="both"/>
      </w:pPr>
      <w:r>
        <w:rPr>
          <w:b/>
          <w:i w:val="0"/>
          <w:sz w:val="28"/>
        </w:rPr>
        <w:t>70.12 Harga Pasar, Harga Wajar, Harga Monopoli, dan Harga Darurat</w:t>
      </w:r>
    </w:p>
    <w:p>
      <w:pPr>
        <w:jc w:val="both"/>
      </w:pPr>
      <w:r>
        <w:rPr>
          <w:b w:val="0"/>
          <w:i w:val="0"/>
        </w:rPr>
        <w:t>Harga pasar terbentuk dari transaksi, pasokan, kebutuhan, biaya, dan risiko. Harga wajar bukan selalu harga termurah; ia mempertimbangkan mutu dan keadaan yang dapat dijelaskan. Harga tinggi bisa mencerminkan panen gagal atau ongkos angkut, sedangkan harga yang tampak rendah dapat menjadi alat menarik pelanggan sebelum biaya tersembunyi ditambahkan. Penilaian memerlukan konteks: harga ikan di pelabuhan berbeda dari harga setelah dibawa ke daerah pedalaman, dan barang segar menanggung risiko susut yang tidak sama dengan barang tahan lama.</w:t>
      </w:r>
    </w:p>
    <w:p>
      <w:pPr>
        <w:jc w:val="both"/>
      </w:pPr>
      <w:r>
        <w:rPr>
          <w:b w:val="0"/>
          <w:i w:val="0"/>
        </w:rPr>
        <w:t>Masalah muncul ketika kekuatan pasar dipakai untuk menutup pilihan atau memaksa pihak lain menerima syarat berat. Pemasok tunggal dapat menetapkan harga berdasarkan biaya dan mutu secara terbuka, tetapi perlu diperiksa bila ia menggunakan ketiadaan alternatif untuk mengambil keuntungan berlebihan. Dalam keadaan darurat, keluarga yang membutuhkan air bersih atau obat tidak berada dalam posisi tawar biasa. Pedagang tetap berhak menutup biaya yang benar-benar naik, namun tidak patut menciptakan kelangkaan atau mengambil keuntungan dari kepanikan.</w:t>
      </w:r>
    </w:p>
    <w:p>
      <w:pPr>
        <w:jc w:val="both"/>
      </w:pPr>
      <w:r>
        <w:rPr>
          <w:b/>
          <w:i w:val="0"/>
          <w:sz w:val="24"/>
        </w:rPr>
        <w:t>Fatwa Regulasi</w:t>
      </w:r>
    </w:p>
    <w:p>
      <w:pPr>
        <w:jc w:val="both"/>
      </w:pPr>
      <w:r>
        <w:rPr>
          <w:b w:val="0"/>
          <w:i w:val="0"/>
        </w:rPr>
        <w:t>Prinsip umum muamalah menolak eksploitasi kebutuhan mendesak, penipuan, dan pengambilan harta tanpa kerelaan yang bermakna. Langkah perlindungan saat darurat dapat mencakup keterbukaan stok, pengawasan biaya, pembukaan jalur pasokan, atau pembatasan sementara yang didasarkan bukti. Kebijakan perlu membedakan kenaikan biaya nyata dari pemanfaatan krisis, berlaku setara, dan ditinjau ketika keadaan berubah. Ini uraian prinsip umum, bukan fatwa atas kasus tertentu dan bukan penetapan oleh lembaga tertentu; rincian hukum bergantung pada fakta serta aturan setempat.</w:t>
      </w:r>
    </w:p>
    <w:p>
      <w:pPr>
        <w:jc w:val="both"/>
      </w:pPr>
      <w:r>
        <w:rPr>
          <w:b w:val="0"/>
          <w:i w:val="0"/>
        </w:rPr>
        <w:t>Dua contoh memperjelas perbedaan. Setelah longsor menutup jalan, ongkos membawa sayur melalui jalur memutar dapat menaikkan harga secara masuk akal jika biaya dicatat. Berbeda jika pedagang yang masih memiliki stok bekerja sama menyembunyikannya sampai warga bersedia membayar berapa pun. Pemeriksaan yang baik membandingkan biaya sebelum dan sesudah gangguan, jumlah barang, waktu pengadaan, serta komunikasi antarpenjual. Otoritas sebaiknya mengutamakan pemulihan pasokan dan mengambil tindakan yang terukur, bukan menetapkan angka tanpa memahami sumber perubahan harga.</w:t>
      </w:r>
    </w:p>
    <w:p>
      <w:pPr>
        <w:jc w:val="both"/>
      </w:pPr>
      <w:r>
        <w:rPr>
          <w:b w:val="0"/>
          <w:i w:val="0"/>
        </w:rPr>
        <w:t>Pelaku usaha dapat menilai kewajaran dengan membandingkan harga pada barang setara dan mencatat faktor pembeda, seperti mutu, penyimpanan, pembiayaan, serta risiko barang tidak terjual. Contohnya, harga telur dari pemasok lokal mungkin berbeda dari kiriman jauh yang memerlukan pendinginan. Konsumen juga dapat bertanya apakah kenaikan berkaitan dengan pasokan atau layanan tambahan. Perbandingan tidak boleh dilakukan dengan mengabaikan biaya yang sah atau menyamakan produk yang kualitasnya berbeda. Dalam masa krisis, komunikasi yang jernih mengurangi kepanikan: pedagang menerangkan stok yang tersedia dan perkiraan pengadaan, sementara pembeli menghindari pembelian berlebihan. Catatan semacam ini membantu membedakan harga yang terbentuk oleh keadaan dari praktik yang mengeksploitasi kebutuhan.</w:t>
      </w:r>
    </w:p>
    <w:p>
      <w:pPr>
        <w:jc w:val="both"/>
      </w:pPr>
      <w:r>
        <w:rPr>
          <w:b/>
          <w:i w:val="0"/>
          <w:sz w:val="28"/>
        </w:rPr>
        <w:t>70.13 Komisi Marketplace dan Transparansi Algoritma</w:t>
      </w:r>
    </w:p>
    <w:p>
      <w:pPr>
        <w:jc w:val="both"/>
      </w:pPr>
      <w:r>
        <w:rPr>
          <w:b w:val="0"/>
          <w:i w:val="0"/>
        </w:rPr>
        <w:t>Laman jual-beli daring dapat mengenakan komisi kepada penjual untuk memfasilitasi pembayaran, iklan, penyimpanan, atau pengiriman. Biaya itu dapat menjadi bagian wajar dari layanan bila dasar hitung, waktu pemotongan, dan layanan yang diterima dijelaskan sebelum penjual bergabung. Persoalan timbul saat tarif berubah tanpa pemberitahuan yang layak, potongan tambahan tersembunyi, atau peringkat pencarian dipengaruhi pembayaran tanpa penanda promosi. Penjual kecil perlu mengetahui jumlah bersih yang diterima agar dapat menentukan harga dengan benar.</w:t>
      </w:r>
    </w:p>
    <w:p>
      <w:pPr>
        <w:jc w:val="both"/>
      </w:pPr>
      <w:r>
        <w:rPr>
          <w:b w:val="0"/>
          <w:i w:val="0"/>
        </w:rPr>
        <w:t>Algoritma yang menyusun hasil pencarian juga memengaruhi peluang bersaing. Bila posisi produk dipengaruhi mutu, ketersediaan, dan kecocokan, penjelasan umum tentang faktor tersebut membantu penjual memperbaiki layanan. Jika barang berbayar dicampur dengan hasil biasa tanpa label, pembeli dapat mengira urutan itu sebagai rekomendasi netral. Contoh lain ialah perubahan sistem yang menurunkan tampilan toko setelah penjual menolak promosi berbayar. Pengelola perlu menyediakan penjelasan dan jalur banding yang masuk akal tanpa harus membuka kode sumber.</w:t>
      </w:r>
    </w:p>
    <w:p>
      <w:pPr>
        <w:jc w:val="both"/>
      </w:pPr>
      <w:r>
        <w:rPr>
          <w:b/>
          <w:i w:val="0"/>
          <w:sz w:val="24"/>
        </w:rPr>
        <w:t>Simulasi</w:t>
      </w:r>
    </w:p>
    <w:p>
      <w:pPr>
        <w:jc w:val="both"/>
      </w:pPr>
      <w:r>
        <w:rPr>
          <w:b w:val="0"/>
          <w:i w:val="0"/>
        </w:rPr>
        <w:t>Ilustrasi laman jual-beli: sebuah tas berharga Rp200.000 terjual. Komisi transaksi ilustrasi 5% berarti potongan Rp10.000; biaya pemrosesan ilustrasi Rp2.000 membuat penerimaan penjual Rp188.000 sebelum ongkos lain. Jika penjual membayar promosi ilustrasi Rp6.000, penerimaan bersih menjadi Rp182.000. Rincian seperti ini perlu terlihat sebelum penjual menetapkan harga. Persentase dan angka hanya contoh, bukan tarif pasar tertentu; biaya aktual bergantung pada perjanjian layanan.</w:t>
      </w:r>
    </w:p>
    <w:p>
      <w:pPr>
        <w:jc w:val="both"/>
      </w:pPr>
      <w:r>
        <w:rPr>
          <w:b w:val="0"/>
          <w:i w:val="0"/>
        </w:rPr>
        <w:t>Penjual dapat mencatat seluruh komponen biaya, membandingkan penerimaan bersih, dan menyimpan versi ketentuan yang berlaku saat transaksi. Pembeli perlu mengenali label iklan serta membandingkan produk berdasarkan mutu, bukan urutan saja. Pengelola layanan patut memberi pemberitahuan sebelum perubahan komisi, menerangkan cara menghitung potongan, dan menyediakan riwayat transaksi. Dua contoh yang berguna ialah ringkasan biaya pada halaman pengaturan toko dan tanda jelas pada hasil berbayar. Keterbukaan seperti itu memberi ruang bagi persaingan tanpa memaksa semua pihak menerima syarat yang tidak dipahami.</w:t>
      </w:r>
    </w:p>
    <w:p>
      <w:pPr>
        <w:jc w:val="both"/>
      </w:pPr>
      <w:r>
        <w:rPr>
          <w:b w:val="0"/>
          <w:i w:val="0"/>
        </w:rPr>
        <w:t>Kejelasan komisi juga membantu penjual memilih strategi. Penjual pakaian, misalnya, dapat membandingkan biaya promosi dengan penjualan tambahan yang benar-benar terjadi, bukan hanya jumlah tayangan. Pengrajin dapat menghitung biaya kemasan, layanan pembayaran, dan retur sebelum menetapkan harga. Pengelola sebaiknya membedakan biaya wajib dari layanan pilihan dan menjelaskan apakah pajak atau pengiriman sudah termasuk. Bila suatu toko mendapat penurunan peringkat, riwayat perubahan dan kriteria umum dapat membantu memahami langkah berikutnya. Penjual berhak mengajukan koreksi atas data stok yang keliru, sementara pembeli mendapat perlindungan dari ulasan palsu dan iklan yang menyaru sebagai rekomendasi independen. Kejelasan ini mengurangi salah paham dan membuat keputusan lebih mudah dipertanggungjawabkan.</w:t>
      </w:r>
    </w:p>
    <w:p>
      <w:pPr>
        <w:jc w:val="both"/>
      </w:pPr>
      <w:r>
        <w:rPr>
          <w:b/>
          <w:i w:val="0"/>
          <w:sz w:val="28"/>
        </w:rPr>
        <w:t>70.14 Monopoli Data, Keadilan Persaingan, dan Perlindungan UMKM</w:t>
      </w:r>
    </w:p>
    <w:p>
      <w:pPr>
        <w:jc w:val="both"/>
      </w:pPr>
      <w:r>
        <w:rPr>
          <w:b w:val="0"/>
          <w:i w:val="0"/>
        </w:rPr>
        <w:t>Data pelanggan, pola pembelian, dan hasil pencarian dapat menjadi sumber daya usaha. Pengumpulan data yang sah dapat membantu toko mengelola stok dan memahami kebutuhan, tetapi penguasaan berlebihan dapat menutup kesempatan pesaing. Misalnya, pengelola layanan yang melihat transaksi banyak penjual dapat memakai informasi itu untuk meniru produk yang terbukti laku, lalu memberi produk sendiri posisi unggul. Usaha kecil mungkin tidak memiliki data sebanding untuk menilai permintaan atau menargetkan pelanggan.</w:t>
      </w:r>
    </w:p>
    <w:p>
      <w:pPr>
        <w:jc w:val="both"/>
      </w:pPr>
      <w:r>
        <w:rPr>
          <w:b w:val="0"/>
          <w:i w:val="0"/>
        </w:rPr>
        <w:t>Persaingan yang adil tidak berarti semua usaha harus memiliki modal dan teknologi sama. Yang diperlukan ialah aturan yang mencegah pihak dominan memakai akses istimewanya untuk merugikan pesaing, mengambil data tanpa dasar yang jelas, atau mengunci pelanggan sehingga sulit berpindah. Contoh lain adalah toko kecil yang tidak dapat mengunduh daftar transaksi dan ulasannya ketika meninggalkan suatu layanan. Akses yang wajar ke catatan milik sendiri, pilihan menghapus atau memindahkan data sesuai aturan, serta larangan memakai data rahasia pesaing dapat memperkuat daya tawar.</w:t>
      </w:r>
    </w:p>
    <w:p>
      <w:pPr>
        <w:jc w:val="both"/>
      </w:pPr>
      <w:r>
        <w:rPr>
          <w:b/>
          <w:i w:val="0"/>
          <w:sz w:val="24"/>
        </w:rPr>
        <w:t>Batas Kewenangan</w:t>
      </w:r>
    </w:p>
    <w:p>
      <w:pPr>
        <w:jc w:val="both"/>
      </w:pPr>
      <w:r>
        <w:rPr>
          <w:b w:val="0"/>
          <w:i w:val="0"/>
        </w:rPr>
        <w:t>Pelaku usaha dapat menetapkan tata kelola data internal, membatasi akses pegawai, memberi tahu tujuan pengumpulan, dan tidak memakai data pelanggan untuk tujuan yang tak disepakati. Mereka tidak berwenang memutus sendiri perkara persaingan lintas perusahaan, memaksa pesaing membuka rahasia dagang, atau menjatuhkan sanksi publik atas dugaan monopoli. Pemeriksaan dan penegakan berada pada regulator sesuai hukum yang berlaku. Pelaku dapat menyimpan bukti, mengajukan pengaduan, dan bekerja sama dalam pemeriksaan; regulator menilai bukti, dampak pasar, serta hak para pihak melalui proses yang patut.</w:t>
      </w:r>
    </w:p>
    <w:p>
      <w:pPr>
        <w:jc w:val="both"/>
      </w:pPr>
      <w:r>
        <w:rPr>
          <w:b w:val="0"/>
          <w:i w:val="0"/>
        </w:rPr>
        <w:t>Dua langkah praktis bagi UMKM ialah menyimpan salinan katalog dan catatan transaksi secara berkala serta menghindari ketergantungan pada satu saluran penjualan bila ada pilihan layak. Kelompok usaha dapat berbagi pelatihan pencatatan dan pemasaran tanpa menyepakati harga jual atau membagi pelanggan. Perusahaan besar pun dapat menjaga batas dengan memisahkan tim yang mengakses data penjual dari tim yang mengembangkan produk bersaing, disertai pengawasan akses. Kebijakan yang baik melindungi privasi dan membuka persaingan, tetapi tidak menganggap setiap perusahaan besar melakukan pelanggaran hanya karena berhasil tumbuh.</w:t>
      </w:r>
    </w:p>
    <w:p>
      <w:pPr>
        <w:jc w:val="both"/>
      </w:pPr>
      <w:r>
        <w:rPr>
          <w:b w:val="0"/>
          <w:i w:val="0"/>
        </w:rPr>
        <w:t>Perlindungan tidak harus menutup pemanfaatan data untuk layanan yang berguna. Usaha kecil dapat menggunakan catatan penjualan sendiri untuk memperkirakan stok, mengelompokkan produk, atau menghubungi pelanggan yang memberi izin. Namun, data pribadi tidak semestinya dikumpulkan tanpa tujuan jelas atau disimpan lebih lama dari kebutuhan yang sah. Contohnya, toko dapat meminta alamat untuk pengiriman tetapi tidak otomatis menjadikannya daftar promosi. Perusahaan yang mengelola banyak toko dapat menerapkan pembatasan akses dan pencatatan siapa yang membuka data. Jika muncul dugaan penggunaan tidak patut, pemilik usaha sebaiknya menyimpan bukti faktual dan melapor melalui jalur yang tersedia, bukan membalas dengan membocorkan data pesaing.</w:t>
      </w:r>
    </w:p>
    <w:p>
      <w:pPr>
        <w:jc w:val="both"/>
      </w:pPr>
      <w:r>
        <w:rPr>
          <w:b/>
          <w:i w:val="0"/>
          <w:sz w:val="28"/>
        </w:rPr>
        <w:t>70.15 Praktik: Audit Etika Pasar bagi Pelaku Usaha</w:t>
      </w:r>
    </w:p>
    <w:p>
      <w:pPr>
        <w:jc w:val="both"/>
      </w:pPr>
      <w:r>
        <w:rPr>
          <w:b w:val="0"/>
          <w:i w:val="0"/>
        </w:rPr>
        <w:t>Pelaku usaha dapat menilai praktiknya dengan memeriksa informasi, harga, mutu, dan cara menangani keluhan. Ambil sampel beberapa transaksi: cocokkan iklan dengan barang yang dikirim, harga awal dengan jumlah yang ditagih, serta syarat garansi dengan penyelesaian yang benar-benar diberikan. Periksa juga apakah pemasok dibayar sesuai waktu, timbangan akurat, dan promosi tidak menciptakan kelangkaan palsu. Contohnya, toko roti dapat membandingkan berat roti berlabel ukuran tertentu dengan hasil penimbangan; penyedia jasa dapat meninjau apakah biaya tambahan disebut sebelum pelanggan menyetujui.</w:t>
      </w:r>
    </w:p>
    <w:p>
      <w:pPr>
        <w:jc w:val="both"/>
      </w:pPr>
      <w:r>
        <w:rPr>
          <w:b w:val="0"/>
          <w:i w:val="0"/>
        </w:rPr>
        <w:t>Buat catatan temuan sederhana: masalah, pihak terdampak, bukti, tindakan perbaikan, dan waktu pemeriksaan ulang. Jika ditemukan biaya tersembunyi pada kuitansi, perbaiki tampilan harga dan hubungi pelanggan yang dirugikan. Jika keluhan berulang tentang barang rusak, telusuri pemasok, penyimpanan, dan pengemasan, bukan hanya mengganti barang satu per satu. Tinjau pula akses data pelanggan dan kewenangan staf agar informasi tidak dipakai di luar tujuan yang disepakati.</w:t>
      </w:r>
    </w:p>
    <w:p>
      <w:pPr>
        <w:jc w:val="both"/>
      </w:pPr>
      <w:r>
        <w:rPr>
          <w:b/>
          <w:i w:val="0"/>
          <w:sz w:val="24"/>
        </w:rPr>
        <w:t>Jangkar Abadi</w:t>
      </w:r>
    </w:p>
    <w:p>
      <w:pPr>
        <w:jc w:val="both"/>
      </w:pPr>
      <w:r>
        <w:rPr>
          <w:b w:val="0"/>
          <w:i w:val="0"/>
        </w:rPr>
        <w:t>Ukuran etika yang tidak berubah ialah menunaikan hak, menyampaikan keadaan yang relevan dengan jujur, memenuhi janji, dan tidak mengambil keuntungan melalui penindasan. Bentuk pasar dapat berganti dari kios ke layar, tetapi kerelaan yang dibangun di atas informasi palsu bukan kerelaan yang utuh. Pelaku usaha menjaga prinsip itu ketika berani mengoreksi kesalahan, mengembalikan hak, dan memperlakukan pembeli maupun pesaing secara adil.</w:t>
      </w:r>
    </w:p>
    <w:p>
      <w:pPr>
        <w:jc w:val="both"/>
      </w:pPr>
      <w:r>
        <w:rPr>
          <w:b w:val="0"/>
          <w:i w:val="0"/>
        </w:rPr>
        <w:t>Audit yang berguna tidak mencari kesempurnaan semu; ia mencari masalah nyata dan memastikan perbaikan terlaksana. Dua kali pemeriksaan dalam setahun dapat dijadikan contoh jadwal internal, bukan angka kewajiban umum. Libatkan pekerja yang berhadapan dengan pelanggan karena mereka sering melihat kebingungan yang luput dari pemilik. Bila temuan menyangkut dugaan pelanggaran hukum, simpan bukti dan gunakan saluran resmi yang sesuai, tanpa mengumumkan tuduhan yang belum diperiksa. Etika pasar hidup melalui kebiasaan harian yang dapat diuji dan dipertanggungjawabkan.</w:t>
      </w:r>
    </w:p>
    <w:p>
      <w:pPr>
        <w:jc w:val="both"/>
      </w:pPr>
      <w:r>
        <w:rPr>
          <w:b/>
          <w:i w:val="0"/>
          <w:sz w:val="24"/>
        </w:rPr>
        <w:t>Lihat Juga</w:t>
      </w:r>
    </w:p>
    <w:p>
      <w:pPr>
        <w:jc w:val="both"/>
      </w:pPr>
      <w:r>
        <w:rPr>
          <w:b w:val="0"/>
          <w:i w:val="0"/>
        </w:rPr>
        <w:t>Bab 16 (ekosistem rezeki) untuk kerangka pemasaran yang jujur, Bab 67 (akad jual-beli) untuk dasar transaksi yang sah, dan Bab 71 (perdagangan digital) untuk penerapannya pada laman jual-beli.</w:t>
      </w:r>
    </w:p>
    <w:p>
      <w:pPr>
        <w:jc w:val="both"/>
      </w:pPr>
      <w:r>
        <w:rPr>
          <w:b/>
          <w:i w:val="0"/>
          <w:sz w:val="24"/>
        </w:rPr>
        <w:t>Muhasabah</w:t>
      </w:r>
    </w:p>
    <w:p>
      <w:pPr>
        <w:jc w:val="both"/>
      </w:pPr>
      <w:r>
        <w:rPr>
          <w:b w:val="0"/>
          <w:i w:val="0"/>
        </w:rPr>
        <w:t>Dalam usaha saya, adakah satu kebiasaan pasar yang tidak saya periksa karena semua orang melakukannya? Dan adakah hak pembeli atau pemasok yang saya abaikan karena merasa posisi saya lebih kuat?</w:t>
      </w:r>
    </w:p>
    <w:p>
      <w:pPr>
        <w:jc w:val="both"/>
      </w:pPr>
      <w:r>
        <w:rPr>
          <w:b/>
          <w:i w:val="0"/>
          <w:sz w:val="24"/>
        </w:rPr>
        <w:t>Satu Kalimat</w:t>
      </w:r>
    </w:p>
    <w:p>
      <w:pPr>
        <w:jc w:val="both"/>
      </w:pPr>
      <w:r>
        <w:rPr>
          <w:b w:val="0"/>
          <w:i w:val="0"/>
        </w:rPr>
        <w:t>Etika pasar bukan penghalang bagi rezeki, melainkan jaminan agar rezeki tidak berpindah dengan cara yang merusak.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