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93. Panduan Khusus Muslimah: Rezeki di Rumah, di Karier, dan di Hati</w:t>
      </w:r>
    </w:p>
    <w:p>
      <w:pPr>
        <w:jc w:val="both"/>
      </w:pPr>
      <w:r>
        <w:rPr>
          <w:b/>
          <w:i w:val="0"/>
          <w:sz w:val="24"/>
        </w:rPr>
        <w:t>Kepala Bab</w:t>
      </w:r>
    </w:p>
    <w:p>
      <w:pPr>
        <w:jc w:val="both"/>
      </w:pPr>
      <w:r>
        <w:rPr>
          <w:b w:val="0"/>
          <w:i w:val="0"/>
        </w:rPr>
        <w:t>Bab 93 | Bagian XV: Waris dan Perencanaan Harta | Tipe B</w:t>
      </w:r>
    </w:p>
    <w:p>
      <w:pPr>
        <w:jc w:val="both"/>
      </w:pPr>
      <w:r>
        <w:rPr>
          <w:b w:val="0"/>
          <w:i w:val="0"/>
        </w:rPr>
        <w:t>Tanpa dalil Arab: bab panduan dengan rujukan umum ketentuan syariah</w:t>
      </w:r>
    </w:p>
    <w:p>
      <w:pPr>
        <w:jc w:val="both"/>
      </w:pPr>
      <w:r>
        <w:rPr>
          <w:b/>
          <w:i w:val="0"/>
          <w:sz w:val="24"/>
        </w:rPr>
        <w:t>Pembuka Masalah</w:t>
      </w:r>
    </w:p>
    <w:p>
      <w:pPr>
        <w:jc w:val="both"/>
      </w:pPr>
      <w:r>
        <w:rPr>
          <w:b w:val="0"/>
          <w:i w:val="0"/>
        </w:rPr>
        <w:t>Perempuan Muslimah menghadapi persoalan rezeki yang khas: menjadi tulang punggung keluarga, bekerja sambil mengurus orang tua, berkarier sambil menyusui, atau berdiri sendiri setelah rumah tidak lagi satu atap. Persoalan ini sering dibicarakan sepotong-sepotong, sehingga yang tersisa hanya nasihat agar sabar, tanpa panduan yang bisa dipraktikkan oleh pembaca yang sedang berada di tengah persoalannya sendiri. Bab ini menyusunnya utuh: dari keberkahan rumah tangga, hak atas harta pribadi, pekerjaan perempuan, sampai beban emosional merawat dan berpisah, semua dibahas dengan panduan yang bisa dikerjakan oleh siapa pun yang membacanya dengan sungguh-sungguh, sehingga pembaca tidak perlu lagi mencari jawaban di sana sini sambil harus menanggung kegalauan yang sama berulang kali, dengan bahasa yang ramah dan contoh yang dekat dengan keseharian perempuan Indonesia hari ini.</w:t>
      </w:r>
    </w:p>
    <w:p>
      <w:pPr>
        <w:jc w:val="both"/>
      </w:pPr>
      <w:r>
        <w:rPr>
          <w:b/>
          <w:i w:val="0"/>
          <w:sz w:val="24"/>
        </w:rPr>
        <w:t>Pertanyaan Utama</w:t>
      </w:r>
    </w:p>
    <w:p>
      <w:pPr>
        <w:jc w:val="both"/>
      </w:pPr>
      <w:r>
        <w:rPr>
          <w:b w:val="0"/>
          <w:i w:val="0"/>
        </w:rPr>
        <w:t>Bagaimana seorang Muslimah mengelola rezekinya dari rumah, karier, sampai hatinya, tanpa kehilangan haknya dan tanpa kehilangan keberkahan?</w:t>
      </w:r>
    </w:p>
    <w:p>
      <w:pPr>
        <w:jc w:val="both"/>
      </w:pPr>
      <w:r>
        <w:rPr>
          <w:b/>
          <w:i w:val="0"/>
          <w:sz w:val="24"/>
        </w:rPr>
        <w:t>Ringkasan</w:t>
      </w:r>
    </w:p>
    <w:p>
      <w:pPr>
        <w:jc w:val="both"/>
      </w:pPr>
      <w:r>
        <w:rPr>
          <w:b w:val="0"/>
          <w:i w:val="0"/>
        </w:rPr>
        <w:t>Peran Muslimah dalam keberkahan rumah tangga. Berkarier dan berwirausaha: kebebasan dan rambu-rambunya. Keuangan rumah dan harta pribadi istri. Ibu menyusui dan ibu bekerja. Janda dan ibu tunggal. Perempuan pekerja: hak upah dan perlindungan. Merawat orang tua atau keluarga yang sakit. Istri sebagai pencari nafkah utama. Berpisah dan bercerai: hak finansial perempuan. Doa dan amalan pilihan.</w:t>
      </w:r>
    </w:p>
    <w:p>
      <w:pPr>
        <w:jc w:val="both"/>
      </w:pPr>
      <w:r>
        <w:rPr>
          <w:b/>
          <w:i w:val="0"/>
          <w:sz w:val="24"/>
        </w:rPr>
        <w:t>Istilah Kunci</w:t>
      </w:r>
    </w:p>
    <w:p>
      <w:pPr>
        <w:jc w:val="both"/>
      </w:pPr>
      <w:r>
        <w:rPr>
          <w:b w:val="0"/>
          <w:i w:val="0"/>
        </w:rPr>
        <w:t>- Harta bersama: harta yang dimiliki bersama suami istri menurut ketentuan yang disepakati.</w:t>
      </w:r>
    </w:p>
    <w:p>
      <w:pPr>
        <w:jc w:val="both"/>
      </w:pPr>
      <w:r>
        <w:rPr>
          <w:b w:val="0"/>
          <w:i w:val="0"/>
        </w:rPr>
        <w:t>- Hak mahar: harta yang menjadi milik istri dari suami saat perkawinan.</w:t>
      </w:r>
    </w:p>
    <w:p>
      <w:pPr>
        <w:jc w:val="both"/>
      </w:pPr>
      <w:r>
        <w:rPr>
          <w:b w:val="0"/>
          <w:i w:val="0"/>
        </w:rPr>
        <w:t>- Nafkah: kebutuhan dasar yang ditanggung pencari nafkah keluarga menurut kemampuannya.</w:t>
      </w:r>
    </w:p>
    <w:p>
      <w:pPr>
        <w:jc w:val="both"/>
      </w:pPr>
      <w:r>
        <w:rPr>
          <w:b w:val="0"/>
          <w:i w:val="0"/>
        </w:rPr>
        <w:t>- Iddah: masa tunggu yang menjadi bagian dari proses perpisahan.</w:t>
      </w:r>
    </w:p>
    <w:p>
      <w:pPr>
        <w:jc w:val="both"/>
      </w:pPr>
      <w:r>
        <w:rPr>
          <w:b w:val="0"/>
          <w:i w:val="0"/>
        </w:rPr>
        <w:t>- Pencari nafkah utama: pihak yang menanggung kebutuhan utama keluarga menurut kesepakatan bersama.</w:t>
      </w:r>
    </w:p>
    <w:p>
      <w:pPr>
        <w:jc w:val="both"/>
      </w:pPr>
      <w:r>
        <w:rPr>
          <w:b/>
          <w:i w:val="0"/>
          <w:sz w:val="28"/>
        </w:rPr>
        <w:t>93.1 Peran Muslimah dalam Keberkahan Rumah Tangga</w:t>
      </w:r>
    </w:p>
    <w:p>
      <w:pPr>
        <w:jc w:val="both"/>
      </w:pPr>
      <w:r>
        <w:rPr>
          <w:b w:val="0"/>
          <w:i w:val="0"/>
        </w:rPr>
        <w:t>Keberkahan rumah tangga tumbuh dari iman, kasih sayang, tanggung jawab, dan ikhtiar yang dilakukan bersama. Muslimah bukan sekadar pelengkap kehidupan keluarga. Ia adalah pribadi bermartabat dengan akal, kehendak, kemampuan, serta hak yang diakui. Dalam banyak keluarga, ia mengatur kebutuhan harian, mendidik anak, merawat hubungan, dan turut menentukan arah rumah tangga. Peran itu bernilai, tetapi tidak berarti semua pekerjaan rumah otomatis menjadi kewajibannya seorang diri.</w:t>
      </w:r>
    </w:p>
    <w:p>
      <w:pPr>
        <w:jc w:val="both"/>
      </w:pPr>
      <w:r>
        <w:rPr>
          <w:b w:val="0"/>
          <w:i w:val="0"/>
        </w:rPr>
        <w:t>Suami dan istri dapat membicarakan pembagian tugas dengan mempertimbangkan kondisi, kemampuan, kesehatan, waktu, serta kesepakatan mereka. Keadilan tidak selalu berarti pekerjaan dibagi sama persis; keadilan berarti beban tidak ditumpukan tanpa musyawarah dan penghargaan. Ketika salah seorang sedang sakit, menghadapi masa menyusui, belajar, atau bekerja dengan jam panjang, pasangannya dapat mengambil bagian lebih besar. Sikap saling membantu bukan kemurahan hati yang merendahkan, melainkan wujud kemitraan.</w:t>
      </w:r>
    </w:p>
    <w:p>
      <w:pPr>
        <w:jc w:val="both"/>
      </w:pPr>
      <w:r>
        <w:rPr>
          <w:b/>
          <w:i w:val="0"/>
          <w:sz w:val="24"/>
        </w:rPr>
        <w:t>Penerapan Keluarga</w:t>
      </w:r>
    </w:p>
    <w:p>
      <w:pPr>
        <w:jc w:val="both"/>
      </w:pPr>
      <w:r>
        <w:rPr>
          <w:b w:val="0"/>
          <w:i w:val="0"/>
        </w:rPr>
        <w:t>Contoh ilustrasi: pasangan yang sama-sama pulang sore dapat menyepakati bahwa suami menyiapkan makan malam pada hari tertentu, sementara istri mengurus kebutuhan sekolah anak. Pada pekan ketika anak sakit, mereka meninjau ulang jadwal tanpa menyalahkan siapa pun. Contoh ilustrasi lain: keluarga dengan satu pencari nafkah tetap dapat membagi pengasuhan dan pekerjaan rumah sesuai kemampuan. Kontribusi istri yang mengelola rumah diakui sebagai kerja bernilai, bukan alasan untuk menghapus haknya atas harta pribadi.</w:t>
      </w:r>
    </w:p>
    <w:p>
      <w:pPr>
        <w:jc w:val="both"/>
      </w:pPr>
      <w:r>
        <w:rPr>
          <w:b w:val="0"/>
          <w:i w:val="0"/>
        </w:rPr>
        <w:t>Dalam praktik, keberkahan tampak pada cara keluarga memenuhi kebutuhan tanpa melampaui kemampuan, berbicara dengan hormat, dan tidak menjadikan uang sebagai alat mengendalikan pasangan. Istri yang mengelola anggaran dapat menyampaikan keadaan keuangan secara terbuka, sementara suami berkewajib menunaikan nafkah sesuai kemampuannya. Jika istri memilih menyumbang pendapatan, bantuan itu patut dibicarakan dengan jelas dan tidak dianggap sebagai kewajiban yang otomatis melekat padanya.</w:t>
      </w:r>
    </w:p>
    <w:p>
      <w:pPr>
        <w:jc w:val="both"/>
      </w:pPr>
      <w:r>
        <w:rPr>
          <w:b w:val="0"/>
          <w:i w:val="0"/>
        </w:rPr>
        <w:t>Contoh ilustrasi: suami dan istri membuat daftar kebutuhan bulanan, membedakan kebutuhan pokok, cicilan, tabungan, dan pengeluaran pilihan. Mereka menentukan siapa membayar kebutuhan tertentu berdasarkan kesepakatan, lalu mengevaluasinya ketika pendapatan berubah. Contoh ilustrasi lain: seorang istri yang menerima warisan menyimpan dan mengelola hartanya sendiri, atau menyepakati secara sukarela penggunaan sebagian untuk kebutuhan keluarga. Persetujuan yang sadar berbeda dari tekanan atau anggapan bahwa semua harta istri harus diserahkan.</w:t>
      </w:r>
    </w:p>
    <w:p>
      <w:pPr>
        <w:jc w:val="both"/>
      </w:pPr>
      <w:r>
        <w:rPr>
          <w:b w:val="0"/>
          <w:i w:val="0"/>
        </w:rPr>
        <w:t>Keberhasilan rumah tangga tidak diukur hanya dari jumlah pendapatan atau kerapian rumah. Ada nilai besar dalam mendengarkan anak, menjaga kesehatan anggota keluarga, menguatkan pasangan yang sedang gagal, serta menciptakan suasana aman. Keluarga juga perlu menghindari pujian yang hanya diberikan ketika perempuan mengorbankan dirinya tanpa batas. Istirahat, kesempatan belajar, perawatan kesehatan, dan ruang untuk bertumbuh merupakan bagian dari kehidupan yang layak.</w:t>
      </w:r>
    </w:p>
    <w:p>
      <w:pPr>
        <w:jc w:val="both"/>
      </w:pPr>
      <w:r>
        <w:rPr>
          <w:b w:val="0"/>
          <w:i w:val="0"/>
        </w:rPr>
        <w:t>Musyawarah yang baik dimulai dengan menyebut kebutuhan secara konkret, bukan menebak niat pasangan. Kalimat seperti “Aku kewalahan mengurus semua urusan sekolah pekan ini; bisakah kita membagi tugas?” membuka jalan lebih baik daripada menyimpan kecewa. Jika percakapan sulit, pasangan dapat meminta bantuan orang tepercaya atau tenaga profesional yang memahami keluarga dan nilai agama. Tujuannya bukan mencari pihak yang menang, tetapi mengembalikan rasa aman dan tanggung jawab bersama.</w:t>
      </w:r>
    </w:p>
    <w:p>
      <w:pPr>
        <w:jc w:val="both"/>
      </w:pPr>
      <w:r>
        <w:rPr>
          <w:b w:val="0"/>
          <w:i w:val="0"/>
        </w:rPr>
        <w:t>Harta yang dimiliki istri tetap menjadi miliknya, baik yang diperoleh sebelum maupun sesudah perkawinan, kecuali ia menyerahkannya dengan sukarela dan penuh kesadaran. Hak ini bukan hal yang perlu diperdebatkan setiap bulan, melainkan dasar yang membuat saling memberi terasa ringan. Suami yang menghormati harta pribadi istri justru menumbuhkan kepercayaan, dan kepercayaan itulah yang membuat pembicaraan keuangan di rumah menjadi tenang.</w:t>
      </w:r>
    </w:p>
    <w:p>
      <w:pPr>
        <w:jc w:val="both"/>
      </w:pPr>
      <w:r>
        <w:rPr>
          <w:b w:val="0"/>
          <w:i w:val="0"/>
        </w:rPr>
        <w:t>Contoh ilustrasi: seorang Muslimah yang mendapat penghasilan dari usaha kecil di rumah menyisihkan sebagian untuk kebutuhan bersama, sebagian untuk tabungan pribadinya, dan sebagian untuk menolong keluarganya. Ia menyampaikan pembagian itu kepada suami bukan untuk meminta izin, melainkan agar keduanya memahami arah keuangan rumah. Kejelasan seperti ini menjaga hubungan tetap lurus ketika keadaan berubah, seperti saat pendapatan berkurang atau ada kebutuhan besar mendadak.</w:t>
      </w:r>
    </w:p>
    <w:p>
      <w:pPr>
        <w:jc w:val="both"/>
      </w:pPr>
      <w:r>
        <w:rPr>
          <w:b w:val="0"/>
          <w:i w:val="0"/>
        </w:rPr>
        <w:t>Peran Muslimah juga tampil di luar rumah: ia bisa menjadi guru, tenaga medis, pengrajin, atau penjual yang melayani tetangganya dengan jujur. Keberkahan yang sama menyertainya selama pekerjaan itu tidak menutup kewajibannya dan tidak melanggar batas yang telah ditetapkan. Dengan demikian, keberkahan rumah tangga bukan hasil satu orang bekerja keras sendirian, melainkan hasil dua orang yang saling menopang.</w:t>
      </w:r>
    </w:p>
    <w:p>
      <w:pPr>
        <w:jc w:val="both"/>
      </w:pPr>
      <w:r>
        <w:rPr>
          <w:b/>
          <w:i w:val="0"/>
          <w:sz w:val="24"/>
        </w:rPr>
        <w:t>Jangkar Abadi</w:t>
      </w:r>
    </w:p>
    <w:p>
      <w:pPr>
        <w:jc w:val="both"/>
      </w:pPr>
      <w:r>
        <w:rPr>
          <w:b w:val="0"/>
          <w:i w:val="0"/>
        </w:rPr>
        <w:t>Keberkahan rumah tangga bertumpu pada ketakwaan, kasih sayang, amanah, nafkah yang patut, dan keadilan dalam memperlakukan pasangan. Bentuk pembagian tugas dapat berubah mengikuti keadaan, tetapi martabat setiap anggota keluarga tidak berubah. Peran domestik maupun peran di luar rumah sama-sama perlu dihormati, dan tidak boleh dijadikan dalih untuk merampas hak atau membebankan pengorbanan sepihak.</w:t>
      </w:r>
    </w:p>
    <w:p>
      <w:pPr>
        <w:jc w:val="both"/>
      </w:pPr>
      <w:r>
        <w:rPr>
          <w:b/>
          <w:i w:val="0"/>
          <w:sz w:val="28"/>
        </w:rPr>
        <w:t>93.2 Muslimah Berkarier dan Berwirausaha: Kebebasan dan Rambu-Rambunya</w:t>
      </w:r>
    </w:p>
    <w:p>
      <w:pPr>
        <w:jc w:val="both"/>
      </w:pPr>
      <w:r>
        <w:rPr>
          <w:b w:val="0"/>
          <w:i w:val="0"/>
        </w:rPr>
        <w:t>Islam memberi perempuan ruang yang leluasa untuk bekerja dan berusaha, sepanjang pekerjaan itu halal dan tidak menelantarkan kewajiban yang lebih dahulu. Seorang istri boleh bekerja tanpa perlu izin suami, asal pekerjaan itu tidak membahayakan dirinya, tidak merugikan keluarga, dan tidak melanggar hak suami atas dirinya. Upah yang ia terima menjadi miliknya sepenuhnya; tidak wajib diserahkan kepada suami, kepada ayahnya, maupun kepada siapa pun. Kebebasan ini berdiri sejak lama, jauh sebelum perempuan diperbolehkan memiliki rekening bank sendiri di banyak negeri.</w:t>
      </w:r>
    </w:p>
    <w:p>
      <w:pPr>
        <w:jc w:val="both"/>
      </w:pPr>
      <w:r>
        <w:rPr>
          <w:b w:val="0"/>
          <w:i w:val="0"/>
        </w:rPr>
        <w:t>Rambu pertama menyangkut jenis pekerjaan. Perempuan tidak boleh terlibat dalam pekerjaan yang mencampurkan laki-laki dan perempuan tanpa batas, melayani pergaulan yang melanggar aturan, atau menawarkan barang dan jasa yang haram. Rambu kedua menyangkut prioritas. Bekerja itu boleh, tetapi meninggalkan tanggung jawab rumah kepada suami tanpa kesepakatan bersama adalah lain hal. Suami punya hak atas istri, dan istri punya hak atas suami; keduanya ditegakkan dengan musyawarah, bukan dengan saling menuntut.</w:t>
      </w:r>
    </w:p>
    <w:p>
      <w:pPr>
        <w:jc w:val="both"/>
      </w:pPr>
      <w:r>
        <w:rPr>
          <w:b w:val="0"/>
          <w:i w:val="0"/>
        </w:rPr>
        <w:t>Sebagai ilustrasi, seorang guru les privat di kota kecil membuka kelas membaca di rumahnya setiap sore, dengan jadwal yang tidak bentrok dengan jam memasak dan mengantar anak. Penghasilannya, kira-kira ilustrasi 1,5 juta rupiah sebulan, ia simpan sendiri dan dipakai untuk kebutuhan pribadi serta sedekah. Suami tidak keberatan karena pekerjaan itu tidak mengeluarkannya dari rumah dan tidak mengurangi hak suami atasnya.</w:t>
      </w:r>
    </w:p>
    <w:p>
      <w:pPr>
        <w:jc w:val="both"/>
      </w:pPr>
      <w:r>
        <w:rPr>
          <w:b w:val="0"/>
          <w:i w:val="0"/>
        </w:rPr>
        <w:t>Ilustrasi kedua: seorang penjahit yang menerima pesanan dari tetangga. Ia menolak pesanan gaun pesta dengan model yang melanggar batas, meski bayarannya dua kali lipat dari pesanan gamis biasa. Penolakan itu bukan kerugian; ia justru mendapat pesanan gamis yang lebih banyak setelah dikenal sebagai penjahit yang menjaga kualitas dan batas. Rezeki yang dijaga dengan menahan diri cenderung tumbuh, meski jalannya tidak selalu cepat.</w:t>
      </w:r>
    </w:p>
    <w:p>
      <w:pPr>
        <w:jc w:val="both"/>
      </w:pPr>
      <w:r>
        <w:rPr>
          <w:b w:val="0"/>
          <w:i w:val="0"/>
        </w:rPr>
        <w:t>Bagi yang berwirausaha, rambunya bertambah: barang yang dijual harus halal, timbangan harus jujur, dan utang harus dijaga. Menjual barang yang jelas merugikan pembeli, sekalipun tidak dilarang undang-undang, tetap menutup pintu berkah. Menabung untuk modal usaha dari upah sendiri, lalu memulai dari skala kecil, adalah jalan yang tenang dan umum ditempuh: berjualan makanan dari dapur rumah, membuka jasa cuci motor di halaman, atau menjual produk pertanian milik keluarga.</w:t>
      </w:r>
    </w:p>
    <w:p>
      <w:pPr>
        <w:jc w:val="both"/>
      </w:pPr>
      <w:r>
        <w:rPr>
          <w:b w:val="0"/>
          <w:i w:val="0"/>
        </w:rPr>
        <w:t>Ada juga rambu soal waktu. Bekerja sampai larut malam setiap hari membuat ibadah menjadi tergesa dan tubuh cepat turun daya tahan; mengambil satu atau dua proyek tambahan dalam sebulan masih wajar, tetapi menumpuk pekerjaan sepanjang tahun tidak. Sebagai ilustrasi, seorang konsultan yang hanya menerima proyek pada akhir pekan tetap sempat mengajar anak mengaji dan tidur cukup, padahal penghasilannya tidak jauh berbeda dengan rekan yang bekerja tiap malam. Yang membedakan bukan jumlah proyek, melainkan keteraturan hidup yang membuat seseorang tetap waras menjalani hari.</w:t>
      </w:r>
    </w:p>
    <w:p>
      <w:pPr>
        <w:jc w:val="both"/>
      </w:pPr>
      <w:r>
        <w:rPr>
          <w:b/>
          <w:i w:val="0"/>
          <w:sz w:val="28"/>
        </w:rPr>
        <w:t>93.3 Mengelola Keuangan Rumah dan Hak atas Harta Pribadi Istri</w:t>
      </w:r>
    </w:p>
    <w:p>
      <w:pPr>
        <w:jc w:val="both"/>
      </w:pPr>
      <w:r>
        <w:rPr>
          <w:b w:val="0"/>
          <w:i w:val="0"/>
        </w:rPr>
        <w:t>Pengelolaan keuangan rumah tangga yang sehat tidak berarti semua harta dilebur menjadi satu. Dalam pandangan yang luas, harta suami dan harta istri tetap terpisah sebagai prinsip dasar; yang diurus bersama adalah kebutuhan rumah tangga, menurut kesepakatan dan kemampuan masing-masing pihak. Suami berkewajiban menafkahi istri dan anak-anak sesuai kemampuannya, sementara harta pribadi istri dari warisan, hibah, atau usahanya tetap miliknya dan tidak otomatis menjadi milik suami.</w:t>
      </w:r>
    </w:p>
    <w:p>
      <w:pPr>
        <w:jc w:val="both"/>
      </w:pPr>
      <w:r>
        <w:rPr>
          <w:b/>
          <w:i w:val="0"/>
          <w:sz w:val="24"/>
        </w:rPr>
        <w:t>Fatwa Regulasi</w:t>
      </w:r>
    </w:p>
    <w:p>
      <w:pPr>
        <w:jc w:val="both"/>
      </w:pPr>
      <w:r>
        <w:rPr>
          <w:b w:val="0"/>
          <w:i w:val="0"/>
        </w:rPr>
        <w:t>Harta yang diperoleh istri dari warisan, hibah khusus, hadiah, maupun hasil usaha dan upah kerjanya menjadi milik pribadinya. Ia berhak memakai, menyimpan, atau menyalurkannya sendiri tanpa wajib menyerahkan kepada suami. Suami tidak boleh memaksa istri menyerahkan hartanya sebagai syarat nafkah, karena nafkah adalah kewajiban yang berdiri sendiri. Perbedaan pendapat tentang status harta bersama dalam praktiknya bermacam-macam antar wilayah dan lembaga; yang wajib dijaga adalah transparansi, adil, dan tidak saling merugikan.</w:t>
      </w:r>
    </w:p>
    <w:p>
      <w:pPr>
        <w:jc w:val="both"/>
      </w:pPr>
      <w:r>
        <w:rPr>
          <w:b w:val="0"/>
          <w:i w:val="0"/>
        </w:rPr>
        <w:t>Yang perlu disepakati di awal adalah pembagian tanggung jawab: siapa yang menanggung sewa rumah, siapa yang menanggung biaya sekolah, dan bagaimana keadaan darurat ditangani. Sebagai ilustrasi, sepasang suami istri menyepakati bahwa gaji suami dipakai untuk kebutuhan pokok rumah tangga, sedangkan gaji istri disimpan untuk dana pendidikan anak dan cadangan kesehatan. Ilustrasi lain, seorang istri yang berdagang online memisahkan rekening usaha miliknya dari rekening keluarga, sehingga keuntungan usahanya tercatat rapi dan porsinya untuk nafkah tidak tertukar.</w:t>
      </w:r>
    </w:p>
    <w:p>
      <w:pPr>
        <w:jc w:val="both"/>
      </w:pPr>
      <w:r>
        <w:rPr>
          <w:b w:val="0"/>
          <w:i w:val="0"/>
        </w:rPr>
        <w:t>Pemisahan ini bukan tanda saling curiga. Justru dengan catatan yang jelas, kedua pihak bebas dari prasangka saat ada keperluan mendesak. Seorang suami yang tahu istrinya punya tabungan tidak akan merasa bersalah meminjam untuk biaya pengobatan ayahnya, asal dikembalikan dan disepakati waktunya. Seorang istri yang tahu posisi keuangan suami tidak akan kaget ketika ada pengeluaran besar di luar rencana.</w:t>
      </w:r>
    </w:p>
    <w:p>
      <w:pPr>
        <w:jc w:val="both"/>
      </w:pPr>
      <w:r>
        <w:rPr>
          <w:b w:val="0"/>
          <w:i w:val="0"/>
        </w:rPr>
        <w:t>Pembicaraan tentang uang sebaiknya dilakukan berkala, bukan hanya saat kepepet. Duduk sekali sebulan, meninjau pengeluaran, lalu menyesuaikan rencana, membuat rumah tangga jarang terjebak utang konsumtif. Utang yang diambil untuk kebutuhan mendesak seperti biaya melahirkan boleh, tetapi utang untuk barang yang bisa ditunda sebaiknya dihindari. Rekening bersama untuk kebutuhan rumah, rekening terpisah untuk harta pribadi, keduanya berjalan berdampingan tanpa saling meniadakan.</w:t>
      </w:r>
    </w:p>
    <w:p>
      <w:pPr>
        <w:jc w:val="both"/>
      </w:pPr>
      <w:r>
        <w:rPr>
          <w:b w:val="0"/>
          <w:i w:val="0"/>
        </w:rPr>
        <w:t>Ada pula soal pembukuan sederhana. Mencatat pengeluaran besar setiap minggu, meski hanya empat atau lima baris, membuat pola keuangan terlihat jelas. Ilustrasinya, seorang suami yang mencatat seluruh pengeluaran rumah tangga selama tiga bulan menemukan bahwa hampir seperempat anggarannya habis untuk jajan anak dan langganan yang tidak dipakai. Setelah dua langganan dibatalkan dan jajan diatur dalam amplop mingguan, sisa pengeluaran itu berpindah ke tabungan pendidikan tanpa ada yang merasa dirugikan. Pembukuan semacam ini bukan urusan hitung-hitungan yang rumit, melainkan kebiasaan menulis singkat yang menjaga keputusan keuangan tetap di atas dasar yang bisa dilihat bersama, bukan sekadar perasaan masing-masing pihak.</w:t>
      </w:r>
    </w:p>
    <w:p>
      <w:pPr>
        <w:jc w:val="both"/>
      </w:pPr>
      <w:r>
        <w:rPr>
          <w:b/>
          <w:i w:val="0"/>
          <w:sz w:val="28"/>
        </w:rPr>
        <w:t>93.4 Ibu Menyusui dan Ibu Bekerja: Menjaga Ibadah di Tengah Kesibukan</w:t>
      </w:r>
    </w:p>
    <w:p>
      <w:pPr>
        <w:jc w:val="both"/>
      </w:pPr>
      <w:r>
        <w:rPr>
          <w:b w:val="0"/>
          <w:i w:val="0"/>
        </w:rPr>
        <w:t>Masa menyusui adalah ibadah yang panjang, bukan sekadar urusan nutrisi. Seorang ibu yang sedang menyusui diberi keringanan berharga: shalatnya boleh didudukkan dan puasanya boleh ditunda bila tubuhnya lemah. Keringanan ini menunjukkan bahwa agama memahami tubuh perempuan, bukan menuntutnya bertahan tanpa perhitungan. Menjaga ibadah di tengah kesibukan karena itu bukan soal memaksakan diri, melainkan mengatur ulang bentuk ibadahnya.</w:t>
      </w:r>
    </w:p>
    <w:p>
      <w:pPr>
        <w:jc w:val="both"/>
      </w:pPr>
      <w:r>
        <w:rPr>
          <w:b w:val="0"/>
          <w:i w:val="0"/>
        </w:rPr>
        <w:t>Ibu bekerja yang memompa ASI di kantor perlu menyiapkan ruang dan waktu yang layak, dan aturan kerja di banyak tempat mengakomodasi hal ini. Yang sering terlupakan adalah waktu shalat dan kesempatan menunaikannya. Sebagai ilustrasi, seorang perawat di ruang rawat inap menyusun jadwal dengan rekannya agar ada jeda lima belas menit selepas adzan, lalu memompa ASI di sela waktu tersebut. Ia juga menyiapkan dua set perlengkapan kerja sehingga tidak perlu repot pulang pergi hanya untuk ganti pakaian.</w:t>
      </w:r>
    </w:p>
    <w:p>
      <w:pPr>
        <w:jc w:val="both"/>
      </w:pPr>
      <w:r>
        <w:rPr>
          <w:b w:val="0"/>
          <w:i w:val="0"/>
        </w:rPr>
        <w:t>Seorang ibu bekerja yang pulang dengan tangan penuh tas kantor biasanya langsung menghadapi anak yang menangis dan rumah yang berantakan. Yang membantu bukan menambah jadwal ibadah sunah, melainkan menurunkan standar kerapian rumah untuk sementara dan membagi tugas dengan suami. Mengangkat piring bekas makan malam ke bak cuci, bukan langsung mencucinya, lalu mengerjakan setelah anak tidur, adalah cara kecil yang menjaga shalat malam tetap mungkin.</w:t>
      </w:r>
    </w:p>
    <w:p>
      <w:pPr>
        <w:jc w:val="both"/>
      </w:pPr>
      <w:r>
        <w:rPr>
          <w:b w:val="0"/>
          <w:i w:val="0"/>
        </w:rPr>
        <w:t>Contoh kedua: seorang ibu yang bekerja dari rumah menjadwalkan belajar bersama anak setiap maghrib selama dua puluh menit. Waktu itu dipakai untuk membaca bersama dan menceritakan kisah teladan, bukan sekadar mengajar pelajaran. Rutinitas pendek yang dijalankan tiap hari terbukti lebih mudah dijaga daripada rencana besar yang hanya dilakukan sekali ketika semangat sedang memuncak.</w:t>
      </w:r>
    </w:p>
    <w:p>
      <w:pPr>
        <w:jc w:val="both"/>
      </w:pPr>
      <w:r>
        <w:rPr>
          <w:b w:val="0"/>
          <w:i w:val="0"/>
        </w:rPr>
        <w:t>Puasa bagi ibu menyusui juga diatur dengan rasa hortimaklum: bila berpuasa membahayakan bayi atau dirinya, ia boleh berbuka dan mengganti hari lain setelah masa menyusui berlalu. Yang perlu dihindari adalah rasa bersalah berlebihan karena harus menunda. Ibadah yang ditunda dengan niat baik tetap dicatat, sedangkan memaksakan diri hingga sakit justru menambah beban keluarga.</w:t>
      </w:r>
    </w:p>
    <w:p>
      <w:pPr>
        <w:jc w:val="both"/>
      </w:pPr>
      <w:r>
        <w:rPr>
          <w:b w:val="0"/>
          <w:i w:val="0"/>
        </w:rPr>
        <w:t>Menjaga ibadah pribadi, seperti dzikur pagi dan petang, bisa dilakukan sambil menunggu anak tertidur atau dalam perjalanan dengan kendaraan umum. Bentuknya ringan, waktunya sedikit, tetapi dilakukan konsisten. Kesibukan memang menguras tenaga, namun ibadah yang disesuaikan dengan keadaan justru lebih lestari daripada ibadah yang dijalankan penuh lalu berhenti di tengah jalan.</w:t>
      </w:r>
    </w:p>
    <w:p>
      <w:pPr>
        <w:jc w:val="both"/>
      </w:pPr>
      <w:r>
        <w:rPr>
          <w:b w:val="0"/>
          <w:i w:val="0"/>
        </w:rPr>
        <w:t>Ilustrasi lain datang dari seorang ibu bekerja di wilayah pinggiran yang harus menempuh perjalanan dua jam setiap hari. Ia memindahkan sebagian ibadah sunahnya ke waktu yang lebih ringan, yaitu selepas anak-anak tertidur, dan memilih shalat berjamaah di rumah bersama keluarga ketika kondisi tidak memungkinkan pergi ke masjid. Hasilnya, ia tidak lagi terburu-buru sehingga shalatnya tidak khusyuk. Ia juga berhenti merasa bersalah ketika harus melewatkan kajian pekanan, karena menggantinya dengan membaca buku agama selama sepuluh menit di perjalanan pulang dengan kendaraan umum.</w:t>
      </w:r>
    </w:p>
    <w:p>
      <w:pPr>
        <w:jc w:val="both"/>
      </w:pPr>
      <w:r>
        <w:rPr>
          <w:b/>
          <w:i w:val="0"/>
          <w:sz w:val="28"/>
        </w:rPr>
        <w:t>93.5 Janda dan Ibu Tunggal: Penguatan dan Panduan</w:t>
      </w:r>
    </w:p>
    <w:p>
      <w:pPr>
        <w:jc w:val="both"/>
      </w:pPr>
      <w:r>
        <w:rPr>
          <w:b w:val="0"/>
          <w:i w:val="0"/>
        </w:rPr>
        <w:t>Status janda tidak pernah menjadi penanda kegagalan. Al-Qur'an menyebut janda sebagai bagian dari kaum yang berhak menerima bagian harta secara adil, dan larangan menikahi mereka karena alasan pewarisan justru menegaskan bahwa mereka perlu dilindungi, bukan dimanfaatkan. Perempuan yang kehilangan pasangan, atau yang memilih berjalan sendiri setelah perceraian, tetap memegang hak penuh atas dirinya, hartanya, dan anak-anaknya.</w:t>
      </w:r>
    </w:p>
    <w:p>
      <w:pPr>
        <w:jc w:val="both"/>
      </w:pPr>
      <w:r>
        <w:rPr>
          <w:b w:val="0"/>
          <w:i w:val="0"/>
        </w:rPr>
        <w:t>Langkah pertama setelah kehilangan pasangan adalah menertibkan urusan administrasi. Sertifikat rumah, buku nikah, akta kematian, rekening bersama, dan tagihan berjalan perlu ditelusuri satu per satu. Sebagai ilustrasi, seorang janda di kota menengah menyusun daftar seluruh aset dalam satu catatan panjang: rumah dengan sertifikat atas nama bersama, dua rekening tabungan, dan satu polis asuransi. Dari daftar itu ia tahu mana yang bisa ia urus sendiri dan mana yang masih terkatung dengan ahli waris lain. Ilustrasi kedua, seorang ibu tunggal yang usahanya bangkrut mencatat seluruh utangnya dengan tanggal jatuh tempo, lalu mendatangi kreditur untuk meminta penjadwalan ulang, alih-alih menghindar dan menumpuk denda.</w:t>
      </w:r>
    </w:p>
    <w:p>
      <w:pPr>
        <w:jc w:val="both"/>
      </w:pPr>
      <w:r>
        <w:rPr>
          <w:b/>
          <w:i w:val="0"/>
          <w:sz w:val="24"/>
        </w:rPr>
        <w:t>Titik Risiko</w:t>
      </w:r>
    </w:p>
    <w:p>
      <w:pPr>
        <w:jc w:val="both"/>
      </w:pPr>
      <w:r>
        <w:rPr>
          <w:b w:val="0"/>
          <w:i w:val="0"/>
        </w:rPr>
        <w:t>Janda sering menjadi sasaran empuk pinjaman berbunga tinggi dan penawaran investasi cepat kaya, terutama saat tekanan biaya hidup memuncak. Tanda bahaya yang paling mudah dikenali adalah diminta membayar di muka dengan imbalan besar, dihubungi berulang tanpa alasan jelas, dan disuruh merahasiakan penawaran dari keluarga. Jika satu saja tanda ini muncul, hentikan dan bicarakan dengan orang yang dipercaya sebelum menyetor uang sepeser pun.</w:t>
      </w:r>
    </w:p>
    <w:p>
      <w:pPr>
        <w:jc w:val="both"/>
      </w:pPr>
      <w:r>
        <w:rPr>
          <w:b w:val="0"/>
          <w:i w:val="0"/>
        </w:rPr>
        <w:t>Keuangan yang sehat bagi janda bertumpu pada tiga hal: penghasilan yang dapat diandalkan, pengeluaran yang tercatat, dan cadangan untuk keadaan darurat. Bantuan sosial dari pemerintah atau lembaga zakat boleh dimanfaatkan tanpa merasa rendah; mengambil hak yang memang disediakan untukmu bukan aib. Yang perlu dijaga adalah agar bantuan itu tidak berhenti begitu kondisi membaik, melainkan dipakai sebagai pijakan untuk berdiri sendiri.</w:t>
      </w:r>
    </w:p>
    <w:p>
      <w:pPr>
        <w:jc w:val="both"/>
      </w:pPr>
      <w:r>
        <w:rPr>
          <w:b w:val="0"/>
          <w:i w:val="0"/>
        </w:rPr>
        <w:t>Di sisi sosial, janda membutuhkan lingkungan yang tidak menghakimi. Bergabung dengan kelompok usaha warga, kelas keterampilan, atau komunitas ibu di lingkungan rumah memberi jaringan pengaman yang nyata. Anak-anak yang tumbuh melihat ibunya dihormati lingkungan akan tumbuh dengan rasa aman, meski ayahnya tidak ada di samping mereka setiap hari.</w:t>
      </w:r>
    </w:p>
    <w:p>
      <w:pPr>
        <w:jc w:val="both"/>
      </w:pPr>
      <w:r>
        <w:rPr>
          <w:b w:val="0"/>
          <w:i w:val="0"/>
        </w:rPr>
        <w:t>Perlu juga diingat bahwa anak-anak yang tumbuh di sisi ibu tunggal membutuhkan kehadiran yang konsisten lebih daripada hadiah mahal. Ilustrasinya, seorang ibu tunggal yang bekerja dua pekerjaan menyisihkan satu jam setiap malam hanya untuk mendengarkan cerita anaknya tanpa memegang ponsel. Jam itu lebih berarti bagi anak daripada liburan panjang yang jarang terjadi. Di sisi lain, janda yang merasa lelah berhak meminta bantuan dari saudara atau tetangga untuk menjaga anak sebentar, supaya ia bisa menunaikan shalat atau sekadar beristirahat. Meminta tolong bukan tanda gagal mengurus rumah.</w:t>
      </w:r>
    </w:p>
    <w:p>
      <w:pPr>
        <w:jc w:val="both"/>
      </w:pPr>
      <w:r>
        <w:rPr>
          <w:b/>
          <w:i w:val="0"/>
          <w:sz w:val="28"/>
        </w:rPr>
        <w:t>93.6 Perempuan Pekerja: Hak Upah, Perlindungan, dan Keseimbangan Peran</w:t>
      </w:r>
    </w:p>
    <w:p>
      <w:pPr>
        <w:jc w:val="both"/>
      </w:pPr>
      <w:r>
        <w:rPr>
          <w:b w:val="0"/>
          <w:i w:val="0"/>
        </w:rPr>
        <w:t>Prinsip upah yang adil tidak mengenal jenis kelamin. Siapa pun yang bekerja berhak menerima upah yang layak tepat waktu, dan menahan upah setelah pekerjaan selesai termasuk perbuatan yang dilaknat. Perempuan yang bekerja di pabrik, di kantor, di sawah, atau di rumah sebagai pengrajin berdiri di posisi yang sama dalam hal ini: hak atas upahnya utuh, dan hak menuntut bila upahnya ditahan tetap terbuka.</w:t>
      </w:r>
    </w:p>
    <w:p>
      <w:pPr>
        <w:jc w:val="both"/>
      </w:pPr>
      <w:r>
        <w:rPr>
          <w:b w:val="0"/>
          <w:i w:val="0"/>
        </w:rPr>
        <w:t>Yang sering membedakan bukan aturannya, melainkan penerapannya. Perempuan pekerja kadang diminta menerima upah lebih rendah dengan alasan pengalaman, padahal beban pekerjaannya sama. Lain kali, ia dihadapkan pada pilihan antara lembur dan pulang mengurus anak tanpa ada pengaturan jam kerja yang jelas. Untuk itu, mengetahui standar upah minimum wilayah, memahami kontrak kerja, dan menyimpan slip upah adalah langkah dasar yang murah tetapi menentukan.</w:t>
      </w:r>
    </w:p>
    <w:p>
      <w:pPr>
        <w:jc w:val="both"/>
      </w:pPr>
      <w:r>
        <w:rPr>
          <w:b/>
          <w:i w:val="0"/>
          <w:sz w:val="24"/>
        </w:rPr>
        <w:t>Penerapan Kerja</w:t>
      </w:r>
    </w:p>
    <w:p>
      <w:pPr>
        <w:jc w:val="both"/>
      </w:pPr>
      <w:r>
        <w:rPr>
          <w:b w:val="0"/>
          <w:i w:val="0"/>
        </w:rPr>
        <w:t>Seorang perempuan bekerja di lini perakitan dengan upah minimum kota dan lembur yang tidak menentu. Ia mulai mencatat jam masuk dan keluar di buku kecil, memotret slip upah setiap bulan, dan menanyakan aturan lembur kepada pengawas ketika ada yang janggal. Dua bulan kemudian, catatan itu memudahkan dia mengklaim lembur yang belum dibayar, dan perusahaan menyesuaikan tanpa perlu berselisih panjang. Catatan semacam ini juga berguna saat ia pindah kerja, karena menunjukkan rekam jejak kehadiran yang rapi.</w:t>
      </w:r>
    </w:p>
    <w:p>
      <w:pPr>
        <w:jc w:val="both"/>
      </w:pPr>
      <w:r>
        <w:rPr>
          <w:b w:val="0"/>
          <w:i w:val="0"/>
        </w:rPr>
        <w:t>Contoh kedua: seorang perempuan yang bekerja paruh waktu di pasar mengajukan permohonan kerja fleksibel kepada pemiliknya, dengan alasan ia harus menjemput anak pukul empat sore. Permohonannya disetujui, dan ia rela menerima upah yang sedikit lebih kecil demi jadwal yang bisa dipegang. Pilihan seperti ini sah, asal tidak dipaksakan pihak lain dan tidak membuatnya kehilangan hak atas upah yang sudah dikerjakan.</w:t>
      </w:r>
    </w:p>
    <w:p>
      <w:pPr>
        <w:jc w:val="both"/>
      </w:pPr>
      <w:r>
        <w:rPr>
          <w:b w:val="0"/>
          <w:i w:val="0"/>
        </w:rPr>
        <w:t>Keseimbangan peran datang dari pembicaraan yang jujur di rumah. Suami yang membantu pekerjaan rumah bukan membantu istri, melainkan menunaikan bagiannya; istri yang bekerja bukan mengambil peran suami, melainkan menambah sumber rezeki keluarga. Batas yang sehat muncul ketika keduanya tahu kapan harus bekerja keras dan kapan harus pulang. Menjaga kesehatan, menyiapkan waktu istirahat, dan menolak pekerjaan yang melampaui batas tubuh adalah bagian dari menjaga kemampuan mencari nafkah dalam jangka panjang.</w:t>
      </w:r>
    </w:p>
    <w:p>
      <w:pPr>
        <w:jc w:val="both"/>
      </w:pPr>
      <w:r>
        <w:rPr>
          <w:b w:val="0"/>
          <w:i w:val="0"/>
        </w:rPr>
        <w:t>Ilustrasi terakhir, seorang perempuan yang bekerja di sebuah unit pengolahan pangan mengalami upahnya tertunda dua bulan. Alih-alih diam, ia mengumpulkan slip upah, catatan absen, dan keterangan rekan sekerja, lalu menyampaikannya kepada lembaga penyelesaian sengketa di wilayahnya. Kasusnya selesai dalam waktu satu bulan dan upahnya dibayar penuh beserta kompensasi. Pengalaman itu menunjukkan bahwa tahu aturan dan berani menyampaikan keberatan dengan bukti tertulis adalah keterampilan yang bisa dipelajari siapa pun, tidak peduli latar belakang pendidikan maupun jenis pekerjaannya.</w:t>
      </w:r>
    </w:p>
    <w:p>
      <w:pPr>
        <w:jc w:val="both"/>
      </w:pPr>
      <w:r>
        <w:rPr>
          <w:b/>
          <w:i w:val="0"/>
          <w:sz w:val="28"/>
        </w:rPr>
        <w:t>93.7 Merawat Orang Tua atau Anggota Keluarga yang Sakit: Beban Nafkah dan Beban Rasa</w:t>
      </w:r>
    </w:p>
    <w:p>
      <w:pPr>
        <w:jc w:val="both"/>
      </w:pPr>
      <w:r>
        <w:rPr>
          <w:b w:val="0"/>
          <w:i w:val="0"/>
        </w:rPr>
        <w:t>Merawat orang tua atau anggota keluarga yang sakit dapat mengubah seluruh ritme rumah tangga. Ada biaya berobat dan kebutuhan harian, tetapi ada pula beban yang tidak tertulis: rasa khawatir, waktu tidur yang terpotong, pekerjaan yang tertunda, serta perasaan bersalah ketika pengasuh perlu beristirahat. Seorang anak mungkin menjadi pengantar kontrol sekaligus pencari nafkah. Pasangan dan anak-anaknya juga ikut menyesuaikan diri. Mengakui beratnya keadaan bukan tanda kurang sayang; itu langkah awal agar bantuan dapat dibagi secara nyata.</w:t>
      </w:r>
    </w:p>
    <w:p>
      <w:pPr>
        <w:jc w:val="both"/>
      </w:pPr>
      <w:r>
        <w:rPr>
          <w:b w:val="0"/>
          <w:i w:val="0"/>
        </w:rPr>
        <w:t>Keluarga sebaiknya menyusun gambaran kebutuhan sebelum membebankan tanggung jawab kepada satu orang. Catat kebutuhan rutin, jadwal kontrol, obat yang diresepkan, transportasi, serta tugas yang dapat dilakukan anggota keluarga lain. Misalnya, seorang anak mengurus administrasi dan belanja, sementara saudara lain menemani pemeriksaan pada hari tertentu. Bila beberapa saudara tinggal jauh, mereka dapat menyepakati kontribusi sesuai kemampuan, baik berupa biaya, pemesanan kebutuhan, maupun waktu untuk menggantikan pengasuh. Kesepakatan yang jelas mengurangi salah paham dan mencegah bantuan hanya berupa janji.</w:t>
      </w:r>
    </w:p>
    <w:p>
      <w:pPr>
        <w:jc w:val="both"/>
      </w:pPr>
      <w:r>
        <w:rPr>
          <w:b w:val="0"/>
          <w:i w:val="0"/>
        </w:rPr>
        <w:t>Tidak semua kebutuhan dapat diselesaikan dengan uang. Orang yang dirawat mungkin membutuhkan teman bicara, suasana yang nyaman, dan penghormatan atas pilihannya. Pengasuh pun perlu waktu makan, tidur, beribadah, dan mengurus kesehatannya sendiri. Jika satu orang mulai kewalahan, keluarga dapat membuat jadwal giliran atau meminta dukungan kerabat tepercaya. Untuk kebutuhan medis, keputusan dan pengobatan perlu dibicarakan dengan tenaga kesehatan, bukan ditentukan hanya berdasarkan cerita orang lain.</w:t>
      </w:r>
    </w:p>
    <w:p>
      <w:pPr>
        <w:jc w:val="both"/>
      </w:pPr>
      <w:r>
        <w:rPr>
          <w:b w:val="0"/>
          <w:i w:val="0"/>
        </w:rPr>
        <w:t>Rasa bersalah kerap muncul ketika pengasuh harus bekerja atau tidak dapat berada di sisi pasien sepanjang waktu. Keluarga dapat membedakan antara ketidakmampuan dan ketidakpedulian. Menetapkan batas tenaga bukan berarti meninggalkan orang yang sakit. Percakapan terbuka tentang kemampuan finansial juga lebih baik daripada berutang diam-diam atau menutupi biaya yang sudah tidak sanggup ditanggung. Pilihan bantuan sosial atau layanan setempat dapat ditelusuri bersama, dengan tetap menjaga martabat pasien.</w:t>
      </w:r>
    </w:p>
    <w:p>
      <w:pPr>
        <w:jc w:val="both"/>
      </w:pPr>
      <w:r>
        <w:rPr>
          <w:b w:val="0"/>
          <w:i w:val="0"/>
        </w:rPr>
        <w:t>Buat daftar tugas mingguan: siapa menemani kontrol, siapa membeli kebutuhan, dan siapa menggantikan pengasuh untuk beberapa jam. Tinjau biaya berdasarkan bukti pengeluaran, lalu sepakati kontribusi yang realistis. Sisihkan waktu singkat untuk menanyakan keadaan pengasuh, bukan hanya kondisi pasien.</w:t>
      </w:r>
    </w:p>
    <w:p>
      <w:pPr>
        <w:jc w:val="both"/>
      </w:pPr>
      <w:r>
        <w:rPr>
          <w:b w:val="0"/>
          <w:i w:val="0"/>
        </w:rPr>
        <w:t>Ketika pembagian tugas belum seimbang, mulailah dengan permintaan yang spesifik. “Bisakah kamu menemani Ibu hari Selasa?” lebih mudah dijawab daripada “Kalian tidak pernah membantu.” Perawatan jangka panjang memerlukan kasih sayang sekaligus pengaturan yang jujur. Dengan begitu, beban nafkah dan beban rasa tidak jatuh tanpa batas pada satu anggota keluarga.</w:t>
      </w:r>
    </w:p>
    <w:p>
      <w:pPr>
        <w:jc w:val="both"/>
      </w:pPr>
      <w:r>
        <w:rPr>
          <w:b/>
          <w:i w:val="0"/>
          <w:sz w:val="28"/>
        </w:rPr>
        <w:t>93.8 Istri sebagai Pencari Nafkah Utama: Menjaga Martabat dan Keharmonisan Rumah Tangga</w:t>
      </w:r>
    </w:p>
    <w:p>
      <w:pPr>
        <w:jc w:val="both"/>
      </w:pPr>
      <w:r>
        <w:rPr>
          <w:b w:val="0"/>
          <w:i w:val="0"/>
        </w:rPr>
        <w:t>Ketika istri menjadi pencari nafkah utama, keluarga mungkin menghadapi perubahan kebiasaan dan harapan. Keadaan itu dapat terjadi karena penghasilan suami berkurang, suami sakit, peluang kerja istri lebih terbuka, atau keluarga sedang melewati masa transisi. Nilai seseorang tidak ditentukan oleh siapa yang membawa pulang penghasilan terbesar. Namun, perubahan peran tetap perlu dibicarakan agar rasa lelah, keputusan keuangan, dan tanggung jawab rumah tidak berubah menjadi sumber pertengkaran.</w:t>
      </w:r>
    </w:p>
    <w:p>
      <w:pPr>
        <w:jc w:val="both"/>
      </w:pPr>
      <w:r>
        <w:rPr>
          <w:b w:val="0"/>
          <w:i w:val="0"/>
        </w:rPr>
        <w:t>Pasangan dapat mulai dari percakapan yang tidak saling menuduh. Bahas pemasukan bersih, pengeluaran wajib, cicilan atau utang, kebutuhan anak, dan dana darurat jika memungkinkan. Misalnya, istri menerima gaji tetap sementara penghasilan suami dari pekerjaan lepas berubah-ubah. Mereka bisa menetapkan anggaran berdasarkan pemasukan yang pasti, lalu membicarakan penggunaan penghasilan tambahan ketika benar-benar diterima. Angka dalam rencana harus diperlakukan sebagai ilustrasi sesuai keadaan, bukan patokan bagi semua keluarga.</w:t>
      </w:r>
    </w:p>
    <w:p>
      <w:pPr>
        <w:jc w:val="both"/>
      </w:pPr>
      <w:r>
        <w:rPr>
          <w:b w:val="0"/>
          <w:i w:val="0"/>
        </w:rPr>
        <w:t>Pembagian kerja domestik juga perlu dinegosiasikan. Jika istri pulang lebih malam, suami mungkin menyiapkan makan atau mengantar anak; jika suami sedang mencari pekerjaan, ia dapat mengambil lebih banyak tugas rumah sambil tetap menjaga waktu untuk melamar kerja. Contoh lain, pasangan yang sama-sama bekerja dapat bergantian mendampingi anak belajar dan mengurus kebutuhan orang tua. Pembagian yang adil tidak selalu berarti tugas sama persis, melainkan mempertimbangkan waktu, tenaga, kesehatan, dan tanggung jawab masing-masing.</w:t>
      </w:r>
    </w:p>
    <w:p>
      <w:pPr>
        <w:jc w:val="both"/>
      </w:pPr>
      <w:r>
        <w:rPr>
          <w:b w:val="0"/>
          <w:i w:val="0"/>
        </w:rPr>
        <w:t>Martabat pasangan terjaga ketika kontribusi tidak dijadikan bahan sindiran atau alat mengendalikan keputusan. Istri yang menanggung sebagian besar kebutuhan keluarga tetap perlu menghormati perasaan suami, dan suami tetap berhak menyampaikan kekhawatiran tanpa merendahkan pekerjaan istri. Sepakati pula keputusan apa yang memerlukan pembicaraan bersama, seperti perubahan pekerjaan, pembelian besar, atau dukungan rutin kepada keluarga besar. Bila percakapan selalu memanas, jeda dan bantuan pihak tepercaya dapat membuka ruang untuk berdialog dengan lebih aman.</w:t>
      </w:r>
    </w:p>
    <w:p>
      <w:pPr>
        <w:jc w:val="both"/>
      </w:pPr>
      <w:r>
        <w:rPr>
          <w:b w:val="0"/>
          <w:i w:val="0"/>
        </w:rPr>
        <w:t>Pasangan membuat rapat singkat mingguan untuk meninjau jadwal kerja, pengasuhan, dan pengeluaran. Pilih tiga tugas rumah yang jelas penanggung jawabnya, lalu sesuaikan bila jadwal berubah. Hindari menyebut penghasilan sebagai milik yang memberi kuasa sepihak; bicarakan kebutuhan dan kesepakatan secara terbuka.</w:t>
      </w:r>
    </w:p>
    <w:p>
      <w:pPr>
        <w:jc w:val="both"/>
      </w:pPr>
      <w:r>
        <w:rPr>
          <w:b w:val="0"/>
          <w:i w:val="0"/>
        </w:rPr>
        <w:t>Jangan mengukur keharmonisan dari terpenuhinya semua keinginan atau dari satu pihak yang selalu mengalah. Keluarga dapat hidup sederhana untuk sementara, meminta dukungan yang wajar, dan menilai ulang rencana ketika keadaan berubah. Sikap saling menghargai membantu suami dan istri menghadapi tekanan ekonomi sebagai persoalan bersama, bukan sebagai alasan untuk mempermalukan salah satunya.</w:t>
      </w:r>
    </w:p>
    <w:p>
      <w:pPr>
        <w:jc w:val="both"/>
      </w:pPr>
      <w:r>
        <w:rPr>
          <w:b/>
          <w:i w:val="0"/>
          <w:sz w:val="28"/>
        </w:rPr>
        <w:t>93.9 Berpisah dan Bercerai: Hak Finansial Perempuan (lihat 82.9)</w:t>
      </w:r>
    </w:p>
    <w:p>
      <w:pPr>
        <w:jc w:val="both"/>
      </w:pPr>
      <w:r>
        <w:rPr>
          <w:b w:val="0"/>
          <w:i w:val="0"/>
        </w:rPr>
        <w:t>Perpisahan atau perceraian dapat membawa duka, kebingungan, dan kecemasan tentang tempat tinggal maupun kebutuhan sehari-hari. Perempuan yang sedang menghadapinya tidak patut disalahkan atau didesak mengambil keputusan dalam keadaan takut. Setiap situasi memiliki rincian yang berbeda, sehingga informasi mengenai hak perlu diperoleh dari sumber hukum yang berwenang. Memahami dokumen dan pilihan yang tersedia dapat membantu seseorang melindungi diri serta anak, tanpa menjanjikan hasil tertentu.</w:t>
      </w:r>
    </w:p>
    <w:p>
      <w:pPr>
        <w:jc w:val="both"/>
      </w:pPr>
      <w:r>
        <w:rPr>
          <w:b w:val="0"/>
          <w:i w:val="0"/>
        </w:rPr>
        <w:t>Langkah awal yang berguna adalah menyimpan salinan dokumen identitas, dokumen perkawinan, catatan penghasilan dan pengeluaran, bukti kepemilikan atau kewajiban bersama, serta dokumen kebutuhan anak. Simpan dengan aman dan pastikan aksesnya tidak hanya bergantung pada pihak yang sedang berkonflik. Misalnya, seorang perempuan dapat mencatat pembayaran sekolah dan biaya kesehatan anak, sementara salinan dokumen penting dititipkan kepada kerabat tepercaya. Catatan yang rapi memudahkan konsultasi dan mengurangi ketergantungan pada ingatan saat situasi emosional.</w:t>
      </w:r>
    </w:p>
    <w:p>
      <w:pPr>
        <w:jc w:val="both"/>
      </w:pPr>
      <w:r>
        <w:rPr>
          <w:b w:val="0"/>
          <w:i w:val="0"/>
        </w:rPr>
        <w:t>Sebelum menyetujui pembagian aset, pengaturan nafkah, atau kesepakatan pengasuhan, pahami isi dokumen dan akibatnya. Jangan menandatangani sesuatu yang tidak dimengerti atau karena tekanan. Perempuan dapat mencari penjelasan dari pengadilan agama, bantuan hukum, atau layanan konsultasi yang dapat dipercaya. Ketentuan dapat dipengaruhi oleh fakta perkara dan aturan yang berlaku; karena itu, informasi umum tidak menggantikan nasihat hukum untuk kasus tertentu. Bila ada ancaman atau kekerasan, keselamatan diri dan anak perlu didahulukan, dengan mencari bantuan layanan setempat atau orang tepercaya.</w:t>
      </w:r>
    </w:p>
    <w:p>
      <w:pPr>
        <w:jc w:val="both"/>
      </w:pPr>
      <w:r>
        <w:rPr>
          <w:b w:val="0"/>
          <w:i w:val="0"/>
        </w:rPr>
        <w:t>Rencana keuangan sementara juga dapat mengurangi kepanikan. Hitung kebutuhan dasar, seperti tempat tinggal, makan, transportasi, komunikasi, dan biaya anak, lalu bedakan yang mendesak dari yang bisa ditunda. Sebagai ilustrasi, seseorang yang kehilangan akses ke rekening bersama dapat menyiapkan daftar pengeluaran dan meminta saran tentang cara memperoleh akses yang sah. Hindari keputusan tergesa-gesa yang berisiko, termasuk meminjam dengan syarat yang tidak dipahami atau menyerahkan dokumen asli tanpa bukti penerimaan.</w:t>
      </w:r>
    </w:p>
    <w:p>
      <w:pPr>
        <w:jc w:val="both"/>
      </w:pPr>
      <w:r>
        <w:rPr>
          <w:b/>
          <w:i w:val="0"/>
          <w:sz w:val="24"/>
        </w:rPr>
        <w:t>Titik Risiko</w:t>
      </w:r>
    </w:p>
    <w:p>
      <w:pPr>
        <w:jc w:val="both"/>
      </w:pPr>
      <w:r>
        <w:rPr>
          <w:b w:val="0"/>
          <w:i w:val="0"/>
        </w:rPr>
        <w:t>Risiko setelah berpisah mencakup kehilangan akses dokumen atau dana, kesepakatan lisan yang sulit dibuktikan, utang bersama yang tidak dipahami, dan biaya kebutuhan anak yang tidak tercatat. Simpan bukti secara aman, minta penjelasan sebelum menandatangani, serta cari bantuan hukum bila hak atau keselamatan terancam.</w:t>
      </w:r>
    </w:p>
    <w:p>
      <w:pPr>
        <w:jc w:val="both"/>
      </w:pPr>
      <w:r>
        <w:rPr>
          <w:b w:val="0"/>
          <w:i w:val="0"/>
        </w:rPr>
        <w:t>Dukungan emosional sama pentingnya dengan penataan administrasi. Perempuan dapat meminta seseorang mendampingi konsultasi atau membantu menjaga anak, tanpa harus menceritakan hal pribadi kepada banyak orang. Proses ini mungkin melelahkan dan tidak selalu berjalan sesuai harapan. Menjalani satu langkah yang aman dan terinformasi setiap kali dapat membantu membangun kembali kendali atas kehidupan sehari-hari.</w:t>
      </w:r>
    </w:p>
    <w:p>
      <w:pPr>
        <w:jc w:val="both"/>
      </w:pPr>
      <w:r>
        <w:rPr>
          <w:b/>
          <w:i w:val="0"/>
          <w:sz w:val="28"/>
        </w:rPr>
        <w:t>93.10 Doa dan Amalan Pilihan untuk Muslimah</w:t>
      </w:r>
    </w:p>
    <w:p>
      <w:pPr>
        <w:jc w:val="both"/>
      </w:pPr>
      <w:r>
        <w:rPr>
          <w:b w:val="0"/>
          <w:i w:val="0"/>
        </w:rPr>
        <w:t>Amalan harian dapat menjadi ruang untuk menata niat dan menjaga hubungan dengan Allah, bukan daftar yang dipakai untuk mengukur nilai diri. Kesibukan mengurus keluarga, bekerja, belajar, atau merawat orang sakit membuat kemampuan setiap orang berbeda. Karena itu, mulailah dari amalan yang sanggup dijaga dengan tenang. Jika suatu hari terlewat, seseorang dapat kembali tanpa menyalahkan diri berlebihan. Ibadah juga tidak menggantikan ikhtiar praktis seperti mencari bantuan, beristirahat, dan menyelesaikan kewajiban dengan cara yang baik.</w:t>
      </w:r>
    </w:p>
    <w:p>
      <w:pPr>
        <w:jc w:val="both"/>
      </w:pPr>
      <w:r>
        <w:rPr>
          <w:b w:val="0"/>
          <w:i w:val="0"/>
        </w:rPr>
        <w:t>Shalat wajib menjadi dasar ibadah seorang Muslimah sesuai tuntunan dan keadaan dirinya. Shalat dhuha dapat dipilih sebagai amalan tambahan ketika waktu dan kondisi memungkinkan. Dzikir pagi-petang membantu menyediakan jeda untuk mengingat Allah di tengah kesibukan. Membaca Al-Qur'an, meski beberapa ayat atau beberapa menit, dapat dilakukan secara rutin sesuai kemampuan. Istighfar dan doa dengan kata-kata sendiri memberi ruang untuk memohon ampunan, keteguhan, petunjuk, serta kemudahan menjalani tanggung jawab. Tidak perlu mengarang janji bahwa satu amalan tertentu pasti menghasilkan jumlah rezeki tertentu.</w:t>
      </w:r>
    </w:p>
    <w:p>
      <w:pPr>
        <w:jc w:val="both"/>
      </w:pPr>
      <w:r>
        <w:rPr>
          <w:b w:val="0"/>
          <w:i w:val="0"/>
        </w:rPr>
        <w:t>Amalan juga tampak dalam tindakan sehari-hari: menjaga amanah, berbicara dengan santun, menunaikan hak orang lain, dan mengelola harta secara bertanggung jawab. Seorang ibu yang sedang sibuk dapat memilih waktu singkat untuk berdzikir setelah pekerjaan rumah selesai. Perempuan yang bekerja dapat menjaga shalat pada waktunya sesuai kondisi dan mengatur jeda dengan baik. Jika sedang menghadapi sakit atau keadaan khusus, ia dapat bertanya kepada guru agama yang tepercaya mengenai tuntunan ibadah yang sesuai, tanpa membandingkan dirinya dengan orang lain.</w:t>
      </w:r>
    </w:p>
    <w:p>
      <w:pPr>
        <w:jc w:val="both"/>
      </w:pPr>
      <w:r>
        <w:rPr>
          <w:b/>
          <w:i w:val="0"/>
          <w:sz w:val="24"/>
        </w:rPr>
        <w:t>Checklist</w:t>
      </w:r>
    </w:p>
    <w:p>
      <w:pPr>
        <w:jc w:val="both"/>
      </w:pPr>
      <w:r>
        <w:rPr>
          <w:b w:val="0"/>
          <w:i w:val="0"/>
        </w:rPr>
        <w:t>- Menjaga shalat wajib sesuai kemampuan dan tuntunan.</w:t>
      </w:r>
    </w:p>
    <w:p>
      <w:pPr>
        <w:jc w:val="both"/>
      </w:pPr>
      <w:r>
        <w:rPr>
          <w:b w:val="0"/>
          <w:i w:val="0"/>
        </w:rPr>
        <w:t>- Memilih waktu singkat untuk shalat dhuha bila memungkinkan.</w:t>
      </w:r>
    </w:p>
    <w:p>
      <w:pPr>
        <w:jc w:val="both"/>
      </w:pPr>
      <w:r>
        <w:rPr>
          <w:b w:val="0"/>
          <w:i w:val="0"/>
        </w:rPr>
        <w:t>- Membaca dzikir pagi dengan tenang.</w:t>
      </w:r>
    </w:p>
    <w:p>
      <w:pPr>
        <w:jc w:val="both"/>
      </w:pPr>
      <w:r>
        <w:rPr>
          <w:b w:val="0"/>
          <w:i w:val="0"/>
        </w:rPr>
        <w:t>- Menutup hari dengan dzikir petang.</w:t>
      </w:r>
    </w:p>
    <w:p>
      <w:pPr>
        <w:jc w:val="both"/>
      </w:pPr>
      <w:r>
        <w:rPr>
          <w:b w:val="0"/>
          <w:i w:val="0"/>
        </w:rPr>
        <w:t>- Membaca Al-Qur'an secara rutin, walau sedikit.</w:t>
      </w:r>
    </w:p>
    <w:p>
      <w:pPr>
        <w:jc w:val="both"/>
      </w:pPr>
      <w:r>
        <w:rPr>
          <w:b w:val="0"/>
          <w:i w:val="0"/>
        </w:rPr>
        <w:t>- Meluangkan waktu untuk istighfar dan doa pribadi.</w:t>
      </w:r>
    </w:p>
    <w:p>
      <w:pPr>
        <w:jc w:val="both"/>
      </w:pPr>
      <w:r>
        <w:rPr>
          <w:b w:val="0"/>
          <w:i w:val="0"/>
        </w:rPr>
        <w:t>- Menunaikan satu kebaikan nyata, seperti membantu keluarga atau menjaga amanah.</w:t>
      </w:r>
    </w:p>
    <w:p>
      <w:pPr>
        <w:jc w:val="both"/>
      </w:pPr>
      <w:r>
        <w:rPr>
          <w:b w:val="0"/>
          <w:i w:val="0"/>
        </w:rPr>
        <w:t>Checklist tersebut dapat disesuaikan, bukan tuntutan agar semua dilakukan sekaligus. Pilih satu atau dua amalan yang terasa paling mungkin, lalu bangun kebiasaan dengan lembut. Misalnya, seseorang dapat berdzikir setelah shalat Subuh sebelum memulai pekerjaan, sedangkan yang lain membaca Al-Qur'an menjelang tidur. Catatan kecil tentang amalan yang ingin dijaga dapat membantu, selama tidak berubah menjadi sumber rasa bersalah.</w:t>
      </w:r>
    </w:p>
    <w:p>
      <w:pPr>
        <w:jc w:val="both"/>
      </w:pPr>
      <w:r>
        <w:rPr>
          <w:b w:val="0"/>
          <w:i w:val="0"/>
        </w:rPr>
        <w:t>Doa tidak harus panjang atau disampaikan dengan susunan tertentu untuk mengungkapkan kebutuhan hati. Seorang perempuan dapat memohon kekuatan saat merawat orang tua, ketenangan ketika mengatur nafkah, atau petunjuk ketika menghadapi perubahan keluarga. Ia juga dapat berdoa untuk kebaikan orang lain. Menggabungkan doa dengan langkah nyata, meminta nasihat yang tepat, dan menjaga tubuh tetap sehat merupakan cara merawat diri serta tanggung jawab. Amalan yang sederhana tetapi tulus dapat menjadi teman dalam menjalani hari, tanpa menjadikan pengalaman setiap Muslimah harus seragam.</w:t>
      </w:r>
    </w:p>
    <w:p>
      <w:pPr>
        <w:jc w:val="both"/>
      </w:pPr>
      <w:r>
        <w:rPr>
          <w:b/>
          <w:i w:val="0"/>
          <w:sz w:val="24"/>
        </w:rPr>
        <w:t>Istilah Akad</w:t>
      </w:r>
    </w:p>
    <w:p>
      <w:pPr>
        <w:jc w:val="both"/>
      </w:pPr>
      <w:r>
        <w:rPr>
          <w:b w:val="0"/>
          <w:i w:val="0"/>
        </w:rPr>
        <w:t>Rezeki Muslimah dibangun di atas istilah yang perlu dipahami berurutan: penghasilan pribadi sebagai miliknya, penghasilan bersama keluarga menurut kesepakatan, serta hak tanggungan yang melekat pada hubungan pernikahan. Memahami ketiganya membuat seseorang tidak terjebak dalam perdebatan siapa yang wajib memberi dan siapa yang berhak menyimpan, justru sumber ketegangan paling sering di rumah.</w:t>
      </w:r>
    </w:p>
    <w:p>
      <w:pPr>
        <w:jc w:val="both"/>
      </w:pPr>
      <w:r>
        <w:rPr>
          <w:b/>
          <w:i w:val="0"/>
          <w:sz w:val="24"/>
        </w:rPr>
        <w:t>Struktur Akad</w:t>
      </w:r>
    </w:p>
    <w:p>
      <w:pPr>
        <w:jc w:val="both"/>
      </w:pPr>
      <w:r>
        <w:rPr>
          <w:b w:val="0"/>
          <w:i w:val="0"/>
        </w:rPr>
        <w:t>Pengelolaan rezeki perempuan dibangun dari empat komponen yang dibaca berurutan: harta yang dimiliki sendiri, kewajiban yang menempel padanya, kebutuhan keluarga yang ditanggung bersama, dan sisa yang disalurkan. Empat komponen ini dibaca berurutan; membagi sedekah sebelum kewajiban yang menempel terpenuhi menghasilkan pemberian yang justru menimbulkan masalah baru.</w:t>
      </w:r>
    </w:p>
    <w:p>
      <w:pPr>
        <w:jc w:val="both"/>
      </w:pPr>
      <w:r>
        <w:rPr>
          <w:b/>
          <w:i w:val="0"/>
          <w:sz w:val="24"/>
        </w:rPr>
        <w:t>Pendapat Ulama</w:t>
      </w:r>
    </w:p>
    <w:p>
      <w:pPr>
        <w:jc w:val="both"/>
      </w:pPr>
      <w:r>
        <w:rPr>
          <w:b w:val="0"/>
          <w:i w:val="0"/>
        </w:rPr>
        <w:t>Dalam masalah harta yang diperoleh istri selama perkawinan, ulama berselisih: sebagian menilai harta itu milik penuh istri yang tidak masuk harta bersama, sebagian memasukkannya bila memang diperoleh dari usaha bersama. Perbedaan ini tidak mengharuskan memilih salah satu, melainkan memberi pilihan sesuai kesepakatan masing-masing pasangan.</w:t>
      </w:r>
    </w:p>
    <w:p>
      <w:pPr>
        <w:jc w:val="both"/>
      </w:pPr>
      <w:r>
        <w:rPr>
          <w:b/>
          <w:i w:val="0"/>
          <w:sz w:val="24"/>
        </w:rPr>
        <w:t>Contoh Transaksi</w:t>
      </w:r>
    </w:p>
    <w:p>
      <w:pPr>
        <w:jc w:val="both"/>
      </w:pPr>
      <w:r>
        <w:rPr>
          <w:b w:val="0"/>
          <w:i w:val="0"/>
        </w:rPr>
        <w:t>Seorang ibu yang menjual kue dari rumah mencatat pemasukan dan pengeluaran usahanya dalam buku terpisah dari keuangan rumah. Dari keuntungan bulanan, ia menyisihkan kebutuhan bahan baku, upah bantuannya, dan sisanya dibagi antara tabungan usaha dan kas keluarga dengan angka yang disepakati bersama suami.</w:t>
      </w:r>
    </w:p>
    <w:p>
      <w:pPr>
        <w:jc w:val="both"/>
      </w:pPr>
      <w:r>
        <w:rPr>
          <w:b/>
          <w:i w:val="0"/>
          <w:sz w:val="24"/>
        </w:rPr>
        <w:t>Simulasi</w:t>
      </w:r>
    </w:p>
    <w:p>
      <w:pPr>
        <w:jc w:val="both"/>
      </w:pPr>
      <w:r>
        <w:rPr>
          <w:b w:val="0"/>
          <w:i w:val="0"/>
        </w:rPr>
        <w:t>Sebagai ilustrasi: seorang perempuan bekerja dengan penghasilan bulanan yang dibagi empat pos: kebutuhan pribadi, kontribusi ke rumah, tabungan masa depan, dan sedekah rutin. Bila penghasilannya berkurang, ia menyesuaikan pos kontribusi lebih dulu bukan pos sedekah, dan meninjau ulang pembagiannya setiap tiga bulan.</w:t>
      </w:r>
    </w:p>
    <w:p>
      <w:pPr>
        <w:jc w:val="both"/>
      </w:pPr>
      <w:r>
        <w:rPr>
          <w:b/>
          <w:i w:val="0"/>
          <w:sz w:val="24"/>
        </w:rPr>
        <w:t>Batas Kewenangan</w:t>
      </w:r>
    </w:p>
    <w:p>
      <w:pPr>
        <w:jc w:val="both"/>
      </w:pPr>
      <w:r>
        <w:rPr>
          <w:b w:val="0"/>
          <w:i w:val="0"/>
        </w:rPr>
        <w:t>Seorang perempuan berwenang mengelola hartanya sendiri menurut ketentuan; keluarganya tidak berwenang menuntut seluruhnya hanya karena ia dianggap mampu. Sebaliknya, pihak yang menanggung nafkah keluarga berwenang menentukan batas kemampuannya, dan tidak wajib memenuhi tuntutan yang melampaui kemampuan itu meski tekanan datang bertubi-tubi.</w:t>
      </w:r>
    </w:p>
    <w:p>
      <w:pPr>
        <w:jc w:val="both"/>
      </w:pPr>
      <w:r>
        <w:rPr>
          <w:b/>
          <w:i w:val="0"/>
          <w:sz w:val="24"/>
        </w:rPr>
        <w:t>Muhasabah</w:t>
      </w:r>
    </w:p>
    <w:p>
      <w:pPr>
        <w:jc w:val="both"/>
      </w:pPr>
      <w:r>
        <w:rPr>
          <w:b w:val="0"/>
          <w:i w:val="0"/>
        </w:rPr>
        <w:t>Harta pribadi saya sendiri hari ini ada apa saja, dan pernahkah saya memastikan bahwa hak orang lain di dalamnya sudah saya tunaikan sebelum saya menikmatinya?</w:t>
      </w:r>
    </w:p>
    <w:p>
      <w:pPr>
        <w:jc w:val="both"/>
      </w:pPr>
      <w:r>
        <w:rPr>
          <w:b/>
          <w:i w:val="0"/>
          <w:sz w:val="24"/>
        </w:rPr>
        <w:t>Satu Kalimat</w:t>
      </w:r>
    </w:p>
    <w:p>
      <w:pPr>
        <w:jc w:val="both"/>
      </w:pPr>
      <w:r>
        <w:rPr>
          <w:b w:val="0"/>
          <w:i w:val="0"/>
        </w:rPr>
        <w:t>Muslimah yang paham mengelola rezeki menjaga dua hal sekaligus: hak finansialnya sendiri dan keberkahan yang menyertainya.</w:t>
      </w:r>
    </w:p>
    <w:p>
      <w:pPr>
        <w:jc w:val="both"/>
      </w:pPr>
      <w:r>
        <w:rPr>
          <w:b/>
          <w:i w:val="0"/>
          <w:sz w:val="24"/>
        </w:rPr>
        <w:t>Lihat Juga</w:t>
      </w:r>
    </w:p>
    <w:p>
      <w:pPr>
        <w:jc w:val="both"/>
      </w:pPr>
      <w:r>
        <w:rPr>
          <w:b w:val="0"/>
          <w:i w:val="0"/>
        </w:rPr>
        <w:t>Bab 94 (panduan Muslim) sebagai kemitraannya, Bab 90 (wasiat) untuk rencana hartanya, dan Bab 79 (anggaran keluarga) untuk pengelolaan bersamanya.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