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94. Panduan Khusus Muslim: Memimpin, Menafkahi, dan Memikul Amanah</w:t>
      </w:r>
    </w:p>
    <w:p>
      <w:pPr>
        <w:jc w:val="both"/>
      </w:pPr>
      <w:r>
        <w:rPr>
          <w:b/>
          <w:i w:val="0"/>
          <w:sz w:val="24"/>
        </w:rPr>
        <w:t>Kepala Bab</w:t>
      </w:r>
    </w:p>
    <w:p>
      <w:pPr>
        <w:jc w:val="both"/>
      </w:pPr>
      <w:r>
        <w:rPr>
          <w:b w:val="0"/>
          <w:i w:val="0"/>
        </w:rPr>
        <w:t>Bab 94 | Bagian XV: Waris dan Perencanaan Harta | Tipe B</w:t>
      </w:r>
    </w:p>
    <w:p>
      <w:pPr>
        <w:jc w:val="both"/>
      </w:pPr>
      <w:r>
        <w:rPr>
          <w:b w:val="0"/>
          <w:i w:val="0"/>
        </w:rPr>
        <w:t>Dalil: QS. Al-Jumu'ah: 9-10</w:t>
      </w:r>
    </w:p>
    <w:p>
      <w:pPr>
        <w:jc w:val="both"/>
      </w:pPr>
      <w:r>
        <w:rPr>
          <w:b/>
          <w:i w:val="0"/>
          <w:sz w:val="24"/>
        </w:rPr>
        <w:t>Pembuka Masalah</w:t>
      </w:r>
    </w:p>
    <w:p>
      <w:pPr>
        <w:jc w:val="both"/>
      </w:pPr>
      <w:r>
        <w:rPr>
          <w:b w:val="0"/>
          <w:i w:val="0"/>
        </w:rPr>
        <w:t>Menafkahi keluarga adalah amanah yang bisa terasa berat ketika tekanan datang bersamaan: pekerjaan yang menumpuk, tanggungan yang bertambah, dan harapan yang tidak pernah berhenti bertanya. Seorang Muslim dituntut memimpin dengan lembut, bekerja dengan jujur, dan tetap menjaga hati agar tidak menjadi keras, sebab keberkahan nafkah ditentukan bukan hanya besar kecilnya angka, melainkan juga cara hati menunaikannya setiap bulan berulang, tanpa dikeluhkan setiap saat olehnya. Bab ini menyiapkannya dari dalam: bagaimana memahami nafkah sebagai ibadah, bertindak sebagai pemimpin yang menafkahi dan melindungi, menjadi teladan bagi anak, mengelola tekanan finansial tanpa kehilangan harga diri, hingga tanggung jawab setelah rumah tidak lagi satu atap. Bab ini mengajak pembaca melihat bahwa beban finansial yang dijalani dengan hati yang justru tumbuh adalah ibadah yang ringan.</w:t>
      </w:r>
    </w:p>
    <w:p>
      <w:pPr>
        <w:jc w:val="both"/>
      </w:pPr>
      <w:r>
        <w:rPr>
          <w:b/>
          <w:i w:val="0"/>
          <w:sz w:val="24"/>
        </w:rPr>
        <w:t>Pertanyaan Utama</w:t>
      </w:r>
    </w:p>
    <w:p>
      <w:pPr>
        <w:jc w:val="both"/>
      </w:pPr>
      <w:r>
        <w:rPr>
          <w:b w:val="0"/>
          <w:i w:val="0"/>
        </w:rPr>
        <w:t>Bagaimana seorang Muslim menafkahi keluarganya dengan penuh tanggung jawab sambil menjaga hati, hati pasangan, dan hati anak-anaknya?</w:t>
      </w:r>
    </w:p>
    <w:p>
      <w:pPr>
        <w:jc w:val="both"/>
      </w:pPr>
      <w:r>
        <w:rPr>
          <w:b/>
          <w:i w:val="0"/>
          <w:sz w:val="24"/>
        </w:rPr>
        <w:t>Ringkasan</w:t>
      </w:r>
    </w:p>
    <w:p>
      <w:pPr>
        <w:jc w:val="both"/>
      </w:pPr>
      <w:r>
        <w:rPr>
          <w:b w:val="0"/>
          <w:i w:val="0"/>
        </w:rPr>
        <w:t>Nafkah sebagai ibadah dan amanah. Kepemimpinan yang menafkahi dan melindungi. Menjadi teladan bagi anak. Mengelola tekanan finansial dan menjaga harga diri. Shalat Jumat dan mencari karunia setelahnya. Lajang, duda, ayah tunggal. Menafkahi orang tua dan keluarga besar. Suami kehilangan pekerjaan atau berpenghasilan lebih kecil dari istri. Tanggung jawab ayah setelah perceraian. Doa dan amalan pilihan untuk Muslim.</w:t>
      </w:r>
    </w:p>
    <w:p>
      <w:pPr>
        <w:jc w:val="right"/>
        <w:rtl/>
      </w:pPr>
      <w:r>
        <w:rPr>
          <w:rFonts w:ascii="Scheherazade New" w:hAnsi="Scheherazade New"/>
          <w:sz w:val="30"/>
          <w:rtl/>
          <w:cs w:val="1"/>
        </w:rPr>
        <w:t>يَٰٓأَيُّهَا ٱلَّذِينَ ءَامَنُوٓا۟ إِذَا نُودِىَ لِلصَّلَوٰةِ مِن يَوْمِ ٱلْجُمُعَةِ فَٱسْعَوْا۟ إِلَىٰ ذِكْرِ ٱللَّهِ وَذَرُوا۟ ٱلْبَيْعَ ۚ ذَٰلِكُمْ خَيْرٌۭ لَّكُمْ إِن كُنتُمْ تَعْلَمُونَ</w:t>
      </w:r>
    </w:p>
    <w:p>
      <w:pPr>
        <w:jc w:val="both"/>
      </w:pPr>
      <w:r>
        <w:rPr>
          <w:b w:val="0"/>
          <w:i w:val="0"/>
          <w:sz w:val="18"/>
        </w:rPr>
        <w:t>LATIN: n.a. (transliterasi tidak dipakai; teks Arab dibaca langsung)</w:t>
      </w:r>
    </w:p>
    <w:p>
      <w:pPr>
        <w:jc w:val="both"/>
      </w:pPr>
      <w:r>
        <w:rPr>
          <w:b w:val="0"/>
          <w:i/>
        </w:rPr>
        <w:t>Artinya: Hai orang-orang beriman, apabila diseru untuk menunaikan shalat Jum'at, maka bersegeralah kamu kepada mengingat Allah dan tinggalkanlah jual beli. Yang demikian itu lebih baik bagimu jika kamu mengetahui.</w:t>
      </w:r>
    </w:p>
    <w:p>
      <w:pPr>
        <w:jc w:val="both"/>
      </w:pPr>
      <w:r>
        <w:rPr>
          <w:b w:val="0"/>
          <w:i w:val="0"/>
          <w:sz w:val="18"/>
        </w:rPr>
        <w:t>DERAJAT: Wahyu Al-Qur'an (kitabullah); bukan hadits, sehingga tidak dinilai derajat perawinya</w:t>
      </w:r>
    </w:p>
    <w:p>
      <w:pPr>
        <w:jc w:val="both"/>
      </w:pPr>
      <w:r>
        <w:rPr>
          <w:b w:val="0"/>
          <w:i w:val="0"/>
          <w:sz w:val="18"/>
        </w:rPr>
        <w:t>RUJUKAN: QS. Al-Jumu'ah: 9; https://quran.nu.or.id/al-jumuah/9 ; fallback api.alquran.cloud quran-uthmani</w:t>
      </w:r>
    </w:p>
    <w:p>
      <w:pPr>
        <w:jc w:val="both"/>
      </w:pPr>
      <w:r>
        <w:rPr>
          <w:b w:val="0"/>
          <w:i w:val="0"/>
          <w:sz w:val="18"/>
        </w:rPr>
        <w:t>STATUS: [V-AYAT]</w:t>
      </w:r>
    </w:p>
    <w:p>
      <w:pPr>
        <w:jc w:val="right"/>
        <w:rtl/>
      </w:pPr>
      <w:r>
        <w:rPr>
          <w:rFonts w:ascii="Scheherazade New" w:hAnsi="Scheherazade New"/>
          <w:sz w:val="30"/>
          <w:rtl/>
          <w:cs w:val="1"/>
        </w:rPr>
        <w:t>فَإِذَا قُضِيَتِ ٱلصَّلَوٰةُ فَٱنتَشِرُوا۟ فِى ٱلْأَرْضِ وَٱبْتَغُوا۟ مِن فَضْلِ ٱللَّهِ وَٱذْكُرُوا۟ ٱللَّهَ كَثِيرًۭا لَّعَلَّكُمْ تُفْلِحُونَ</w:t>
      </w:r>
    </w:p>
    <w:p>
      <w:pPr>
        <w:jc w:val="both"/>
      </w:pPr>
      <w:r>
        <w:rPr>
          <w:b w:val="0"/>
          <w:i w:val="0"/>
          <w:sz w:val="18"/>
        </w:rPr>
        <w:t>LATIN: n.a. (transliterasi tidak dipakai; teks Arab dibaca langsung)</w:t>
      </w:r>
    </w:p>
    <w:p>
      <w:pPr>
        <w:jc w:val="both"/>
      </w:pPr>
      <w:r>
        <w:rPr>
          <w:b w:val="0"/>
          <w:i/>
        </w:rPr>
        <w:t>Artinya: Apabila telah ditunaikan shalat, maka bertebaranlah kamu di muka bumi; dan carilah karunia Allah dan ingatlah Allah banyak-banyak supaya kamu beruntung.</w:t>
      </w:r>
    </w:p>
    <w:p>
      <w:pPr>
        <w:jc w:val="both"/>
      </w:pPr>
      <w:r>
        <w:rPr>
          <w:b w:val="0"/>
          <w:i w:val="0"/>
          <w:sz w:val="18"/>
        </w:rPr>
        <w:t>DERAJAT: Wahyu Al-Qur'an (kitabullah); bukan hadits, sehingga tidak dinilai derajat perawinya</w:t>
      </w:r>
    </w:p>
    <w:p>
      <w:pPr>
        <w:jc w:val="both"/>
      </w:pPr>
      <w:r>
        <w:rPr>
          <w:b w:val="0"/>
          <w:i w:val="0"/>
          <w:sz w:val="18"/>
        </w:rPr>
        <w:t>RUJUKAN: QS. Al-Jumu'ah: 10; https://quran.nu.or.id/al-jumuah/10 ; fallback api.alquran.cloud quran-uthmani</w:t>
      </w:r>
    </w:p>
    <w:p>
      <w:pPr>
        <w:jc w:val="both"/>
      </w:pPr>
      <w:r>
        <w:rPr>
          <w:b w:val="0"/>
          <w:i w:val="0"/>
          <w:sz w:val="18"/>
        </w:rPr>
        <w:t>STATUS: [V-AYAT]</w:t>
      </w:r>
    </w:p>
    <w:p>
      <w:pPr>
        <w:jc w:val="both"/>
      </w:pPr>
      <w:r>
        <w:rPr>
          <w:b/>
          <w:i w:val="0"/>
          <w:sz w:val="24"/>
        </w:rPr>
        <w:t>Istilah Kunci</w:t>
      </w:r>
    </w:p>
    <w:p>
      <w:pPr>
        <w:jc w:val="both"/>
      </w:pPr>
      <w:r>
        <w:rPr>
          <w:b w:val="0"/>
          <w:i w:val="0"/>
        </w:rPr>
        <w:t>- Nafkah: beban memberi makan, pakaian, tempat tinggal, dan kebutuhan dasar keluarga menurut kemampuan.</w:t>
      </w:r>
    </w:p>
    <w:p>
      <w:pPr>
        <w:jc w:val="both"/>
      </w:pPr>
      <w:r>
        <w:rPr>
          <w:b w:val="0"/>
          <w:i w:val="0"/>
        </w:rPr>
        <w:t>- Qiyamah: menegakkan rumah tangga di atas ketakwaan dan saling menjaga.</w:t>
      </w:r>
    </w:p>
    <w:p>
      <w:pPr>
        <w:jc w:val="both"/>
      </w:pPr>
      <w:r>
        <w:rPr>
          <w:b w:val="0"/>
          <w:i w:val="0"/>
        </w:rPr>
        <w:t>- Kepemimpinan rumah tangga: tanggung jawab memimpin dengan adil dan lembut, bukan otoriter.</w:t>
      </w:r>
    </w:p>
    <w:p>
      <w:pPr>
        <w:jc w:val="both"/>
      </w:pPr>
      <w:r>
        <w:rPr>
          <w:b w:val="0"/>
          <w:i w:val="0"/>
        </w:rPr>
        <w:t>- Sabar kaffara: kesabaran yang menghapus dosa dan menambah pahala.</w:t>
      </w:r>
    </w:p>
    <w:p>
      <w:pPr>
        <w:jc w:val="both"/>
      </w:pPr>
      <w:r>
        <w:rPr>
          <w:b w:val="0"/>
          <w:i w:val="0"/>
        </w:rPr>
        <w:t>- Tawakal: menyerahkan urusan kepada Allah setelah ikhtiar dilakukan sepenuhnya.</w:t>
      </w:r>
    </w:p>
    <w:p>
      <w:pPr>
        <w:jc w:val="both"/>
      </w:pPr>
      <w:r>
        <w:rPr>
          <w:b/>
          <w:i w:val="0"/>
          <w:sz w:val="28"/>
        </w:rPr>
        <w:t>94.1 Nafkah sebagai Ibadah dan Amanah</w:t>
      </w:r>
    </w:p>
    <w:p>
      <w:pPr>
        <w:jc w:val="both"/>
      </w:pPr>
      <w:r>
        <w:rPr>
          <w:b w:val="0"/>
          <w:i w:val="0"/>
        </w:rPr>
        <w:t>Bagi seorang Muslim, mencari nafkah bukan sekadar upaya mengisi dompet. Ia dapat menjadi ibadah ketika diniatkan untuk memenuhi kewajiban, menjaga keluarga dari kesulitan, dan memperoleh penghasilan melalui jalan yang halal. Niat baik tidak menghalalkan cara yang buruk. Kejujuran dalam bekerja, menepati janji, dan menghindari penghasilan yang merugikan orang lain merupakan bagian dari tanggung jawab itu.</w:t>
      </w:r>
    </w:p>
    <w:p>
      <w:pPr>
        <w:jc w:val="both"/>
      </w:pPr>
      <w:r>
        <w:rPr>
          <w:b w:val="0"/>
          <w:i w:val="0"/>
        </w:rPr>
        <w:t>Nafkah juga bukan hadiah yang diberikan sesuka hati. Ia adalah amanah yang melekat pada kemampuan dan keadaan seseorang. Kebutuhan dasar keluarga perlu didahulukan sesuai kemampuan, seperti makanan, tempat tinggal, pakaian, pendidikan, kesehatan, serta kebutuhan lain yang wajar. Besarnya pengeluaran berbeda-beda karena penghasilan, jumlah anggota keluarga, kondisi kesehatan, dan biaya hidup setiap keluarga tidak sama. Karena itu, perencanaan yang jujur lebih berguna daripada membandingkan kehidupan rumah tangga dengan standar orang lain.</w:t>
      </w:r>
    </w:p>
    <w:p>
      <w:pPr>
        <w:jc w:val="both"/>
      </w:pPr>
      <w:r>
        <w:rPr>
          <w:b w:val="0"/>
          <w:i w:val="0"/>
        </w:rPr>
        <w:t>Misalnya, seorang pekerja bergaji tetap dapat membagi penghasilan pada awal bulan untuk belanja pokok, biaya sekolah, transportasi, dan tabungan darurat. Ia membicarakan batas anggaran bersama pasangan, bukan menyembunyikan utang atau membuat keputusan besar sepihak. Contoh lain, seorang pedagang yang pendapatannya berubah-ubah menghitung kebutuhan mingguan berdasarkan pemasukan nyata. Ketika penjualan menurun, ia dan keluarganya menyepakati penghematan sementara tanpa mengorbankan kebutuhan pokok anak.</w:t>
      </w:r>
    </w:p>
    <w:p>
      <w:pPr>
        <w:jc w:val="both"/>
      </w:pPr>
      <w:r>
        <w:rPr>
          <w:b w:val="0"/>
          <w:i w:val="0"/>
        </w:rPr>
        <w:t>Kemampuan tidak selalu berarti kelapangan. Ada orang yang sedang sakit, kehilangan pekerjaan, atau menanggung tanggungan yang bertambah. Dalam keadaan demikian, keterbukaan membantu keluarga menentukan prioritas dan mencari jalan keluar bersama. Bila terjadi kekurangan, mengakui keadaan bukan berarti gagal sebagai suami atau ayah. Yang perlu dijaga ialah ikhtiar yang wajar, komunikasi yang aman, dan tidak melepaskan kewajiban begitu saja. Pasangan dan anak tetap memiliki hak yang harus dihormati, sementara pembicaraan tentang kemampuan harus berlangsung tanpa penghinaan atau ancaman.</w:t>
      </w:r>
    </w:p>
    <w:p>
      <w:pPr>
        <w:jc w:val="both"/>
      </w:pPr>
      <w:r>
        <w:rPr>
          <w:b w:val="0"/>
          <w:i w:val="0"/>
        </w:rPr>
        <w:t>Mengelola amanah nafkah berarti memperhatikan hal-hal yang mudah terlewat. Pembayaran tempat tinggal dan kebutuhan harian perlu dipertimbangkan bersama biaya yang datang berkala, seperti perlengkapan sekolah, pemeriksaan kesehatan, perbaikan rumah, atau perjalanan keluarga. Menyimpan catatan sederhana membantu melihat apakah pengeluaran rutin sesuai dengan kemampuan. Jika pemasukan tidak tetap, gunakan perkiraan konservatif, bukan berharap setiap bulan selalu sama baiknya. Ketika ada pemasukan lebih, sebagian dapat dialokasikan untuk kebutuhan mendatang sebelum dipakai untuk keinginan sesaat.</w:t>
      </w:r>
    </w:p>
    <w:p>
      <w:pPr>
        <w:jc w:val="both"/>
      </w:pPr>
      <w:r>
        <w:rPr>
          <w:b w:val="0"/>
          <w:i w:val="0"/>
        </w:rPr>
        <w:t>Ada pula perbedaan antara hidup sederhana dan menelantarkan keluarga. Menunda barang mahal yang belum diperlukan bisa menjadi pilihan bijak, tetapi kebutuhan makan, obat, dan keamanan tempat tinggal tidak semestinya diabaikan demi menjaga kesan berkecukupan. Sebaliknya, memenuhi kebutuhan tidak harus berarti membeli barang paling mahal. Keluarga dapat membandingkan pilihan yang aman dan layak, menimbang ketahanan barang, serta memutuskan bersama. Cara bicara penting: jelaskan keterbatasan dan pilihan, bukan menuduh pasangan boros atau anak menjadi beban.</w:t>
      </w:r>
    </w:p>
    <w:p>
      <w:pPr>
        <w:jc w:val="both"/>
      </w:pPr>
      <w:r>
        <w:rPr>
          <w:b w:val="0"/>
          <w:i w:val="0"/>
        </w:rPr>
        <w:t>Jika seseorang memiliki kewajiban lain, seperti membantu orang tua atau melunasi utang, ia perlu membuat gambaran yang jujur tentang seluruh tanggungan. Menyembunyikan pembayaran yang besar dapat membuat pasangan menyusun rencana berdasarkan keadaan yang keliru. Percakapan dapat dimulai dengan menyebut jumlah pemasukan yang benar-benar tersedia, kewajiban tetap, lalu kebutuhan keluarga yang belum tercukupi. Bila pembahasan terasa sulit, pilih waktu tenang dan sepakati tujuan bersama. Tanggung jawab tidak selalu selesai dalam satu percakapan; yang penting ialah ada kejujuran dan langkah yang dapat diperiksa bersama. Meninjau rencana secara berkala membantu keluarga menyesuaikannya ketika kebutuhan berubah.</w:t>
      </w:r>
    </w:p>
    <w:p>
      <w:pPr>
        <w:jc w:val="both"/>
      </w:pPr>
      <w:r>
        <w:rPr>
          <w:b/>
          <w:i w:val="0"/>
          <w:sz w:val="24"/>
        </w:rPr>
        <w:t>Fatwa Regulasi</w:t>
      </w:r>
    </w:p>
    <w:p>
      <w:pPr>
        <w:jc w:val="both"/>
      </w:pPr>
      <w:r>
        <w:rPr>
          <w:b w:val="0"/>
          <w:i w:val="0"/>
        </w:rPr>
        <w:t>Secara umum, kewajiban nafkah dipahami dengan mempertimbangkan kebutuhan yang patut dan kemampuan pihak yang bertanggung jawab. Penerapannya dapat berbeda menurut keadaan keluarga, kesepakatan yang sah, dan ketentuan hukum yang berlaku. Karena itu, persoalan khusus seperti sengketa, perubahan tanggungan, atau hak setelah perpisahan perlu ditanyakan kepada ahli agama dan pihak hukum yang kompeten di wilayah terkait. Prinsip umumnya ialah memenuhi hak secara layak, bukan menjadikan keterbatasan sebagai alasan untuk mengabaikan kebutuhan keluarga.</w:t>
      </w:r>
    </w:p>
    <w:p>
      <w:pPr>
        <w:jc w:val="both"/>
      </w:pPr>
      <w:r>
        <w:rPr>
          <w:b/>
          <w:i w:val="0"/>
          <w:sz w:val="24"/>
        </w:rPr>
        <w:t>Jangkar Abadi</w:t>
      </w:r>
    </w:p>
    <w:p>
      <w:pPr>
        <w:jc w:val="both"/>
      </w:pPr>
      <w:r>
        <w:rPr>
          <w:b w:val="0"/>
          <w:i w:val="0"/>
        </w:rPr>
        <w:t>Penghasilan dapat naik turun dan cara keluarga menyusun anggaran dapat berubah, tetapi prinsipnya tetap: nafkah adalah amanah. Tunaikan sesuai kemampuan, gunakan jalan yang halal, utamakan kebutuhan yang patut, dan perlakukan keluarga dengan hormat. Nilai seorang pencari nafkah tidak ditentukan semata-mata oleh jumlah uang, melainkan juga oleh tanggung jawab, kejujuran, serta kesediaannya menghadapi keadaan bersama keluarga.</w:t>
      </w:r>
    </w:p>
    <w:p>
      <w:pPr>
        <w:jc w:val="both"/>
      </w:pPr>
      <w:r>
        <w:rPr>
          <w:b w:val="0"/>
          <w:i w:val="0"/>
        </w:rPr>
        <w:t>Menata nafkah dengan tertib juga mengurangi kecemasan. Catatan sederhana tentang pemasukan, tagihan, dan kebutuhan mendatang membuat keputusan lebih terang. Jika ada ruang, sisihkan sedikit demi sedikit untuk keadaan darurat dan tujuan keluarga. Jika belum ada ruang, mulailah dengan memetakan kebutuhan tanpa menyalahkan diri atau pasangan. Keluarga yang saling percaya lebih mudah menyusun langkah daripada keluarga yang dibebani rahasia.</w:t>
      </w:r>
    </w:p>
    <w:p>
      <w:pPr>
        <w:jc w:val="both"/>
      </w:pPr>
      <w:r>
        <w:rPr>
          <w:b/>
          <w:i w:val="0"/>
          <w:sz w:val="28"/>
        </w:rPr>
        <w:t>94.2 Kepemimpinan yang Menafkahi dan Melindungi</w:t>
      </w:r>
    </w:p>
    <w:p>
      <w:pPr>
        <w:jc w:val="both"/>
      </w:pPr>
      <w:r>
        <w:rPr>
          <w:b w:val="0"/>
          <w:i w:val="0"/>
        </w:rPr>
        <w:t>Kepemimpinan dalam keluarga bukan hak untuk selalu menang. Ia adalah kesediaan memikul tanggung jawab, mendengar orang-orang yang terdampak keputusan, dan menjaga rumah menjadi tempat yang aman. Seorang suami dapat memimpin dengan ketegasan yang beradab: menetapkan arah bersama, mengambil bagian dalam tugas rumah, serta tidak menggunakan penghasilan sebagai alat untuk mengendalikan pasangan.</w:t>
      </w:r>
    </w:p>
    <w:p>
      <w:pPr>
        <w:jc w:val="both"/>
      </w:pPr>
      <w:r>
        <w:rPr>
          <w:b w:val="0"/>
          <w:i w:val="0"/>
        </w:rPr>
        <w:t>Menafkahi dan melindungi berjalan beriringan. Perlindungan mencakup keselamatan fisik, tetapi juga suasana yang bebas dari ancaman, penghinaan, dan tekanan yang merusak. Pasangan berhak menyampaikan kebutuhan dan keberatan. Anak berhak diasuh tanpa kekerasan. Ketika perbedaan pendapat muncul, pemimpin keluarga tidak menutup percakapan dengan kalimat bahwa hanya dirinya yang berhak menentukan. Ia berusaha memahami fakta, menjelaskan pertimbangan, dan mengubah keputusan jika terbukti keliru.</w:t>
      </w:r>
    </w:p>
    <w:p>
      <w:pPr>
        <w:jc w:val="both"/>
      </w:pPr>
      <w:r>
        <w:rPr>
          <w:b w:val="0"/>
          <w:i w:val="0"/>
        </w:rPr>
        <w:t>Sebagai contoh, sebelum menerima pekerjaan yang menuntut perjalanan panjang, seorang ayah membicarakan dampaknya terhadap pengasuhan, biaya, dan waktu bersama keluarga. Mereka dapat mencari pilihan yang lebih sesuai atau menyusun bantuan pengasuhan jika pekerjaan itu memang diperlukan. Contoh lain, ketika anak sakit dan pengeluaran kesehatan bertambah, ayah tidak menyalahkan pasangan yang meminta perawatan. Ia membantu mencari layanan yang terjangkau dan memastikan keputusan medis dibuat dengan informasi yang cukup.</w:t>
      </w:r>
    </w:p>
    <w:p>
      <w:pPr>
        <w:jc w:val="both"/>
      </w:pPr>
      <w:r>
        <w:rPr>
          <w:b w:val="0"/>
          <w:i w:val="0"/>
        </w:rPr>
        <w:t>Kepemimpinan yang baik tidak berarti seorang laki-laki harus menanggung semua persoalan sendirian atau selalu tampak kuat. Meminta nasihat, mengakui kelelahan, dan berbagi tanggung jawab justru dapat mencegah keputusan buruk. Pasangan bukan bawahan, melainkan rekan dalam membangun kehidupan keluarga. Pembagian peran dapat disepakati sesuai kemampuan, waktu, kesehatan, dan keadaan, dengan tetap memastikan hak nafkah tidak dihapus begitu saja oleh kesepakatan yang merugikan.</w:t>
      </w:r>
    </w:p>
    <w:p>
      <w:pPr>
        <w:jc w:val="both"/>
      </w:pPr>
      <w:r>
        <w:rPr>
          <w:b w:val="0"/>
          <w:i w:val="0"/>
        </w:rPr>
        <w:t>Dalam keadaan konflik yang berat, keselamatan harus didahulukan. Ancaman atau kekerasan tidak layak dibungkus sebagai cara memimpin. Carilah bantuan orang tepercaya atau tenaga profesional yang kompeten, dan gunakan jalur perlindungan yang tersedia bila ada bahaya. Menjaga keluarga bukan berarti mempertahankan keadaan yang melukai. Tanggung jawab juga berarti bersedia menghentikan perilaku yang membahayakan dan memperbaiki dampaknya.</w:t>
      </w:r>
    </w:p>
    <w:p>
      <w:pPr>
        <w:jc w:val="both"/>
      </w:pPr>
      <w:r>
        <w:rPr>
          <w:b w:val="0"/>
          <w:i w:val="0"/>
        </w:rPr>
        <w:t>Kewibawaan tumbuh dari konsistensi. Anak dan pasangan melihat apakah ucapan sesuai tindakan, apakah janji ditepati, dan apakah orang yang memimpin bersedia meminta maaf. Pengaruh semacam ini lebih kuat daripada perintah keras. Dengan menafkahi secara bertanggung jawab, mendengar dengan sungguh-sungguh, dan melindungi tanpa menguasai, seorang Muslim menghadirkan kepemimpinan yang membuat anggota keluarga merasa dihargai.</w:t>
      </w:r>
    </w:p>
    <w:p>
      <w:pPr>
        <w:jc w:val="both"/>
      </w:pPr>
      <w:r>
        <w:rPr>
          <w:b/>
          <w:i w:val="0"/>
          <w:sz w:val="28"/>
        </w:rPr>
        <w:t>94.3 Menjadi Teladan bagi Anak dalam Bekerja dan Beribadah</w:t>
      </w:r>
    </w:p>
    <w:p>
      <w:pPr>
        <w:jc w:val="both"/>
      </w:pPr>
      <w:r>
        <w:rPr>
          <w:b w:val="0"/>
          <w:i w:val="0"/>
        </w:rPr>
        <w:t>Anak belajar tentang kerja dan ibadah bukan hanya dari nasihat, tetapi juga dari apa yang mereka lihat setiap hari. Seorang ayah yang berusaha mencari penghasilan dengan jujur memberi contoh bahwa hasil yang baik tidak dipisahkan dari cara memperolehnya. Ia dapat bercerita secara sederhana tentang tugasnya, alasan menolak jalan curang, dan bagaimana keluarga menyusun kebutuhan tanpa menjadikan uang sebagai ukuran kasih sayang.</w:t>
      </w:r>
    </w:p>
    <w:p>
      <w:pPr>
        <w:jc w:val="both"/>
      </w:pPr>
      <w:r>
        <w:rPr>
          <w:b w:val="0"/>
          <w:i w:val="0"/>
        </w:rPr>
        <w:t>Teladan tidak menuntut kesempurnaan. Jika ayah pernah pulang dalam keadaan lelah atau gagal memenuhi rencana, ia dapat menjelaskan keadaan dengan bahasa yang sesuai usia anak. Ia menunjukkan cara beristirahat, meminta bantuan, lalu kembali berusaha. Anak belajar bahwa bekerja keras bukan berarti mengabaikan kesehatan atau menganggap pekerjaan rumah hanya tugas ibu. Membantu merapikan meja, menyiapkan perlengkapan sekolah, dan menemani anak membaca dapat menjadi contoh tanggung jawab yang nyata.</w:t>
      </w:r>
    </w:p>
    <w:p>
      <w:pPr>
        <w:jc w:val="both"/>
      </w:pPr>
      <w:r>
        <w:rPr>
          <w:b/>
          <w:i w:val="0"/>
          <w:sz w:val="24"/>
        </w:rPr>
        <w:t>Penerapan Keluarga</w:t>
      </w:r>
    </w:p>
    <w:p>
      <w:pPr>
        <w:jc w:val="both"/>
      </w:pPr>
      <w:r>
        <w:rPr>
          <w:b w:val="0"/>
          <w:i w:val="0"/>
        </w:rPr>
        <w:t>Ayah dapat mengajak anak melakukan kegiatan rutin yang sederhana: menyiapkan bekal bersama, merapikan ruang setelah digunakan, atau menyisihkan sebagian uang saku untuk kebutuhan yang telah disepakati. Saat beribadah, ia berusaha menjaga waktu dan mengajak tanpa mempermalukan. Jika terlambat atau luput, ia mengakui kekeliruan dan memperbaiki kebiasaan. Anak melihat bahwa disiplin tumbuh melalui latihan, bukan paksaan dan kata-kata keras.</w:t>
      </w:r>
    </w:p>
    <w:p>
      <w:pPr>
        <w:jc w:val="both"/>
      </w:pPr>
      <w:r>
        <w:rPr>
          <w:b w:val="0"/>
          <w:i w:val="0"/>
        </w:rPr>
        <w:t>Dalam urusan ibadah, ajakan yang hangat lebih mendidik daripada menjadikan agama sebagai ancaman. Ayah dapat mengajak anak salat berjamaah ketika memungkinkan, membaca doa bersama, atau mengingatkan bahwa rezeki patut disyukuri dengan berbagi dan tidak boros. Contohnya, keluarga membahas kebutuhan sebelum membeli mainan baru dan sepakat menunda pembelian yang belum perlu. Contoh lain, ayah dan anak menyiapkan makanan untuk tetangga yang sedang sakit, sambil menjelaskan bahwa kepedulian adalah bagian dari hidup beragama.</w:t>
      </w:r>
    </w:p>
    <w:p>
      <w:pPr>
        <w:jc w:val="both"/>
      </w:pPr>
      <w:r>
        <w:rPr>
          <w:b w:val="0"/>
          <w:i w:val="0"/>
        </w:rPr>
        <w:t>Anak juga perlu memahami bahwa martabat seseorang tidak ditentukan oleh besarnya gaji. Hindari membandingkan mereka dengan saudara atau teman berdasarkan prestasi, pekerjaan, maupun barang yang dimiliki. Bila kondisi ekonomi sedang sulit, sampaikan secukupnya tanpa membebankan kecemasan orang dewasa kepada anak. Katakan apa yang berubah, kebutuhan apa yang tetap dipenuhi, dan bagaimana setiap orang dapat berkontribusi sesuai usia. Anak tidak seharusnya dijadikan penengah dalam konflik nafkah antara orang tuanya.</w:t>
      </w:r>
    </w:p>
    <w:p>
      <w:pPr>
        <w:jc w:val="both"/>
      </w:pPr>
      <w:r>
        <w:rPr>
          <w:b w:val="0"/>
          <w:i w:val="0"/>
        </w:rPr>
        <w:t>Bila ayah tidak selalu hadir secara fisik karena pekerjaan, mutu hubungan tetap dapat dijaga dengan waktu yang konsisten. Telepon untuk menanyakan kabar, mendengarkan cerita sekolah, dan menepati janji pulang memberi pesan bahwa anak penting. Jika janji berubah karena keadaan tak terduga, jelaskan dan susun waktu pengganti. Kebiasaan kecil yang dapat diandalkan membantu anak mengenali kerja sebagai tanggung jawab, ibadah sebagai kedekatan kepada Allah, dan keluarga sebagai hubungan yang dirawat dengan kasih sayang.</w:t>
      </w:r>
    </w:p>
    <w:p>
      <w:pPr>
        <w:jc w:val="both"/>
      </w:pPr>
      <w:r>
        <w:rPr>
          <w:b/>
          <w:i w:val="0"/>
          <w:sz w:val="28"/>
        </w:rPr>
        <w:t>94.4 Mengelola Tekanan Finansial dan Menjaga Harga Diri</w:t>
      </w:r>
    </w:p>
    <w:p>
      <w:pPr>
        <w:jc w:val="both"/>
      </w:pPr>
      <w:r>
        <w:rPr>
          <w:b w:val="0"/>
          <w:i w:val="0"/>
        </w:rPr>
        <w:t>Tekanan keuangan dapat membuat seseorang merasa gagal, terutama ketika ia mengaitkan harga dirinya sepenuhnya dengan kemampuan memberi lebih banyak. Perasaan itu dapat dimengerti, tetapi tidak harus dibiarkan berubah menjadi kemarahan, diam berkepanjangan, atau keputusan berisiko. Nilai diri tidak hilang ketika pendapatan turun. Mengakui masalah sejak awal memberi kesempatan untuk membuat langkah yang masuk akal sebelum utang dan konflik membesar.</w:t>
      </w:r>
    </w:p>
    <w:p>
      <w:pPr>
        <w:jc w:val="both"/>
      </w:pPr>
      <w:r>
        <w:rPr>
          <w:b w:val="0"/>
          <w:i w:val="0"/>
        </w:rPr>
        <w:t>Mulailah dengan membedakan kebutuhan mendesak, kewajiban rutin, dan pengeluaran yang dapat ditunda. Catat pemasukan bersih serta tagihan, lalu bicarakan keadaan dengan pasangan menggunakan angka yang nyata. Misalnya, jika jam kerja dikurangi, keluarga dapat meninjau belanja makan di luar dan menunda pembelian barang yang bukan kebutuhan. Contoh lain, seseorang yang kehilangan pekerjaan dapat menyusun jadwal mencari kerja, memperbarui keterampilan, dan menghubungi kerabat untuk dukungan sementara tanpa menjanjikan pembayaran yang belum mampu dipenuhi.</w:t>
      </w:r>
    </w:p>
    <w:p>
      <w:pPr>
        <w:jc w:val="both"/>
      </w:pPr>
      <w:r>
        <w:rPr>
          <w:b/>
          <w:i w:val="0"/>
          <w:sz w:val="24"/>
        </w:rPr>
        <w:t>Penerapan Kerja</w:t>
      </w:r>
    </w:p>
    <w:p>
      <w:pPr>
        <w:jc w:val="both"/>
      </w:pPr>
      <w:r>
        <w:rPr>
          <w:b w:val="0"/>
          <w:i w:val="0"/>
        </w:rPr>
        <w:t>Pekerja yang menghadapi tekanan finansial sebaiknya mencatat pemasukan dan tagihan, mengenali pengeluaran yang bisa ditunda, serta mencari informasi bantuan atau peluang kerja yang tepercaya. Sampaikan keadaan kepada keluarga dengan tenang, bukan menyembunyikannya sampai masalah membesar. Hindari pinjaman berisiko dan tawaran kerja yang meminta biaya di muka tanpa kejelasan. Bila stres mengganggu tidur, kesehatan, atau keselamatan, bicarakan dengan tenaga kesehatan atau konselor yang kompeten.</w:t>
      </w:r>
    </w:p>
    <w:p>
      <w:pPr>
        <w:jc w:val="both"/>
      </w:pPr>
      <w:r>
        <w:rPr>
          <w:b w:val="0"/>
          <w:i w:val="0"/>
        </w:rPr>
        <w:t>Harga diri juga dijaga dengan membatasi perbandingan. Foto kehidupan orang lain tidak memperlihatkan utang, bantuan keluarga, atau kesulitan yang mungkin mereka hadapi. Membeli barang demi tampak berhasil dapat membuat keluarga semakin rapuh. Seorang ayah dapat mengatakan bahwa keluarga sedang memilih pengeluaran yang lebih penting, tanpa menyalahkan anak atau pasangan. Keterbukaan seperti itu mengajarkan pengelolaan uang, bukan rasa malu.</w:t>
      </w:r>
    </w:p>
    <w:p>
      <w:pPr>
        <w:jc w:val="both"/>
      </w:pPr>
      <w:r>
        <w:rPr>
          <w:b w:val="0"/>
          <w:i w:val="0"/>
        </w:rPr>
        <w:t>Tekanan berat kadang membuat orang menarik diri. Pilih seseorang yang dapat dipercaya untuk berbicara, seperti pasangan, kerabat bijak, pembimbing agama, atau konselor. Meminta bantuan tidak sama dengan menyerahkan harga diri. Bila ada utang, kumpulkan informasi tentang jumlah, jatuh tempo, dan pilihan penyelesaian sebelum menyetujui kesepakatan baru. Jangan menjadikan pasangan atau anak sasaran luapan frustrasi. Jika merasa akan menyakiti diri sendiri atau orang lain, segera menjauh dari situasi berbahaya dan hubungi layanan darurat atau orang tepercaya.</w:t>
      </w:r>
    </w:p>
    <w:p>
      <w:pPr>
        <w:jc w:val="both"/>
      </w:pPr>
      <w:r>
        <w:rPr>
          <w:b w:val="0"/>
          <w:i w:val="0"/>
        </w:rPr>
        <w:t>Rencana kecil yang dijalankan dapat memulihkan rasa mampu: menghubungi satu calon pemberi kerja, mengurangi satu pengeluaran yang tidak mendesak, atau menyepakati waktu untuk meninjau anggaran. Keberhasilan tidak selalu berupa kenaikan pendapatan seketika. Kadang ia berupa rumah yang lebih terbuka, keputusan yang lebih aman, dan hubungan yang tidak rusak oleh rasa malu. Tetap berikhtiar, berdoa, dan menerima dukungan adalah cara menjaga kehormatan diri sekaligus memenuhi amanah keluarga.</w:t>
      </w:r>
    </w:p>
    <w:p>
      <w:pPr>
        <w:jc w:val="both"/>
      </w:pPr>
      <w:r>
        <w:rPr>
          <w:b/>
          <w:i w:val="0"/>
          <w:sz w:val="28"/>
        </w:rPr>
        <w:t>94.5 Shalat Jumat dan Mencari Karunia Allah Setelahnya (QS. Al-Jumu'ah: 9–10)</w:t>
      </w:r>
    </w:p>
    <w:p>
      <w:pPr>
        <w:jc w:val="both"/>
      </w:pPr>
      <w:r>
        <w:rPr>
          <w:b w:val="0"/>
          <w:i w:val="0"/>
        </w:rPr>
        <w:t>Bagi Muslim laki-laki yang terkena kewajiban Jumat, bekerja dan mencari penghasilan tidak menjadi alasan untuk sengaja mengabaikan ibadah itu. Menata jadwal kerja agar dapat memenuhi kewajiban merupakan bagian dari tanggung jawab kepada Allah. Jika pekerjaan memiliki giliran atau tuntutan layanan, bicarakan pengaturan waktu lebih awal dengan atasan atau rekan kerja. Keadaan khusus dapat berbeda, sehingga orang yang ragu tentang kewajibannya sebaiknya meminta penjelasan kepada ahli agama yang memahami kondisinya.</w:t>
      </w:r>
    </w:p>
    <w:p>
      <w:pPr>
        <w:jc w:val="both"/>
      </w:pPr>
      <w:r>
        <w:rPr>
          <w:b w:val="0"/>
          <w:i w:val="0"/>
        </w:rPr>
        <w:t>Ibadah dan usaha mencari rezeki bukan dua jalan yang harus saling meniadakan. Setelah menunaikan kewajiban, seseorang kembali berusaha dengan cara yang halal, menjaga kejujuran, dan tidak merugikan orang lain. Misalnya, pegawai toko menyusun jadwal bergantian agar tetap ada layanan tanpa menghalangi pekerja Muslim menghadiri Jumat. Contoh lain, pekerja mandiri menata waktu pesanan sehingga pelanggan mendapat kabar yang jelas tentang jam layanan pada hari tersebut.</w:t>
      </w:r>
    </w:p>
    <w:p>
      <w:pPr>
        <w:jc w:val="both"/>
      </w:pPr>
      <w:r>
        <w:rPr>
          <w:b w:val="0"/>
          <w:i w:val="0"/>
        </w:rPr>
        <w:t>Mencari karunia Allah juga perlu dibaca bersama tanggung jawab yang lain. Kerja setelah ibadah bukan perlombaan untuk terus menambah jam sampai kesehatan runtuh atau keluarga tak pernah mendapat perhatian. Seorang ayah yang membuka usaha selepas Jumat dapat menetapkan waktu tutup agar bisa makan bersama keluarga. Pekerja proyek dapat memastikan waktu istirahat dan perjalanan pulang aman, alih-alih menerima semua pekerjaan karena takut kehilangan pendapatan.</w:t>
      </w:r>
    </w:p>
    <w:p>
      <w:pPr>
        <w:jc w:val="both"/>
      </w:pPr>
      <w:r>
        <w:rPr>
          <w:b w:val="0"/>
          <w:i w:val="0"/>
        </w:rPr>
        <w:t>Keseimbangan itu menuntut niat dan tata kelola. Jika penghasilan harian bergantung pada jam kerja, keluarga dapat merencanakan pengeluaran dan mencari cara agar waktu ibadah tetap terlindungi. Bila ada keberatan dari tempat kerja, sampaikan kebutuhan secara hormat dan cari pengaturan yang mungkin, bukan langsung meninggalkan pekerjaan tanpa rencana. Dalam keadaan tertentu, pekerja dapat meminta nasihat dari pengurus masjid, pihak yang memahami hukum ketenagakerjaan, atau ahli agama agar hak dan kewajiban dipertimbangkan secara tepat.</w:t>
      </w:r>
    </w:p>
    <w:p>
      <w:pPr>
        <w:jc w:val="both"/>
      </w:pPr>
      <w:r>
        <w:rPr>
          <w:b w:val="0"/>
          <w:i w:val="0"/>
        </w:rPr>
        <w:t>Jumat dapat menjadi pengingat mingguan untuk menilai kembali arah hidup. Apakah pekerjaan dilakukan dengan jujur? Apakah nafkah keluarga dibayar dengan cara yang baik? Apakah kesibukan mencari penghasilan membuat hubungan dengan anak dan pasangan terbengkalai? Pertanyaan itu tidak dimaksudkan untuk menambah rasa bersalah, melainkan membantu memperbaiki kebiasaan. Seseorang bisa memulai dengan satu perubahan yang realistis: menolak transaksi yang tidak jelas, melunasi kewajiban yang telah disepakati, atau menyisihkan waktu berkualitas bersama keluarga.</w:t>
      </w:r>
    </w:p>
    <w:p>
      <w:pPr>
        <w:jc w:val="both"/>
      </w:pPr>
      <w:r>
        <w:rPr>
          <w:b w:val="0"/>
          <w:i w:val="0"/>
        </w:rPr>
        <w:t>Dengan demikian, beribadah dan bekerja dapat saling menguatkan. Shalat Jumat mengingatkan manusia kepada tujuan hidup, sedangkan usaha yang halal menjadi jalan menunaikan tanggung jawab. Rezeki bukan hanya jumlah yang diterima, tetapi juga ketenteraman dari cara memperolehnya dan manfaat yang sampai kepada keluarga serta orang lain. Menjaga keduanya memerlukan kesungguhan, perencanaan, dan kesediaan untuk menyesuaikan langkah ketika keadaan berubah.</w:t>
      </w:r>
    </w:p>
    <w:p>
      <w:pPr>
        <w:jc w:val="both"/>
      </w:pPr>
      <w:r>
        <w:rPr>
          <w:b/>
          <w:i w:val="0"/>
          <w:sz w:val="28"/>
        </w:rPr>
        <w:t>94.6 Lajang, Duda, dan Ayah Tunggal: Tanggung Jawab dan Rezekinya</w:t>
      </w:r>
    </w:p>
    <w:p>
      <w:pPr>
        <w:jc w:val="both"/>
      </w:pPr>
      <w:r>
        <w:rPr>
          <w:b w:val="0"/>
          <w:i w:val="0"/>
        </w:rPr>
        <w:t>Tanggung jawab nafkah seorang laki-laki tidak selalu hadir dalam bentuk yang sama. Laki-laki lajang tetap perlu mengelola penghasilan dengan bertanggung jawab, memenuhi kewajiban yang memang menjadi tanggungannya, dan tidak membangun kebiasaan berutang demi penampilan. Ia dapat menyiapkan dana darurat, membantu orang tua sesuai kemampuan, dan belajar membedakan kebutuhan dengan keinginan. Persiapan ini bukan syarat untuk menikah, tetapi latihan agar keputusan tentang uang lebih matang.</w:t>
      </w:r>
    </w:p>
    <w:p>
      <w:pPr>
        <w:jc w:val="both"/>
      </w:pPr>
      <w:r>
        <w:rPr>
          <w:b w:val="0"/>
          <w:i w:val="0"/>
        </w:rPr>
        <w:t>Seorang duda mungkin menjalani perubahan besar setelah kehilangan pasangan atau berpisah. Kebutuhan anak, tempat tinggal, dan pengaturan pengasuhan dapat berubah, sementara kesedihan atau konflik masih terasa. Jika memiliki anak, ia perlu memastikan kebutuhan mereka tetap menjadi perhatian dan menjaga komunikasi dengan orang tua lain sesuai keadaan serta ketentuan yang berlaku. Misalnya, ia dapat menyepakati jadwal pengasuhan dan biaya sekolah secara tertulis agar anak tidak menjadi pembawa pesan di antara orang dewasa. Contoh lain, duda yang tinggal sendiri dapat membuat rencana makan dan kesehatan supaya kesepian atau kelelahan tidak membuatnya mengabaikan kebutuhan dasar.</w:t>
      </w:r>
    </w:p>
    <w:p>
      <w:pPr>
        <w:jc w:val="both"/>
      </w:pPr>
      <w:r>
        <w:rPr>
          <w:b w:val="0"/>
          <w:i w:val="0"/>
        </w:rPr>
        <w:t>Ayah tunggal sering menghadapi dua beban sekaligus: mencari nafkah dan mengatur pengasuhan sehari-hari. Mengakui beratnya keadaan bukan kelemahan. Ia dapat membangun jaringan dukungan yang aman, membagi tugas dengan kerabat tepercaya, dan mencari layanan pengasuhan yang sesuai kemampuan. Anak tetap membutuhkan kehadiran emosional, bukan hanya biaya hidup. Percakapan sebelum tidur, membantu pekerjaan sekolah, atau menghadiri pertemuan guru memberi anak rasa bahwa ayahnya hadir.</w:t>
      </w:r>
    </w:p>
    <w:p>
      <w:pPr>
        <w:jc w:val="both"/>
      </w:pPr>
      <w:r>
        <w:rPr>
          <w:b/>
          <w:i w:val="0"/>
          <w:sz w:val="24"/>
        </w:rPr>
        <w:t>Titik Risiko</w:t>
      </w:r>
    </w:p>
    <w:p>
      <w:pPr>
        <w:jc w:val="both"/>
      </w:pPr>
      <w:r>
        <w:rPr>
          <w:b w:val="0"/>
          <w:i w:val="0"/>
        </w:rPr>
        <w:t>Risiko bagi ayah tunggal yang menanggung semuanya sendirian meliputi kelelahan, kesehatan yang terabaikan, pengasuhan yang tidak konsisten, utang karena biaya mendadak, dan kesepian yang menghambat pengambilan keputusan. Tanda seperti sering absen dari pekerjaan, mudah meledak kepada anak, atau tak mampu memenuhi kebutuhan pokok patut dianggap serius. Mintalah bantuan kerabat tepercaya, komunitas, layanan sosial, atau tenaga profesional. Bantuan yang aman melindungi ayah dan anak, bukan mengurangi martabat mereka.</w:t>
      </w:r>
    </w:p>
    <w:p>
      <w:pPr>
        <w:jc w:val="both"/>
      </w:pPr>
      <w:r>
        <w:rPr>
          <w:b w:val="0"/>
          <w:i w:val="0"/>
        </w:rPr>
        <w:t>Dalam mengatur nafkah dan pengasuhan, lindungi anak dari konflik orang dewasa. Jangan meminta mereka memilih pihak atau mengulang pesan yang menyakitkan. Jika ada hak dan kewajiban yang diperselisihkan, cari nasihat yang kompeten tentang jalur penyelesaian setempat, dan simpan catatan pembayaran serta kesepakatan dengan tertib. Misalnya, ayah yang pendapatannya berubah dapat menyampaikan perubahan secara terbuka dan membahas penyesuaian melalui jalur yang patut, bukan menghentikan dukungan tanpa penjelasan. Jika anak sakit, ia mencari pertolongan yang sesuai dan berkoordinasi dengan pihak yang juga bertanggung jawab atas pengasuhan.</w:t>
      </w:r>
    </w:p>
    <w:p>
      <w:pPr>
        <w:jc w:val="both"/>
      </w:pPr>
      <w:r>
        <w:rPr>
          <w:b w:val="0"/>
          <w:i w:val="0"/>
        </w:rPr>
        <w:t>Laki-laki yang belum menikah, duda, atau ayah tunggal tidak perlu mengukur keberhasilan hidup dengan status rumah tangga atau jumlah penghasilan. Setiap keadaan memiliki amanah dan ruang ikhtiarnya sendiri. Menjaga kesehatan, mencari pendapatan halal, memenuhi kewajiban, dan menerima pertolongan ketika dibutuhkan merupakan langkah bermartabat. Dengan rencana yang realistis dan hubungan yang saling mendukung, ia dapat merawat diri serta keluarga tanpa berpura-pura bahwa semua beban harus dipikul seorang diri.</w:t>
      </w:r>
    </w:p>
    <w:p>
      <w:pPr>
        <w:jc w:val="both"/>
      </w:pPr>
      <w:r>
        <w:rPr>
          <w:b/>
          <w:i w:val="0"/>
          <w:sz w:val="28"/>
        </w:rPr>
        <w:t>94.7 Menafkahi Orang Tua dan Keluarga Besar</w:t>
      </w:r>
    </w:p>
    <w:p>
      <w:pPr>
        <w:jc w:val="both"/>
      </w:pPr>
      <w:r>
        <w:rPr>
          <w:b w:val="0"/>
          <w:i w:val="0"/>
        </w:rPr>
        <w:t>Membantu orang tua merupakan bentuk bakti yang bernilai, tetapi pelaksanaannya perlu diselaraskan dengan kemampuan dan tanggungan yang sudah ada. Seorang anak dapat menunjukkan perhatian melalui biaya kebutuhan, pendampingan kesehatan, urusan rumah, atau waktu untuk mendengarkan. Bentuk dukungan tidak harus selalu berupa uang tunai. Jika pemasukan terbatas, membelikan obat yang diperlukan atau mengantar orang tua ke pemeriksaan dapat lebih berguna daripada memberi jumlah yang kemudian membuat kebutuhan rumah tangganya sendiri tidak terpenuhi.</w:t>
      </w:r>
    </w:p>
    <w:p>
      <w:pPr>
        <w:jc w:val="both"/>
      </w:pPr>
      <w:r>
        <w:rPr>
          <w:b w:val="0"/>
          <w:i w:val="0"/>
        </w:rPr>
        <w:t>Keterbukaan kepada pasangan membantu mencegah salah paham. Sampaikan kebutuhan orang tua, perkiraan biaya, dan batas yang mampu diberikan. Misalnya, suami dan istri menetapkan jumlah rutin untuk membantu ibu yang tinggal sendiri, lalu meninjau kembali ketika biaya sekolah anak berubah. Contoh lain, beberapa saudara berbagi tanggung jawab: seorang mengurus janji pemeriksaan, yang lain menanggung belanja dapur, dan saudara yang tinggal dekat membantu pekerjaan rumah. Kesepakatan nyata lebih menenteramkan daripada mengandalkan satu orang sampai ia kewalahan.</w:t>
      </w:r>
    </w:p>
    <w:p>
      <w:pPr>
        <w:jc w:val="both"/>
      </w:pPr>
      <w:r>
        <w:rPr>
          <w:b w:val="0"/>
          <w:i w:val="0"/>
        </w:rPr>
        <w:t>Keluarga besar juga dapat meminta bantuan saat menghadapi sakit, kehilangan pekerjaan, atau kebutuhan mendadak. Menolong dengan bijak berarti memastikan bantuan tepat guna dan tidak mengorbankan kebutuhan pokok anak atau kewajiban penting lain. Jika bantuan berupa pinjaman, jelaskan sejak awal apakah pengembalian diharapkan, kapan dibicarakan lagi, dan bagaimana jika keadaan penerima belum pulih. Hindari mempermalukan kerabat atau menyebarkan cerita kesulitannya tanpa izin. Menjaga martabat penerima merupakan bagian dari kepedulian.</w:t>
      </w:r>
    </w:p>
    <w:p>
      <w:pPr>
        <w:jc w:val="both"/>
      </w:pPr>
      <w:r>
        <w:rPr>
          <w:b w:val="0"/>
          <w:i w:val="0"/>
        </w:rPr>
        <w:t>Tidak semua permintaan dapat dipenuhi. Seseorang boleh menyampaikan batas secara hormat, menawarkan bantuan lain yang realistis, atau meminta saudara lain ikut memikulnya. Contohnya, ia belum sanggup membayar seluruh biaya renovasi rumah orang tua, tetapi dapat membeli bahan tertentu dan membantu mengawasi pekerjaan. Contoh lain, saat kerabat meminta dana segera, ia memeriksa anggaran dan menjawab dengan jujur bahwa kebutuhan makan keluarga harus diamankan lebih dahulu. Penolakan yang santun lebih baik daripada menyanggupi lalu menghilang atau berutang tanpa rencana.</w:t>
      </w:r>
    </w:p>
    <w:p>
      <w:pPr>
        <w:jc w:val="both"/>
      </w:pPr>
      <w:r>
        <w:rPr>
          <w:b w:val="0"/>
          <w:i w:val="0"/>
        </w:rPr>
        <w:t>Pilih satu waktu tenang untuk memetakan kebutuhan orang tua dan kemampuan keluarga. Catat kebutuhan rutin seperti makanan, obat, transportasi, serta biaya yang sesekali muncul. Bicarakan pembagian dengan saudara dan pasangan, lalu tentukan bantuan yang sanggup dijaga secara konsisten. Jika belum bisa memberi uang, tawarkan pendampingan, belanja kebutuhan tertentu, atau bantuan mengurus layanan. Tinjau kembali kesepakatan ketika pemasukan atau kondisi kesehatan berubah, tanpa menjadikan bantuan sebagai alat mengatur hidup orang tua.</w:t>
      </w:r>
    </w:p>
    <w:p>
      <w:pPr>
        <w:jc w:val="both"/>
      </w:pPr>
      <w:r>
        <w:rPr>
          <w:b w:val="0"/>
          <w:i w:val="0"/>
        </w:rPr>
        <w:t>Bakti yang sehat menjaga hubungan, bukan membangun persaingan tentang siapa yang memberi paling banyak. Hargai kontribusi saudara yang berbeda bentuk dan kemampuannya. Jika perbedaan pendapat muncul, bicarakan kebutuhan konkret dan cari pembagian yang adil menurut keadaan, bukan membuka kembali kesalahan lama. Orang tua pun patut diajak menyampaikan prioritas dan tetap dihormati dalam keputusan yang menyangkut hidup mereka. Dengan niat baik, batas yang jujur, dan kerja sama, dukungan kepada keluarga besar dapat berjalan tanpa mengabaikan amanah rumah tangga.</w:t>
      </w:r>
    </w:p>
    <w:p>
      <w:pPr>
        <w:jc w:val="both"/>
      </w:pPr>
      <w:r>
        <w:rPr>
          <w:b/>
          <w:i w:val="0"/>
          <w:sz w:val="28"/>
        </w:rPr>
        <w:t>94.8 Suami Kehilangan Pekerjaan atau Berpenghasilan Lebih Kecil dari Istri: Menjaga Peran dan Martabat</w:t>
      </w:r>
    </w:p>
    <w:p>
      <w:pPr>
        <w:jc w:val="both"/>
      </w:pPr>
      <w:r>
        <w:rPr>
          <w:b w:val="0"/>
          <w:i w:val="0"/>
        </w:rPr>
        <w:t>Kehilangan pekerjaan dapat mengguncang rasa aman dan identitas seseorang, terlebih ketika ia merasa harus selalu menjadi pencari penghasilan terbesar. Penghasilan istri yang lebih tinggi juga tidak menghapus martabat suami atau menjadikannya kurang berharga. Peran keluarga tidak hanya ditentukan oleh angka gaji; kejujuran, kepedulian, pengasuhan, serta kemauan menunaikan tanggung jawab tetap bermakna. Mengakui keadaan dengan tenang membuka jalan untuk merencanakan langkah, bukan menghindari percakapan karena malu.</w:t>
      </w:r>
    </w:p>
    <w:p>
      <w:pPr>
        <w:jc w:val="both"/>
      </w:pPr>
      <w:r>
        <w:rPr>
          <w:b w:val="0"/>
          <w:i w:val="0"/>
        </w:rPr>
        <w:t>Pasangan sebaiknya melihat pemasukan dan kebutuhan bersama secara nyata. Misalnya, setelah pemutusan kerja, suami dan istri menghitung biaya pokok, menunda pembelian besar, lalu menetapkan masa untuk mengevaluasi pencarian pekerjaan. Contoh lain, istri memperoleh penghasilan lebih besar, sementara suami mengatur antar-jemput anak dan pekerjaan rumah yang sebelumnya sulit terbagi. Pembagian ini perlu disepakati tanpa merendahkan salah satu pihak atau menganggap kontribusi domestik tidak bernilai.</w:t>
      </w:r>
    </w:p>
    <w:p>
      <w:pPr>
        <w:jc w:val="both"/>
      </w:pPr>
      <w:r>
        <w:rPr>
          <w:b w:val="0"/>
          <w:i w:val="0"/>
        </w:rPr>
        <w:t>Penerimaan bantuan dari istri harus dibicarakan dengan jelas dan saling rela. Mereka dapat menyepakati kebutuhan yang ditanggung dari penghasilan masing-masing, pembayaran yang perlu diprioritaskan, serta cara mengelola rekening atau uang rumah tangga. Perincian itu mengurangi dugaan dan menjaga persetujuan tetap sungguh-sungguh. Bila ada perbedaan tentang tanggung jawab hukum atau agama, mintalah nasihat dari ahli yang kompeten; jangan menggunakan pendapat sepihak untuk menekan pasangan atau meniadakan hak yang berlaku.</w:t>
      </w:r>
    </w:p>
    <w:p>
      <w:pPr>
        <w:jc w:val="both"/>
      </w:pPr>
      <w:r>
        <w:rPr>
          <w:b w:val="0"/>
          <w:i w:val="0"/>
        </w:rPr>
        <w:t>Mencari pekerjaan kembali dapat dilakukan dengan rencana yang terukur. Suami bisa memperbarui riwayat kerja, menghubungi kenalan profesional, mengikuti pelatihan yang sesuai, atau mencoba pekerjaan sementara yang aman. Misalnya, ia menetapkan waktu harian untuk mengirim lamaran dan memberi kabar kepada keluarga tentang perkembangan tanpa menjanjikan hasil yang belum pasti. Contoh lain, ketika tawaran pekerjaan meminta biaya awal besar atau menjanjikan keuntungan tidak wajar, ia memeriksa kejelasan pihak tersebut dan berkonsultasi sebelum mengambil risiko.</w:t>
      </w:r>
    </w:p>
    <w:p>
      <w:pPr>
        <w:jc w:val="both"/>
      </w:pPr>
      <w:r>
        <w:rPr>
          <w:b w:val="0"/>
          <w:i w:val="0"/>
        </w:rPr>
        <w:t>Perubahan penghasilan kadang memunculkan komentar yang melukai atau ketegangan tentang kuasa. Jangan memakai uang untuk membungkam pasangan, dan jangan mempermalukan suami karena sedang menganggur atau berpendapatan lebih kecil. Bila percakapan memanas, jeda dan lanjutkan saat keduanya lebih tenang. Anak tidak perlu dibebani sebagai pembanding atau diminta memilih pihak. Jika tekanan memicu kecemasan berat, konflik berulang, atau perilaku mengancam, bantuan konselor, tenaga kesehatan, atau orang tepercaya dapat menjadi langkah perlindungan.</w:t>
      </w:r>
    </w:p>
    <w:p>
      <w:pPr>
        <w:jc w:val="both"/>
      </w:pPr>
      <w:r>
        <w:rPr>
          <w:b w:val="0"/>
          <w:i w:val="0"/>
        </w:rPr>
        <w:t>Buat rencana keluarga yang sederhana: lindungi kebutuhan pokok, sepakati kontribusi uang dan pekerjaan rumah, serta tentukan langkah pencarian kerja yang dapat dilakukan setiap pekan. Catat lamaran, pelatihan, dan tindak lanjut agar usaha tetap terarah. Bicarakan perubahan keadaan tanpa menyalahkan pasangan atau menyembunyikan utang. Jika pemasukan istri menjadi penopang sementara, sepakati penggunaannya secara terbuka dan tinjau ulang bersama. Jaga waktu istirahat serta hindari tawaran kerja yang tidak jelas atau meminta pembayaran mencurigakan.</w:t>
      </w:r>
    </w:p>
    <w:p>
      <w:pPr>
        <w:jc w:val="both"/>
      </w:pPr>
      <w:r>
        <w:rPr>
          <w:b w:val="0"/>
          <w:i w:val="0"/>
        </w:rPr>
        <w:t>Peran suami tetap dapat hadir melalui tanggung jawab yang konsisten: mengasuh anak, menjaga rumah, memberi dukungan emosional, dan berikhtiar mencari penghasilan sesuai keadaan. Ketika saling berbicara dengan hormat dan membagi tugas secara adil, keluarga dapat melewati masa sulit tanpa mengukur harga diri berdasarkan siapa yang membawa uang paling banyak.</w:t>
      </w:r>
    </w:p>
    <w:p>
      <w:pPr>
        <w:jc w:val="both"/>
      </w:pPr>
      <w:r>
        <w:rPr>
          <w:b/>
          <w:i w:val="0"/>
          <w:sz w:val="28"/>
        </w:rPr>
        <w:t>94.9 Tanggung Jawab Ayah setelah Perceraian: Nafkah dan Hak Anak</w:t>
      </w:r>
    </w:p>
    <w:p>
      <w:pPr>
        <w:jc w:val="both"/>
      </w:pPr>
      <w:r>
        <w:rPr>
          <w:b w:val="0"/>
          <w:i w:val="0"/>
        </w:rPr>
        <w:t>Perceraian dapat membawa kesedihan, perubahan rutinitas, dan kebutuhan untuk menyusun hidup baru. Di tengah keadaan itu, anak tetap memerlukan rasa aman dan pemenuhan kebutuhan yang teratur. Hubungan pasangan mungkin berakhir, tetapi hubungan sebagai orang tua tetap menuntut perhatian pada kesejahteraan anak. Ayah perlu menjaga komunikasi tentang kebutuhan mereka dengan cara yang tenang dan tidak menjadikan pemberian nafkah sebagai alat untuk menghukum atau mengendalikan mantan pasangan.</w:t>
      </w:r>
    </w:p>
    <w:p>
      <w:pPr>
        <w:jc w:val="both"/>
      </w:pPr>
      <w:r>
        <w:rPr>
          <w:b w:val="0"/>
          <w:i w:val="0"/>
        </w:rPr>
        <w:t>Buat kesepakatan yang jelas tentang biaya anak, waktu pembayaran, pendidikan, kesehatan, dan pengasuhan sesuai keadaan serta ketentuan hukum yang berlaku. Contohnya, ayah mengirim dukungan pada jadwal yang disepakati dan menyimpan bukti pembayaran agar kedua pihak memiliki catatan. Contoh lain, ketika anak memerlukan pemeriksaan medis, orang tua berkomunikasi tentang biaya dan keputusan perawatan tanpa meminta anak menjadi perantara. Kebutuhan sehari-hari dan biaya yang muncul sesekali perlu dibahas seterbuka mungkin.</w:t>
      </w:r>
    </w:p>
    <w:p>
      <w:pPr>
        <w:jc w:val="both"/>
      </w:pPr>
      <w:r>
        <w:rPr>
          <w:b w:val="0"/>
          <w:i w:val="0"/>
        </w:rPr>
        <w:t>Jika penghasilan berubah karena kehilangan kerja, sakit, atau tanggungan baru, ayah sebaiknya memberi tahu lebih awal dan mengajukan pembicaraan melalui jalur yang patut. Perubahan keadaan tidak berarti hak anak boleh diabaikan tanpa kabar. Kedua orang tua dapat meninjau kemampuan, mencari jalan sementara, dan meminta bantuan ahli agama atau penasihat hukum bila kesepakatan buntu. Jangan membuat janji jumlah yang tidak realistis, tetapi berikan penjelasan dan upaya yang dapat diperiksa. Bila ada perintah atau kesepakatan resmi, cari nasihat kompeten sebelum mengambil langkah yang bertentangan dengannya.</w:t>
      </w:r>
    </w:p>
    <w:p>
      <w:pPr>
        <w:jc w:val="both"/>
      </w:pPr>
      <w:r>
        <w:rPr>
          <w:b w:val="0"/>
          <w:i w:val="0"/>
        </w:rPr>
        <w:t>Anak perlu dilindungi dari pertengkaran dan tekanan untuk memilih ayah atau ibu. Jangan mengkritik orang tua lain di hadapan anak, mengorek informasi tentang kehidupan pribadinya, atau menggunakan jadwal bertemu sebagai ancaman. Misalnya, ayah dapat menepati waktu penjemputan dan memberi tahu lebih awal jika keadaan memaksanya terlambat. Contoh lain, jika anak menyampaikan perasaan sedih atau marah, dengarkan tanpa menyuruhnya merahasiakan sesuatu dari orang tua lainnya. Sikap stabil membantu anak memahami bahwa perpisahan orang dewasa bukan kesalahannya.</w:t>
      </w:r>
    </w:p>
    <w:p>
      <w:pPr>
        <w:jc w:val="both"/>
      </w:pPr>
      <w:r>
        <w:rPr>
          <w:b/>
          <w:i w:val="0"/>
          <w:sz w:val="24"/>
        </w:rPr>
        <w:t>Titik Risiko</w:t>
      </w:r>
    </w:p>
    <w:p>
      <w:pPr>
        <w:jc w:val="both"/>
      </w:pPr>
      <w:r>
        <w:rPr>
          <w:b w:val="0"/>
          <w:i w:val="0"/>
        </w:rPr>
        <w:t>Risiko ketika ayah lalai menafkahi anak meliputi kebutuhan makan, tempat tinggal, pendidikan, atau kesehatan yang tidak terpenuhi, serta tekanan emosional karena anak merasa diabaikan. Menunda pembayaran tanpa komunikasi dapat memperbesar konflik dan membuat anak menjadi pembawa pesan. Jika kemampuan berubah, sampaikan keadaan, simpan catatan, cari penyesuaian melalui jalur yang sah, dan mintalah nasihat kompeten. Jangan menghentikan dukungan sebagai hukuman kepada mantan pasangan. Bila ada ancaman atau keselamatan anak terancam, utamakan perlindungan dan bantuan pihak berwenang.</w:t>
      </w:r>
    </w:p>
    <w:p>
      <w:pPr>
        <w:jc w:val="both"/>
      </w:pPr>
      <w:r>
        <w:rPr>
          <w:b w:val="0"/>
          <w:i w:val="0"/>
        </w:rPr>
        <w:t>Menjadi ayah setelah perceraian bukan berarti harus menyelesaikan semua persoalan seorang diri. Ia dapat meminta dukungan keluarga yang aman, konselor, mediator, atau pihak hukum sesuai kebutuhan, sambil menjaga privasi anak. Perhatian tidak terbatas pada uang: hadir, mendengar, menepati janji, dan menghormati batas pengasuhan juga penting. Ibu dan ayah dapat berbeda pendapat, tetapi tetap berusaha menempatkan kepentingan anak di depan luka pribadi. Tanggung jawab yang dijalankan dengan tertib dan berempati membantu anak tumbuh tanpa dipaksa menanggung konflik orang dewasa.</w:t>
      </w:r>
    </w:p>
    <w:p>
      <w:pPr>
        <w:jc w:val="both"/>
      </w:pPr>
      <w:r>
        <w:rPr>
          <w:b/>
          <w:i w:val="0"/>
          <w:sz w:val="28"/>
        </w:rPr>
        <w:t>94.10 Doa dan Amalan Pilihan untuk Muslim</w:t>
      </w:r>
    </w:p>
    <w:p>
      <w:pPr>
        <w:jc w:val="both"/>
      </w:pPr>
      <w:r>
        <w:rPr>
          <w:b w:val="0"/>
          <w:i w:val="0"/>
        </w:rPr>
        <w:t>Amalan harian dapat menata niat dan memberi jeda bagi seorang Muslim untuk kembali mengingat Allah di tengah pekerjaan serta urusan keluarga. Tidak perlu menunggu keadaan lapang untuk beribadah. Mulailah dengan kebiasaan yang sanggup dipelihara, lalu tambah perlahan tanpa menjadikannya beban atau bahan membandingkan diri. Doa dapat menyertai ikhtiar mencari penghasilan halal, memperbaiki hubungan, dan memohon keteguhan saat menghadapi kesulitan. Ia tidak menggantikan usaha nyata, pemenuhan hak, atau mencari pertolongan ketika diperlukan.</w:t>
      </w:r>
    </w:p>
    <w:p>
      <w:pPr>
        <w:jc w:val="both"/>
      </w:pPr>
      <w:r>
        <w:rPr>
          <w:b w:val="0"/>
          <w:i w:val="0"/>
        </w:rPr>
        <w:t>Seorang pekerja, misalnya, dapat menjaga shalat wajib tepat waktu dan mengambil jeda singkat untuk menata kembali sikap sebelum menghadapi pelanggan. Contoh lain, orang tua yang khawatir tentang biaya sekolah dapat berdoa, memeriksa anggaran bersama pasangan, lalu menghubungi sekolah untuk membicarakan pilihan pembayaran. Shalat malam, jika memungkinkan, memberi ruang untuk bermunajat dengan tenang. Dzikir pagi-petang membantu memulai dan menutup hari dengan ingatan kepada Allah, sedangkan membaca Al-Qur’an secara rutin memberi waktu untuk merenung dan memperbaiki perilaku.</w:t>
      </w:r>
    </w:p>
    <w:p>
      <w:pPr>
        <w:jc w:val="both"/>
      </w:pPr>
      <w:r>
        <w:rPr>
          <w:b w:val="0"/>
          <w:i w:val="0"/>
        </w:rPr>
        <w:t>Amalan yang terlihat dalam hubungan sosial juga penting. Sedekah dapat dilakukan sesuai kemampuan tanpa mengabaikan kebutuhan wajib keluarga. Menjenguk orang sakit, menolong tetangga, atau memberi makan seseorang merupakan bentuk kepedulian yang dapat disesuaikan dengan keadaan. Meminta maaf ketika bersalah, menepati janji, dan bekerja dengan jujur adalah kebiasaan baik yang menyertai ibadah. Bila seseorang belum sanggup melakukan banyak hal, satu amal kecil yang rutin lebih realistis daripada membuat komitmen besar lalu meninggalkannya.</w:t>
      </w:r>
    </w:p>
    <w:p>
      <w:pPr>
        <w:jc w:val="both"/>
      </w:pPr>
      <w:r>
        <w:rPr>
          <w:b/>
          <w:i w:val="0"/>
          <w:sz w:val="24"/>
        </w:rPr>
        <w:t>Checklist</w:t>
      </w:r>
    </w:p>
    <w:p>
      <w:pPr>
        <w:jc w:val="both"/>
      </w:pPr>
      <w:r>
        <w:rPr>
          <w:b w:val="0"/>
          <w:i w:val="0"/>
        </w:rPr>
        <w:t>- Menjaga shalat wajib pada waktunya semampu keadaan, termasuk menyiapkan waktu agar tidak tergesa-gesa.</w:t>
      </w:r>
    </w:p>
    <w:p>
      <w:pPr>
        <w:jc w:val="both"/>
      </w:pPr>
      <w:r>
        <w:rPr>
          <w:b w:val="0"/>
          <w:i w:val="0"/>
        </w:rPr>
        <w:t>- Meluangkan waktu untuk dzikir pagi dan petang sesuai kesempatan.</w:t>
      </w:r>
    </w:p>
    <w:p>
      <w:pPr>
        <w:jc w:val="both"/>
      </w:pPr>
      <w:r>
        <w:rPr>
          <w:b w:val="0"/>
          <w:i w:val="0"/>
        </w:rPr>
        <w:t>- Membaca Al-Qur’an secara rutin, meski sedikit, sambil merenungkan maknanya.</w:t>
      </w:r>
    </w:p>
    <w:p>
      <w:pPr>
        <w:jc w:val="both"/>
      </w:pPr>
      <w:r>
        <w:rPr>
          <w:b w:val="0"/>
          <w:i w:val="0"/>
        </w:rPr>
        <w:t>- Berdoa memohon rezeki halal, keteguhan hati, dan kemudahan menunaikan amanah.</w:t>
      </w:r>
    </w:p>
    <w:p>
      <w:pPr>
        <w:jc w:val="both"/>
      </w:pPr>
      <w:r>
        <w:rPr>
          <w:b w:val="0"/>
          <w:i w:val="0"/>
        </w:rPr>
        <w:t>- Menunaikan sedekah sesuai kemampuan setelah kebutuhan wajib keluarga diperhatikan.</w:t>
      </w:r>
    </w:p>
    <w:p>
      <w:pPr>
        <w:jc w:val="both"/>
      </w:pPr>
      <w:r>
        <w:rPr>
          <w:b w:val="0"/>
          <w:i w:val="0"/>
        </w:rPr>
        <w:t>- Menjaga kejujuran dalam pekerjaan dan transaksi, termasuk saat tidak diawasi.</w:t>
      </w:r>
    </w:p>
    <w:p>
      <w:pPr>
        <w:jc w:val="both"/>
      </w:pPr>
      <w:r>
        <w:rPr>
          <w:b w:val="0"/>
          <w:i w:val="0"/>
        </w:rPr>
        <w:t>- Meminta maaf serta memperbaiki kesalahan kepada keluarga atau orang lain.</w:t>
      </w:r>
    </w:p>
    <w:p>
      <w:pPr>
        <w:jc w:val="both"/>
      </w:pPr>
      <w:r>
        <w:rPr>
          <w:b w:val="0"/>
          <w:i w:val="0"/>
        </w:rPr>
        <w:t>Jadwal amalan tidak harus sama untuk semua orang. Pekerja bergilir dapat menentukan waktu dzikir yang sesuai sela istirahat; orang tua dengan bayi mungkin memilih bacaan singkat saat rumah tenang. Catat kebiasaan secara sederhana bila membantu, bukan untuk mengejar angka atau merasa lebih baik dari orang lain. Jika terlewat, mulai lagi pada kesempatan berikutnya. Anak dapat diajak berdoa atau berbagi dalam kegiatan ringan, dengan teladan dan penjelasan yang lembut, bukan paksaan yang menumbuhkan kebencian.</w:t>
      </w:r>
    </w:p>
    <w:p>
      <w:pPr>
        <w:jc w:val="both"/>
      </w:pPr>
      <w:r>
        <w:rPr>
          <w:b w:val="0"/>
          <w:i w:val="0"/>
        </w:rPr>
        <w:t>Bentuk kegiatan harian dapat berbeda sesuai usia, kesehatan, pekerjaan, dan keadaan keluarga, tetapi arah amalan tetap: mendekat kepada Allah, menjaga kewajiban, berlaku jujur, dan membawa kebaikan kepada sesama. Pilih yang mampu dijaga dengan ikhlas, jangan mengabaikan hak keluarga, dan jangan menjadikan ibadah sebagai alasan untuk menyakiti orang lain. Ketika gagal, bertobat dan kembali berusaha; ketika lapang, bersyukur serta berbagi menurut kemampuan.</w:t>
      </w:r>
    </w:p>
    <w:p>
      <w:pPr>
        <w:jc w:val="both"/>
      </w:pPr>
      <w:r>
        <w:rPr>
          <w:b w:val="0"/>
          <w:i w:val="0"/>
        </w:rPr>
        <w:t>Jadikan doa sumber keteguhan, bukan alasan menunggu tanpa bertindak. Orang yang menghadapi kesulitan kerja dapat memohon pertolongan sambil mencari peluang yang wajar dan meminta nasihat. Keluarga yang berselisih dapat berdoa agar diberi kebijaksanaan, kemudian berbicara dengan aman atau mencari pendamping yang tepercaya. Amalan yang dirawat dengan sederhana menolong seseorang menjaga arah hidup: mencari yang halal, memenuhi amanah, dan memperlakukan manusia dengan kasih sayang.</w:t>
      </w:r>
    </w:p>
    <w:p>
      <w:pPr>
        <w:jc w:val="both"/>
      </w:pPr>
      <w:r>
        <w:rPr>
          <w:b/>
          <w:i w:val="0"/>
          <w:sz w:val="24"/>
        </w:rPr>
        <w:t>Istilah Akad</w:t>
      </w:r>
    </w:p>
    <w:p>
      <w:pPr>
        <w:jc w:val="both"/>
      </w:pPr>
      <w:r>
        <w:rPr>
          <w:b w:val="0"/>
          <w:i w:val="0"/>
        </w:rPr>
        <w:t>Nafkah memuat sejumlah istilah yang perlu dipahami berurutan: nafkah wajib sebagai kebutuhan dasar keluarga, nafkah sunnah sebagai tambahan yang boleh ditunda, dan nafkah berlebih yang disalurkan dengan tetap mengutamakan tanggungan utama. Memahami ketiganya membuat seseorang tidak memaksakan gaya hidup di atas kemampuan, justru jalan paling rawan memicu utang.</w:t>
      </w:r>
    </w:p>
    <w:p>
      <w:pPr>
        <w:jc w:val="both"/>
      </w:pPr>
      <w:r>
        <w:rPr>
          <w:b/>
          <w:i w:val="0"/>
          <w:sz w:val="24"/>
        </w:rPr>
        <w:t>Struktur Akad</w:t>
      </w:r>
    </w:p>
    <w:p>
      <w:pPr>
        <w:jc w:val="both"/>
      </w:pPr>
      <w:r>
        <w:rPr>
          <w:b w:val="0"/>
          <w:i w:val="0"/>
        </w:rPr>
        <w:t>Kepemimpinan rumah tangga dibangun dari empat komponen yang dibaca berurutan: tanggung jawab mencari nafkah, keputusan diambil dengan musyawarah, perlakuan yang adil, dan penyampaian dengan lembut. Empat komponen ini dibaca berurutan; pemimpin yang kasar meski pencari nafkah utama akan kehilangan ketenangan rumah yang menjadi modal bekerja besok hari.</w:t>
      </w:r>
    </w:p>
    <w:p>
      <w:pPr>
        <w:jc w:val="both"/>
      </w:pPr>
      <w:r>
        <w:rPr>
          <w:b/>
          <w:i w:val="0"/>
          <w:sz w:val="24"/>
        </w:rPr>
        <w:t>Pendapat Ulama</w:t>
      </w:r>
    </w:p>
    <w:p>
      <w:pPr>
        <w:jc w:val="both"/>
      </w:pPr>
      <w:r>
        <w:rPr>
          <w:b w:val="0"/>
          <w:i w:val="0"/>
        </w:rPr>
        <w:t>Dalam permasalahan suami berpenghasilan lebih kecil dari istri, ulama berselisih soal batas kewajiban nafkah ketika suami benar-benar tidak berdaya: sebagian menilai tetap wajib dengan yang terbaik yang mampu ia berikan, sebagian melonggarkannya hingga ia mampu kembali. Perbedaan ini tidak mengharuskan memilih salah satu, melainkan memberi pilihan sesuai keadaan masing-masing.</w:t>
      </w:r>
    </w:p>
    <w:p>
      <w:pPr>
        <w:jc w:val="both"/>
      </w:pPr>
      <w:r>
        <w:rPr>
          <w:b/>
          <w:i w:val="0"/>
          <w:sz w:val="24"/>
        </w:rPr>
        <w:t>Contoh Transaksi</w:t>
      </w:r>
    </w:p>
    <w:p>
      <w:pPr>
        <w:jc w:val="both"/>
      </w:pPr>
      <w:r>
        <w:rPr>
          <w:b w:val="0"/>
          <w:i w:val="0"/>
        </w:rPr>
        <w:t>Seorang suami membagi pendapatan bulanannya ke dalam tiga pos sebelum dibelanjakan: kebutuhan pokok keluarga, simpanan untuk masa sulit, dan sedekah rutin. Ia menyampaikan pembagian itu kepada istrinya sejak awal, sehingga ketika ada kebutuhan mendadak, mereka sudah tahu pos mana yang disesuaikan lebih dulu.</w:t>
      </w:r>
    </w:p>
    <w:p>
      <w:pPr>
        <w:jc w:val="both"/>
      </w:pPr>
      <w:r>
        <w:rPr>
          <w:b/>
          <w:i w:val="0"/>
          <w:sz w:val="24"/>
        </w:rPr>
        <w:t>Simulasi</w:t>
      </w:r>
    </w:p>
    <w:p>
      <w:pPr>
        <w:jc w:val="both"/>
      </w:pPr>
      <w:r>
        <w:rPr>
          <w:b w:val="0"/>
          <w:i w:val="0"/>
        </w:rPr>
        <w:t>Sebagai ilustrasi: bila satu dari tiga penghasilan keluarga berhenti mendadak, keluarga yang punya catatan keuangan dan dana darurat bisa bertahan beberapa pekan sambil mencari penggantinya, tanpa harus berutang dalam keadaan panik. Angka pastinya berbeda-beda, tetapi prinsipnya sama: siap sebelum kenyataan datang.</w:t>
      </w:r>
    </w:p>
    <w:p>
      <w:pPr>
        <w:jc w:val="both"/>
      </w:pPr>
      <w:r>
        <w:rPr>
          <w:b/>
          <w:i w:val="0"/>
          <w:sz w:val="24"/>
        </w:rPr>
        <w:t>Batas Kewenangan</w:t>
      </w:r>
    </w:p>
    <w:p>
      <w:pPr>
        <w:jc w:val="both"/>
      </w:pPr>
      <w:r>
        <w:rPr>
          <w:b w:val="0"/>
          <w:i w:val="0"/>
        </w:rPr>
        <w:t>Suami berwenang memutuskan urusan nafkah menurut kemampuannya, tetapi tidak berwenang melarang istri menggunakan harta pribadinya untuk kebutuhan sendiri. Keluarga besar pun berwenang meminta tolong, tetapi batasnya pada kemampuan; menolong hingga menzalimi tanggungan sendiri bukan keberanian, melainkan kekeliruan.</w:t>
      </w:r>
    </w:p>
    <w:p>
      <w:pPr>
        <w:jc w:val="both"/>
      </w:pPr>
      <w:r>
        <w:rPr>
          <w:b/>
          <w:i w:val="0"/>
          <w:sz w:val="24"/>
        </w:rPr>
        <w:t>Muhasabah</w:t>
      </w:r>
    </w:p>
    <w:p>
      <w:pPr>
        <w:jc w:val="both"/>
      </w:pPr>
      <w:r>
        <w:rPr>
          <w:b w:val="0"/>
          <w:i w:val="0"/>
        </w:rPr>
        <w:t>Apakah nafkah yang saya tunaikan hari ini saya jalani sebagai beban yang saya kutuk, atau sebagai amanah yang saya syukuri, dan apakah hati keluarga saya merasa aman di tangan saya?</w:t>
      </w:r>
    </w:p>
    <w:p>
      <w:pPr>
        <w:jc w:val="both"/>
      </w:pPr>
      <w:r>
        <w:rPr>
          <w:b/>
          <w:i w:val="0"/>
          <w:sz w:val="24"/>
        </w:rPr>
        <w:t>Satu Kalimat</w:t>
      </w:r>
    </w:p>
    <w:p>
      <w:pPr>
        <w:jc w:val="both"/>
      </w:pPr>
      <w:r>
        <w:rPr>
          <w:b w:val="0"/>
          <w:i w:val="0"/>
        </w:rPr>
        <w:t>Nafkah yang ditunaikan dengan penuh tanggung jawab adalah ibadah yang menjaga martabat seluruh keluarga.</w:t>
      </w:r>
    </w:p>
    <w:p>
      <w:pPr>
        <w:jc w:val="both"/>
      </w:pPr>
      <w:r>
        <w:rPr>
          <w:b/>
          <w:i w:val="0"/>
          <w:sz w:val="24"/>
        </w:rPr>
        <w:t>Lihat Juga</w:t>
      </w:r>
    </w:p>
    <w:p>
      <w:pPr>
        <w:jc w:val="both"/>
      </w:pPr>
      <w:r>
        <w:rPr>
          <w:b w:val="0"/>
          <w:i w:val="0"/>
        </w:rPr>
        <w:t>Bab 93 (panduan Muslimah) sebagai bagian lain dari kemitraan ini, Bab 90 (wasiat) untuk menyiapkan yang terburuk, dan Bab 79 (anggaran keluarga) untuk perencanaannya.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