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96. Panduan Khusus Generasi Muda: Gaji Pertama, Penghasilan Sampingan, dan Menjauh dari Judi dan Pinjol</w:t>
      </w:r>
    </w:p>
    <w:p>
      <w:pPr>
        <w:jc w:val="both"/>
      </w:pPr>
      <w:r>
        <w:rPr>
          <w:b/>
          <w:i w:val="0"/>
          <w:sz w:val="24"/>
        </w:rPr>
        <w:t>Kepala Bab</w:t>
      </w:r>
    </w:p>
    <w:p>
      <w:pPr>
        <w:jc w:val="both"/>
      </w:pPr>
      <w:r>
        <w:rPr>
          <w:b w:val="0"/>
          <w:i w:val="0"/>
        </w:rPr>
        <w:t>Bab 96 | Bagian XIV: Dari Teori ke Praktik | Tipe B</w:t>
      </w:r>
    </w:p>
    <w:p>
      <w:pPr>
        <w:jc w:val="both"/>
      </w:pPr>
      <w:r>
        <w:rPr>
          <w:b w:val="0"/>
          <w:i w:val="0"/>
        </w:rPr>
        <w:t>Tanpa dalil Arab: bab panduan generasi muda dengan rujukan umum ketentuan syariah</w:t>
      </w:r>
    </w:p>
    <w:p>
      <w:pPr>
        <w:jc w:val="both"/>
      </w:pPr>
      <w:r>
        <w:rPr>
          <w:b/>
          <w:i w:val="0"/>
          <w:sz w:val="24"/>
        </w:rPr>
        <w:t>Pembuka Masalah</w:t>
      </w:r>
    </w:p>
    <w:p>
      <w:pPr>
        <w:jc w:val="both"/>
      </w:pPr>
      <w:r>
        <w:rPr>
          <w:b w:val="0"/>
          <w:i w:val="0"/>
        </w:rPr>
        <w:t>Usia 18 sampai 30 tahun adalah fase paling menentukan: keputusan keuangan pertama dibuat di sini, dan kesan pertama itulah yang paling lama bertahan. Gaji pertama datang, teman sebaya pamer, pinjaman daring mengetuk pintu, dan judi online menjelma jalan pintas yang menyesatkan, seolah cepat kaya adalah hak siapa pun yang cukup berani mencoba, padahal yang menjanjikan itu justru pihak yang paling diuntungkan dari kerugian yang ditanggung pemain. Bab ini menyiapkan generasi muda berdiri kokoh di tengah godaan itu: membagi gaji pertama dengan benar, mencari kerja tanpa tertipu, memilih penghasilan sampingan yang halal, sampai menyusun rencana dua belas bulan pertama setelah lulus, dengan contoh yang bisa langsung dikerjakan bahkan oleh yang baru memulai karier, tanpa harus menunggu punya penghasilan besar lebih dulu.</w:t>
      </w:r>
    </w:p>
    <w:p>
      <w:pPr>
        <w:jc w:val="both"/>
      </w:pPr>
      <w:r>
        <w:rPr>
          <w:b/>
          <w:i w:val="0"/>
          <w:sz w:val="24"/>
        </w:rPr>
        <w:t>Pertanyaan Utama</w:t>
      </w:r>
    </w:p>
    <w:p>
      <w:pPr>
        <w:jc w:val="both"/>
      </w:pPr>
      <w:r>
        <w:rPr>
          <w:b w:val="0"/>
          <w:i w:val="0"/>
        </w:rPr>
        <w:t>Bagaimana generasi muda membangun fondasi rezeki sejak gaji pertama tanpa terjebak godaan yang menjanjikan kekayaan instan?</w:t>
      </w:r>
    </w:p>
    <w:p>
      <w:pPr>
        <w:jc w:val="both"/>
      </w:pPr>
      <w:r>
        <w:rPr>
          <w:b/>
          <w:i w:val="0"/>
          <w:sz w:val="24"/>
        </w:rPr>
        <w:t>Ringkasan</w:t>
      </w:r>
    </w:p>
    <w:p>
      <w:pPr>
        <w:jc w:val="both"/>
      </w:pPr>
      <w:r>
        <w:rPr>
          <w:b w:val="0"/>
          <w:i w:val="0"/>
        </w:rPr>
        <w:t>Usia 18 sampai 30 sebagai fase penentu. Gaji pertama: pembagian awal. Mencari kerja pertama dengan jujur. Penghasilan sampingan dan kerja lepas. Adab menampakkan nikmat. Benteng dari judi daring, pinjaman daring, dan skema cepat kaya. Kuliah dan pinjaman mahasiswa. Investasi pertama: dana darurat dulu. Menikah muda. Merantau dan kos. Tertinggal dari teman sebaya. Beasiswa dan bantuan pendidikan. Memilih jurusan dan karier. Rencana 12 bulan pertama.</w:t>
      </w:r>
    </w:p>
    <w:p>
      <w:pPr>
        <w:jc w:val="both"/>
      </w:pPr>
      <w:r>
        <w:rPr>
          <w:b/>
          <w:i w:val="0"/>
          <w:sz w:val="24"/>
        </w:rPr>
        <w:t>Istilah Kunci</w:t>
      </w:r>
    </w:p>
    <w:p>
      <w:pPr>
        <w:jc w:val="both"/>
      </w:pPr>
      <w:r>
        <w:rPr>
          <w:b w:val="0"/>
          <w:i w:val="0"/>
        </w:rPr>
        <w:t>- Gaji pertama: penghasilan rutin pertama yang menjadi modal pembentukan kebiasaan.</w:t>
      </w:r>
    </w:p>
    <w:p>
      <w:pPr>
        <w:jc w:val="both"/>
      </w:pPr>
      <w:r>
        <w:rPr>
          <w:b w:val="0"/>
          <w:i w:val="0"/>
        </w:rPr>
        <w:t>- Dana darurat: dana yang disimpan terpisah untuk keadaan mendesak, bukan untuk belanja.</w:t>
      </w:r>
    </w:p>
    <w:p>
      <w:pPr>
        <w:jc w:val="both"/>
      </w:pPr>
      <w:r>
        <w:rPr>
          <w:b w:val="0"/>
          <w:i w:val="0"/>
        </w:rPr>
        <w:t>- Pinjaman daring: layanan pinjaman melalui aplikasi yang bunganya bisa sangat tinggi.</w:t>
      </w:r>
    </w:p>
    <w:p>
      <w:pPr>
        <w:jc w:val="both"/>
      </w:pPr>
      <w:r>
        <w:rPr>
          <w:b w:val="0"/>
          <w:i w:val="0"/>
        </w:rPr>
        <w:t>- Skema cepat kaya: ajakan menghasilkan uang besar dengan modal kecil dan tanpa risiko jelas.</w:t>
      </w:r>
    </w:p>
    <w:p>
      <w:pPr>
        <w:jc w:val="both"/>
      </w:pPr>
      <w:r>
        <w:rPr>
          <w:b w:val="0"/>
          <w:i w:val="0"/>
        </w:rPr>
        <w:t>- Gaya hidup berpura-pura: menampilkan kehidupan yang sebenarnya tidak dimiliki demi gengsi.</w:t>
      </w:r>
    </w:p>
    <w:p>
      <w:pPr>
        <w:jc w:val="both"/>
      </w:pPr>
      <w:r>
        <w:rPr>
          <w:b/>
          <w:i w:val="0"/>
          <w:sz w:val="28"/>
        </w:rPr>
        <w:t>96.1 Usia 18 sampai 30: Fase yang Paling Menentukan bagi Rezeki Seumur Hidup</w:t>
      </w:r>
    </w:p>
    <w:p>
      <w:pPr>
        <w:jc w:val="both"/>
      </w:pPr>
      <w:r>
        <w:rPr>
          <w:b w:val="0"/>
          <w:i w:val="0"/>
        </w:rPr>
        <w:t>Usia 18 sampai 30 sering menjadi masa ketika seseorang mulai memegang keputusan sendiri. Ada yang baru lulus sekolah, merantau untuk bekerja, melanjutkan kuliah, membantu keluarga, atau mencoba usaha kecil. Situasinya berbeda-beda, tetapi satu hal serupa: kebiasaan yang dibangun sekarang dapat terbawa lama. Bukan berarti semua pilihan pada usia ini menentukan nasib selamanya. Orang tetap bisa belajar dan memperbaiki arah. Namun, keputusan awal tentang cara mencari nafkah, mengelola uang, dan memperlakukan orang lain dapat menjadi fondasi yang kuat atau beban yang perlu dibereskan.</w:t>
      </w:r>
    </w:p>
    <w:p>
      <w:pPr>
        <w:jc w:val="both"/>
      </w:pPr>
      <w:r>
        <w:rPr>
          <w:b w:val="0"/>
          <w:i w:val="0"/>
        </w:rPr>
        <w:t>Maka, jangan ukur keberhasilan hanya dari cepatnya seseorang memperoleh barang atau penghasilan besar. Ukur juga dari cara ia mendapatkannya dan apakah ia sanggup menjaga amanahnya. Pemuda yang menerima gaji sederhana tetapi bekerja jujur, menyisihkan uang dengan tertib, dan memenuhi janji sedang membangun modal yang tidak selalu terlihat. Sebaliknya, penghasilan tinggi yang datang dari penipuan atau kebiasaan berutang untuk pamer dapat mengikis ketenangan. Rezeki yang baik bukan sekadar angka masuk, melainkan juga manfaat, keberkahan, dan kemampuan menggunakannya secara bertanggung jawab.</w:t>
      </w:r>
    </w:p>
    <w:p>
      <w:pPr>
        <w:jc w:val="both"/>
      </w:pPr>
      <w:r>
        <w:rPr>
          <w:b w:val="0"/>
          <w:i w:val="0"/>
        </w:rPr>
        <w:t>Awal kehidupan dewasa biasanya sarat percobaan. Seseorang mungkin berpindah pekerjaan, salah memilih kursus, atau baru memahami bahwa keahliannya perlu diasah. Kesalahan bukan alasan untuk menyerah, tetapi pengalaman perlu dibaca dengan jujur. Jika setiap bulan uang habis tanpa tahu ke mana, catat pengeluaran selama beberapa pekan. Jika pekerjaan tak memberi ruang belajar, cari informasi tentang peluang lain sebelum mengundurkan diri. Jika pernah mengambil keputusan yang merugikan, hitung dampaknya dan tentukan langkah pemulihan. Perubahan kecil yang dilakukan konsisten lebih berguna daripada janji besar yang tidak dijalankan. Buat tujuan yang dapat diperiksa, misalnya menyelesaikan satu kursus dasar dalam tiga bulan atau melamar beberapa pekerjaan yang sesuai setiap pekan. Tinjau hasilnya tanpa menghukum diri: bila target terlalu berat, pecah menjadi langkah lebih kecil; bila terlalu mudah, tingkatkan bertahap. Cara ini mengubah niat menjadi kebiasaan yang bisa dipelihara. Jangan pula menganggap satu bulan tanpa kemajuan sebagai bukti bahwa usaha sia-sia; periksa hambatan, minta masukan, lalu ubah strategi dengan tetap menjaga prinsip. Pilihan kecil yang diulang membentuk arah, sementara kesempatan untuk memperbaiki diri selalu terbuka.</w:t>
      </w:r>
    </w:p>
    <w:p>
      <w:pPr>
        <w:jc w:val="both"/>
      </w:pPr>
      <w:r>
        <w:rPr>
          <w:b w:val="0"/>
          <w:i w:val="0"/>
        </w:rPr>
        <w:t>Contoh ilustrasi: Raka bekerja di toko dengan gaji awal yang terbatas. Ia membuat catatan pemasukan dan membatasi belanja spontan, lalu mengikuti pelatihan keterampilan yang relevan pada hari libur. Dalam setahun, ia belum menjadi kaya, tetapi pekerjaannya lebih baik dan ia tidak perlu meminjam untuk kebutuhan rutin. Contoh ilustrasi lain: Sari merantau dan mendapat tawaran pekerjaan dengan upah tinggi, tetapi diminta menyerahkan dokumen asli serta membayar biaya yang tidak jelas. Ia menunda keputusan, memeriksa identitas pemberi kerja, dan meminta pendapat orang tepercaya. Kewaspadaan itu melindunginya dari risiko yang tak sebanding dengan janji.</w:t>
      </w:r>
    </w:p>
    <w:p>
      <w:pPr>
        <w:jc w:val="both"/>
      </w:pPr>
      <w:r>
        <w:rPr>
          <w:b w:val="0"/>
          <w:i w:val="0"/>
        </w:rPr>
        <w:t>Tiga bekal patut dijaga dalam fase ini. Pertama, keterampilan: pilih sesuatu yang dapat dilatih dan dibutuhkan, lalu praktikkan secara teratur. Kedua, reputasi: datang tepat waktu, berkata benar tentang kemampuan, dan menuntaskan tanggung jawab. Ketiga, ketahanan: jangan menyamakan tertundanya hasil dengan kegagalan diri. Ada orang yang lebih cepat mendapat pekerjaan, ada yang harus merawat keluarga sambil mencari peluang, dan ada pula yang mengulang belajar setelah pilihan pertama tidak cocok. Perbandingan yang terus-menerus dapat mengalihkan perhatian dari langkah yang bisa dilakukan hari ini.</w:t>
      </w:r>
    </w:p>
    <w:p>
      <w:pPr>
        <w:jc w:val="both"/>
      </w:pPr>
      <w:r>
        <w:rPr>
          <w:b w:val="0"/>
          <w:i w:val="0"/>
        </w:rPr>
        <w:t>Jaga pula hubungan dengan keluarga tanpa menjadikan kasih sayang sebagai alat untuk memaksa diri di luar kemampuan. Bantuan kepada orang tua dapat direncanakan dengan jujur: berapa yang mampu diberikan, kebutuhan apa yang paling mendesak, dan kapan perlu mengevaluasi lagi. Jika belum mampu memberi uang, tenaga, perhatian, atau bantuan mengurus keperluan juga bernilai. Menata batas bukan berarti tidak berbakti; justru keterbukaan mencegah janji yang tak dapat dipenuhi dan utang yang diam-diam membesar.</w:t>
      </w:r>
    </w:p>
    <w:p>
      <w:pPr>
        <w:jc w:val="both"/>
      </w:pPr>
      <w:r>
        <w:rPr>
          <w:b/>
          <w:i w:val="0"/>
          <w:sz w:val="24"/>
        </w:rPr>
        <w:t>Jangkar Abadi</w:t>
      </w:r>
    </w:p>
    <w:p>
      <w:pPr>
        <w:jc w:val="both"/>
      </w:pPr>
      <w:r>
        <w:rPr>
          <w:b w:val="0"/>
          <w:i w:val="0"/>
        </w:rPr>
        <w:t>Pegang tiga prinsip yang tidak berubah: cari nafkah dengan cara yang benar, rawat amanah sekecil apa pun, dan gunakan kemampuan untuk memberi manfaat. Keadaan ekonomi dapat berganti, teknologi berubah, dan pekerjaan baru bermunculan, tetapi kejujuran, kesungguhan belajar, serta tanggung jawab tetap menjadi bekal yang kokoh. Bangun kebiasaan baik sedikit demi sedikit; jangan menunggu penghasilan besar untuk mulai hidup tertib.</w:t>
      </w:r>
    </w:p>
    <w:p>
      <w:pPr>
        <w:jc w:val="both"/>
      </w:pPr>
      <w:r>
        <w:rPr>
          <w:b/>
          <w:i w:val="0"/>
          <w:sz w:val="28"/>
        </w:rPr>
        <w:t>96.2 Gaji Pertama: Pembagian Awal, Sedekah, Orang Tua, dan Kebiasaan yang Dibangun</w:t>
      </w:r>
    </w:p>
    <w:p>
      <w:pPr>
        <w:jc w:val="both"/>
      </w:pPr>
      <w:r>
        <w:rPr>
          <w:b w:val="0"/>
          <w:i w:val="0"/>
        </w:rPr>
        <w:t>Gaji pertama sering terasa istimewa karena merupakan hasil kerja yang diterima atas nama sendiri. Rasa senang itu layak disyukuri, tetapi tidak harus dihabiskan untuk membuktikan sesuatu. Sebelum uang masuk, buat rancangan sederhana: kebutuhan pokok dan ongkos kerja, kewajiban yang sudah disepakati, tabungan untuk keadaan mendesak, bantuan keluarga bila mampu, serta sedikit ruang untuk menikmati hasil kerja. Besar tiap bagian menyesuaikan keadaan. Orang yang tinggal bersama keluarga mungkin memiliki beban berbeda dari perantau yang membayar sewa dan transportasi.</w:t>
      </w:r>
    </w:p>
    <w:p>
      <w:pPr>
        <w:jc w:val="both"/>
      </w:pPr>
      <w:r>
        <w:rPr>
          <w:b w:val="0"/>
          <w:i w:val="0"/>
        </w:rPr>
        <w:t>Sedekah dapat dimulai dengan jumlah yang tidak memberatkan dan niat yang tulus. Jangan menetapkan angka yang membuat kebutuhan pokok terganggu atau mendorong seseorang meminjam demi terlihat dermawan. Membantu orang tua juga sebaiknya dibicarakan terbuka. Tanyakan kebutuhan yang nyata, sampaikan kemampuan secara jujur, dan sepakati bentuk bantuan yang dapat dijaga. Ada kalanya keluarga lebih membutuhkan pembayaran obat atau belanja dapur daripada uang tanpa tujuan yang jelas. Jika penghasilan belum cukup, perhatian dan tenaga tetap dapat menjadi bentuk bakti.</w:t>
      </w:r>
    </w:p>
    <w:p>
      <w:pPr>
        <w:jc w:val="both"/>
      </w:pPr>
      <w:r>
        <w:rPr>
          <w:b w:val="0"/>
          <w:i w:val="0"/>
        </w:rPr>
        <w:t>Contoh ilustrasi: Nadia menerima gaji pertama dan ingin membelikan hadiah mahal untuk keluarga. Setelah berbincang, ia tahu orang tuanya sedang memerlukan bantuan biaya pemeriksaan. Ia menunda hadiah, membantu biaya tersebut sesuai kemampuannya, lalu merencanakan hadiah sederhana pada kesempatan lain. Contoh ilustrasi lain: Bima menyisihkan sejumlah kecil secara otomatis begitu menerima gaji. Ketika sepatu kerjanya rusak, ia menggunakan tabungan yang memang disiapkan untuk kebutuhan tak terduga, bukan pinjaman berbunga atau cicilan konsumtif.</w:t>
      </w:r>
    </w:p>
    <w:p>
      <w:pPr>
        <w:jc w:val="both"/>
      </w:pPr>
      <w:r>
        <w:rPr>
          <w:b w:val="0"/>
          <w:i w:val="0"/>
        </w:rPr>
        <w:t>Kebiasaan paling berharga bukan rumus pembagian yang sama untuk semua orang, melainkan kebiasaan melihat angka sebelum membelanjakan uang. Simpan catatan ringkas, cek saldo berkala, dan bedakan kebutuhan dari keinginan. Catatan tidak perlu rumit: tulis tanggal, jumlah, dan tujuan pengeluaran. Setelah satu bulan, tandai biaya yang bisa dikurangi tanpa mengganggu kesehatan atau pekerjaan. Kebiasaan ini membantu keputusan berikutnya bertumpu pada keadaan nyata, bukan perkiraan. Bila pendapatan berubah, perbarui rencana. Hindari mengumumkan nominal gaji kepada orang yang tidak berkepentingan; privasi mengurangi tekanan untuk memberi, meminjamkan, atau membeli sesuatu hanya demi menjaga citra.</w:t>
      </w:r>
    </w:p>
    <w:p>
      <w:pPr>
        <w:jc w:val="both"/>
      </w:pPr>
      <w:r>
        <w:rPr>
          <w:b/>
          <w:i w:val="0"/>
          <w:sz w:val="24"/>
        </w:rPr>
        <w:t>Penerapan Keluarga</w:t>
      </w:r>
    </w:p>
    <w:p>
      <w:pPr>
        <w:jc w:val="both"/>
      </w:pPr>
      <w:r>
        <w:rPr>
          <w:b w:val="0"/>
          <w:i w:val="0"/>
        </w:rPr>
        <w:t>Saat gaji pertama diterima, ajak orang tua berbicara dengan hormat. Sampaikan jumlah yang sanggup diberikan tanpa mengorbankan ongkos kerja, makan, dan kewajiban pribadi. Tanyakan kebutuhan yang paling membantu, lalu sepakati waktu evaluasi. Jika belum mampu memberi uang, tawarkan bantuan konkret seperti mengurus belanja atau menemani pemeriksaan. Sisihkan sedekah sesuai kemampuan, bukan karena tekanan atau rasa bersalah.</w:t>
      </w:r>
    </w:p>
    <w:p>
      <w:pPr>
        <w:jc w:val="both"/>
      </w:pPr>
      <w:r>
        <w:rPr>
          <w:b/>
          <w:i w:val="0"/>
          <w:sz w:val="28"/>
        </w:rPr>
        <w:t>96.3 Mencari Kerja Pertama: Jujur dalam CV, Menolak Calo, Waspada Lowongan Palsu</w:t>
      </w:r>
    </w:p>
    <w:p>
      <w:pPr>
        <w:jc w:val="both"/>
      </w:pPr>
      <w:r>
        <w:rPr>
          <w:b w:val="0"/>
          <w:i w:val="0"/>
        </w:rPr>
        <w:t>Mencari pekerjaan pertama menuntut ketekunan sekaligus ketelitian. CV tidak perlu mengesankan dengan klaim yang tidak benar. Tuliskan pendidikan, pengalaman organisasi, proyek, keterampilan, dan tanggung jawab yang sungguh pernah dijalankan. Jika kemampuan perangkat lunak masih dasar, jangan menyebut mahir. Sebutkan tingkat kemampuan dengan jujur dan berikan contoh tugas yang pernah diselesaikan. Pengalaman membantu usaha keluarga, menjadi relawan, atau mengelola kegiatan sekolah dapat dicantumkan apabila relevan dan dijelaskan dengan tepat. Sertakan hasil yang bisa diterangkan, bukan gelar atau tanggung jawab yang dilebihkan. Misalnya, tulis bahwa Anda membantu mencatat pesanan mingguan atau mengatur jadwal kegiatan, lalu jelaskan alat dan langkah yang digunakan. Uraian sederhana yang benar memberi pewawancara bahan untuk menilai kecocokan.</w:t>
      </w:r>
    </w:p>
    <w:p>
      <w:pPr>
        <w:jc w:val="both"/>
      </w:pPr>
      <w:r>
        <w:rPr>
          <w:b w:val="0"/>
          <w:i w:val="0"/>
        </w:rPr>
        <w:t>Waspadai pihak yang menjanjikan kelulusan kerja dengan imbalan tertentu atau meminta uang untuk mengamankan posisi. Perantara yang sah mungkin ada dalam proses perekrutan tertentu, tetapi calon pekerja perlu memahami siapa yang memungut biaya, atas dasar apa, dan apakah ketentuan itu dapat diperiksa. Jangan menyerahkan dokumen asli, kode rahasia akun, atau data keuangan pribadi kepada orang yang tidak terverifikasi. Hindari mengirim foto identitas melalui saluran yang tidak jelas sebelum mengetahui kebutuhan dan cara perlindungan datanya.</w:t>
      </w:r>
    </w:p>
    <w:p>
      <w:pPr>
        <w:jc w:val="both"/>
      </w:pPr>
      <w:r>
        <w:rPr>
          <w:b w:val="0"/>
          <w:i w:val="0"/>
        </w:rPr>
        <w:t>Periksa konsistensi informasi lowongan: nama dan alamat pemberi kerja, uraian tugas, kisaran kompensasi, jam kerja, serta jalur lamaran. Hubungi organisasi melalui kontak resmi yang ditemukan secara mandiri, bukan hanya nomor yang diberikan pengirim pesan. Cari tahu apakah wawancara dilakukan di tempat masuk akal dan apakah permintaan biaya atau pembelian barang tertentu muncul. Tawaran yang menjanjikan upah luar biasa untuk tugas yang samar perlu diperiksa lebih jauh. Jangan mengambil keputusan karena ancaman bahwa kesempatan akan hilang dalam beberapa menit.</w:t>
      </w:r>
    </w:p>
    <w:p>
      <w:pPr>
        <w:jc w:val="both"/>
      </w:pPr>
      <w:r>
        <w:rPr>
          <w:b w:val="0"/>
          <w:i w:val="0"/>
        </w:rPr>
        <w:t>Contoh ilustrasi: Dimas melihat iklan pekerjaan yang meminta biaya pendaftaran dan menjamin diterima tanpa wawancara. Ia tidak membayar; ia mencari situs resmi perusahaan dan menghubungi bagian perekrutan lewat kontak yang tercantum di sana. Contoh ilustrasi lain: Laila diminta mengirim salinan dokumen identitas dan membayar biaya seragam sebelum mengetahui lokasi kerja. Ia meminta uraian tertulis, memeriksa alamat, lalu berkonsultasi dengan kerabat yang memahami proses rekrutmen. Ketika jawaban tetap kabur, ia memilih mundur.</w:t>
      </w:r>
    </w:p>
    <w:p>
      <w:pPr>
        <w:jc w:val="both"/>
      </w:pPr>
      <w:r>
        <w:rPr>
          <w:b/>
          <w:i w:val="0"/>
          <w:sz w:val="24"/>
        </w:rPr>
        <w:t>Titik Risiko</w:t>
      </w:r>
    </w:p>
    <w:p>
      <w:pPr>
        <w:jc w:val="both"/>
      </w:pPr>
      <w:r>
        <w:rPr>
          <w:b w:val="0"/>
          <w:i w:val="0"/>
        </w:rPr>
        <w:t>Tanda bahaya meliputi desakan membayar segera, janji diterima tanpa seleksi, tugas yang tidak dijelaskan, alamat yang sulit diverifikasi, permintaan dokumen asli, atau permintaan data rahasia. Simpan iklan dan percakapan, jangan transfer uang, dan verifikasi melalui saluran resmi yang dicari sendiri. Minta orang tepercaya meninjau tawaran sebelum mengirim data atau hadir di lokasi yang belum dikenal.</w:t>
      </w:r>
    </w:p>
    <w:p>
      <w:pPr>
        <w:jc w:val="both"/>
      </w:pPr>
      <w:r>
        <w:rPr>
          <w:b/>
          <w:i w:val="0"/>
          <w:sz w:val="28"/>
        </w:rPr>
        <w:t>96.4 Penghasilan Sampingan, Kerja Lepas, dan Konten: Memilih yang Halal dan Berkelanjutan</w:t>
      </w:r>
    </w:p>
    <w:p>
      <w:pPr>
        <w:jc w:val="both"/>
      </w:pPr>
      <w:r>
        <w:rPr>
          <w:b w:val="0"/>
          <w:i w:val="0"/>
        </w:rPr>
        <w:t>Penghasilan sampingan dapat membantu menambah pengalaman dan mengurangi tekanan keuangan, tetapi tidak semua tawaran layak diambil. Pertimbangkan kecocokan dengan kemampuan, waktu, kesehatan, tanggung jawab utama, dan cara pekerjaan menghasilkan uang. Kerja lepas seperti menerjemahkan, mengajar, memperbaiki barang, atau membuat desain dapat dimulai dari proyek kecil dengan ruang lingkup dan pembayaran yang disepakati tertulis. Pastikan tugasnya jelas dan hindari pekerjaan yang mengharuskan kebohongan, penipuan, atau penggunaan karya orang lain tanpa izin. Untuk layanan seperti mengajar atau memperbaiki barang, jelaskan sejak awal apa yang termasuk pekerjaan dan apa yang memerlukan biaya tambahan. Simpan kesepakatan dalam pesan atau dokumen sederhana agar kedua pihak memiliki acuan. Jika belum punya portofolio, tawarkan contoh latihan yang diberi label sebagai contoh, bukan hasil kerja klien. Cara ini memperlihatkan kemampuan tanpa membuat janji yang belum terbukti.</w:t>
      </w:r>
    </w:p>
    <w:p>
      <w:pPr>
        <w:jc w:val="both"/>
      </w:pPr>
      <w:r>
        <w:rPr>
          <w:b w:val="0"/>
          <w:i w:val="0"/>
        </w:rPr>
        <w:t>Membuat konten juga membutuhkan tanggung jawab. Jangan menyebarkan informasi yang belum diperiksa hanya demi perhatian. Jika mempromosikan barang, jelaskan hubungan komersial dan jangan mengklaim manfaat yang tidak dapat dibuktikan. Hindari mengambil musik, gambar, tulisan, atau rekaman milik orang lain tanpa hak penggunaan. Konten yang tumbuh perlahan dengan kepercayaan audiens lebih sehat daripada angka sesaat yang diperoleh dari provokasi atau informasi menyesatkan.</w:t>
      </w:r>
    </w:p>
    <w:p>
      <w:pPr>
        <w:jc w:val="both"/>
      </w:pPr>
      <w:r>
        <w:rPr>
          <w:b w:val="0"/>
          <w:i w:val="0"/>
        </w:rPr>
        <w:t>Hitung hasil bersih, bukan hanya jumlah pembayaran yang dijanjikan. Kurangi ongkos perjalanan, bahan, biaya layanan yang wajar, dan waktu yang tersita. Tetapkan batas jam agar pekerjaan tambahan tidak merusak pekerjaan utama, belajar, tidur, atau hubungan keluarga. Jika klien meminta revisi tanpa batas atau pembayaran terus ditunda, catat kesepakatan dan hentikan pola yang merugikan. Untuk usaha kecil, pisahkan catatan uang usaha dan uang pribadi sedapat mungkin, walau keduanya masih dikelola dengan alat sederhana.</w:t>
      </w:r>
    </w:p>
    <w:p>
      <w:pPr>
        <w:jc w:val="both"/>
      </w:pPr>
      <w:r>
        <w:rPr>
          <w:b w:val="0"/>
          <w:i w:val="0"/>
        </w:rPr>
        <w:t>Contoh ilustrasi: Ilham mengajar matematika dua murid pada akhir pekan. Ia menyepakati jadwal dan biaya sejak awal, lalu menolak permintaan untuk menjual jawaban ujian. Contoh ilustrasi lain: Mira membuat video ulasan peralatan rumah. Ia menyebutkan bila barang dikirim gratis, menguji produk sebelum memberi pendapat, dan tidak menjanjikan hasil yang tidak ia alami. Dua pilihan itu mungkin tumbuh bertahap, tetapi reputasi mereka dibangun dengan cara yang dapat dipertanggungjawabkan.</w:t>
      </w:r>
    </w:p>
    <w:p>
      <w:pPr>
        <w:jc w:val="both"/>
      </w:pPr>
      <w:r>
        <w:rPr>
          <w:b/>
          <w:i w:val="0"/>
          <w:sz w:val="24"/>
        </w:rPr>
        <w:t>Penerapan Kerja</w:t>
      </w:r>
    </w:p>
    <w:p>
      <w:pPr>
        <w:jc w:val="both"/>
      </w:pPr>
      <w:r>
        <w:rPr>
          <w:b w:val="0"/>
          <w:i w:val="0"/>
        </w:rPr>
        <w:t>Sebelum menerima proyek lepas atau membuat konten berbayar, tulis tiga hal: tugas dan batas revisi, waktu serta pembayaran, dan hak atas bahan atau karya. Pilih pekerjaan yang tidak mengganggu kewajiban utama dan tidak menuntut klaim palsu. Catat pemasukan bersih dan evaluasi setelah beberapa minggu. Jika klien mengubah kesepakatan sepihak, berhenti dengan sopan dan simpan bukti komunikasi.</w:t>
      </w:r>
    </w:p>
    <w:p>
      <w:pPr>
        <w:jc w:val="both"/>
      </w:pPr>
      <w:r>
        <w:rPr>
          <w:b/>
          <w:i w:val="0"/>
          <w:sz w:val="28"/>
        </w:rPr>
        <w:t>96.5 Pamer, Ikut-ikutan, dan Tekanan Gaya Hidup: Adab Menampakkan Nikmat dan Hidup Sesuai Kemampuan</w:t>
      </w:r>
    </w:p>
    <w:p>
      <w:pPr>
        <w:jc w:val="both"/>
      </w:pPr>
      <w:r>
        <w:rPr>
          <w:b w:val="0"/>
          <w:i w:val="0"/>
        </w:rPr>
        <w:t>Melihat teman membeli barang baru atau bepergian dapat menimbulkan keinginan serupa. Keinginan itu manusiawi, tetapi tidak perlu langsung diikuti. Beri jeda sebelum membeli, cek apakah barang tersebut dibutuhkan, dan lihat dampaknya pada tagihan serta tabungan. Jika pembelian hanya dilakukan agar tidak dianggap tertinggal, kemungkinan besar keputusan sedang dikendalikan oleh tekanan, bukan kebutuhan. Coba tanyakan kepada diri sendiri apakah barang itu tetap akan dibeli jika tidak ada seorang pun yang melihatnya. Bila jawabannya tidak, tunggu beberapa hari dan bandingkan dengan tujuan yang lebih penting. Jeda singkat memberi ruang bagi pikiran tenang untuk menilai harga, manfaat, dan waktu pembelian.</w:t>
      </w:r>
    </w:p>
    <w:p>
      <w:pPr>
        <w:jc w:val="both"/>
      </w:pPr>
      <w:r>
        <w:rPr>
          <w:b w:val="0"/>
          <w:i w:val="0"/>
        </w:rPr>
        <w:t>Menampakkan nikmat tidak harus berarti menyembunyikan seluruh kebahagiaan. Seseorang boleh berbagi kabar baik, tetapi sebaiknya mempertimbangkan tujuan, privasi, dan perasaan orang lain. Foto hadiah, gaji, atau barang mahal yang diumumkan terus-menerus dapat mengundang permintaan pinjaman, membangun persaingan, atau membuka informasi yang lebih baik dijaga. Bersyukur dapat diwujudkan dengan menggunakan nikmat secara baik, berbagi tanpa mempermalukan penerima, dan tidak merendahkan orang yang memiliki lebih sedikit.</w:t>
      </w:r>
    </w:p>
    <w:p>
      <w:pPr>
        <w:jc w:val="both"/>
      </w:pPr>
      <w:r>
        <w:rPr>
          <w:b w:val="0"/>
          <w:i w:val="0"/>
        </w:rPr>
        <w:t>Hidup sesuai kemampuan bukan berarti menolak semua kesenangan. Anggaran dapat menyediakan ruang kecil untuk rekreasi atau membeli barang yang disukai, selama kebutuhan penting terpenuhi dan tidak menambah utang yang tak sanggup dibayar. Bila teman mengajak makan di tempat yang di luar kemampuan, tawarkan pilihan lain dengan santai. Teman yang baik tidak menuntut seseorang mengorbankan ketenangan keuangannya demi diterima.</w:t>
      </w:r>
    </w:p>
    <w:p>
      <w:pPr>
        <w:jc w:val="both"/>
      </w:pPr>
      <w:r>
        <w:rPr>
          <w:b w:val="0"/>
          <w:i w:val="0"/>
        </w:rPr>
        <w:t>Contoh ilustrasi: Fajar ingin mengganti telepon genggam karena rekan kerjanya memiliki model terbaru. Teleponnya masih berfungsi, sedangkan ia sedang menabung untuk biaya kursus. Ia menunda pembelian dan menetapkan tanggal untuk menilai kembali, bukan mencicil secara impulsif. Contoh ilustrasi lain: Rani mendapat hadiah perjalanan dan ingin membagikan foto, tetapi tidak menyertakan rincian lokasi rumah dan jadwal saat rumah kosong. Ia menikmati momen tanpa membuka informasi yang berisiko.</w:t>
      </w:r>
    </w:p>
    <w:p>
      <w:pPr>
        <w:jc w:val="both"/>
      </w:pPr>
      <w:r>
        <w:rPr>
          <w:b w:val="0"/>
          <w:i w:val="0"/>
        </w:rPr>
        <w:t>Buat ukuran kemajuan yang tidak bergantung pada penampilan: utang berkurang, keterampilan bertambah, pekerjaan lebih tertib, atau mampu membantu keluarga tanpa mengabaikan kebutuhan sendiri. Saat rasa iri muncul, gunakan sebagai petunjuk tentang keinginan yang perlu direncanakan, bukan alasan untuk belanja seketika. Bila tekanan sosial terasa kuat, bicarakan dengan orang yang menghormati pilihan hidup sederhana.</w:t>
      </w:r>
    </w:p>
    <w:p>
      <w:pPr>
        <w:jc w:val="both"/>
      </w:pPr>
      <w:r>
        <w:rPr>
          <w:b/>
          <w:i w:val="0"/>
          <w:sz w:val="28"/>
        </w:rPr>
        <w:t>96.6 Benteng dari Judi Online, Pinjol, Paylater, dan Skema Cepat Kaya</w:t>
      </w:r>
    </w:p>
    <w:p>
      <w:pPr>
        <w:jc w:val="both"/>
      </w:pPr>
      <w:r>
        <w:rPr>
          <w:b w:val="0"/>
          <w:i w:val="0"/>
        </w:rPr>
        <w:t>Judi mengubah uang dan waktu menjadi taruhan atas hasil yang tidak dapat dikendalikan. Janji menang besar atau mengembalikan kerugian sering membuat orang terus bermain. Atur lingkungan agar keputusan menjauh lebih mudah: minta orang tepercaya membantu mengelola dana sementara, hindari grup yang membagikan ajakan taruhan, dan isi waktu rawan dengan kegiatan lain yang sudah dijadwalkan. Bila dorongan datang, tunda tindakan dan hubungi pendamping yang telah dipilih. Langkah-langkah ini bukan pengganti bantuan ahli, tetapi dapat menjadi penghalang awal saat seseorang mencari pertolongan. Kerugian yang sudah terjadi tidak kembali hanya karena seseorang memasang taruhan lagi. Menjauh berarti tidak membuat akun, tidak menitipkan uang untuk bermain, tidak mempromosikan ajakan berjudi, dan tidak menganggap permainan berhadiah sebagai cara mencari nafkah. Jika dorongan bermain sulit dihentikan, bicarakan dengan keluarga tepercaya atau tenaga bantuan profesional dan jauhkan akses ke uang yang biasa dipakai untuk berjudi.</w:t>
      </w:r>
    </w:p>
    <w:p>
      <w:pPr>
        <w:jc w:val="both"/>
      </w:pPr>
      <w:r>
        <w:rPr>
          <w:b w:val="0"/>
          <w:i w:val="0"/>
        </w:rPr>
        <w:t>Pinjaman daring, paylater, dan skema cepat kaya membawa risiko berbeda, tetapi sering memanfaatkan keputusan tergesa-gesa. Sebelum mengambil kewajiban, pahami biaya total, jadwal pembayaran, konsekuensi keterlambatan, serta pihak yang bertanggung jawab. Jangan meminjam untuk menutup taruhan, memenuhi belanja pamer, atau membayar pinjaman lain tanpa rencana yang masuk akal. Tawaran imbal hasil tetap yang tidak wajar, keuntungan tanpa risiko, atau bonus karena merekrut orang baru perlu diperiksa dengan sangat hati-hati.</w:t>
      </w:r>
    </w:p>
    <w:p>
      <w:pPr>
        <w:jc w:val="both"/>
      </w:pPr>
      <w:r>
        <w:rPr>
          <w:b w:val="0"/>
          <w:i w:val="0"/>
        </w:rPr>
        <w:t>Contoh ilustrasi: Arif kehilangan uang dalam permainan taruhan dan tergoda meminjam agar dapat bermain lagi. Ia menghapus akses, menyerahkan pengelolaan uang sementara kepada saudara yang dipercaya, dan menyusun rencana membayar kebutuhan nyata tanpa memasang taruhan. Contoh ilustrasi lain: Wulan menerima tawaran investasi yang menjanjikan pengembalian tinggi dalam hitungan hari jika ia mengajak teman. Ia tidak mengirim uang, memeriksa izin dan dokumen melalui sumber resmi, serta meminta pendapat penasihat yang tidak mendapat komisi dari tawaran itu.</w:t>
      </w:r>
    </w:p>
    <w:p>
      <w:pPr>
        <w:jc w:val="both"/>
      </w:pPr>
      <w:r>
        <w:rPr>
          <w:b w:val="0"/>
          <w:i w:val="0"/>
        </w:rPr>
        <w:t>Jika sudah terlanjur berutang, jangan menutupinya dengan pinjaman baru secara spontan. Catat semua kewajiban, jumlah pokok, biaya, tanggal jatuh tempo, dan kontak pemberi pinjaman. Prioritaskan kebutuhan hidup serta komunikasi tertulis yang aman. Bila ada ancaman atau penyalahgunaan data, simpan bukti dan cari bantuan dari pihak berwenang atau layanan pendamping yang dapat diverifikasi. Jangan menyerahkan kode akses atau membayar biaya tambahan kepada orang yang mengaku dapat menghapus utang secara ajaib.</w:t>
      </w:r>
    </w:p>
    <w:p>
      <w:pPr>
        <w:jc w:val="both"/>
      </w:pPr>
      <w:r>
        <w:rPr>
          <w:b/>
          <w:i w:val="0"/>
          <w:sz w:val="24"/>
        </w:rPr>
        <w:t>Checklist</w:t>
      </w:r>
    </w:p>
    <w:p>
      <w:pPr>
        <w:jc w:val="both"/>
      </w:pPr>
      <w:r>
        <w:rPr>
          <w:b w:val="0"/>
          <w:i w:val="0"/>
        </w:rPr>
        <w:t>1. Jangan memasang taruhan atau meminjamkan akun untuk berjudi.</w:t>
      </w:r>
    </w:p>
    <w:p>
      <w:pPr>
        <w:jc w:val="both"/>
      </w:pPr>
      <w:r>
        <w:rPr>
          <w:b w:val="0"/>
          <w:i w:val="0"/>
        </w:rPr>
        <w:t>2. Hapus akses dan blokir pemicu yang mendorong bermain.</w:t>
      </w:r>
    </w:p>
    <w:p>
      <w:pPr>
        <w:jc w:val="both"/>
      </w:pPr>
      <w:r>
        <w:rPr>
          <w:b w:val="0"/>
          <w:i w:val="0"/>
        </w:rPr>
        <w:t>3. Jangan meminjam untuk menutup taruhan atau belanja impulsif.</w:t>
      </w:r>
    </w:p>
    <w:p>
      <w:pPr>
        <w:jc w:val="both"/>
      </w:pPr>
      <w:r>
        <w:rPr>
          <w:b w:val="0"/>
          <w:i w:val="0"/>
        </w:rPr>
        <w:t>4. Periksa biaya total dan kemampuan bayar sebelum berutang.</w:t>
      </w:r>
    </w:p>
    <w:p>
      <w:pPr>
        <w:jc w:val="both"/>
      </w:pPr>
      <w:r>
        <w:rPr>
          <w:b w:val="0"/>
          <w:i w:val="0"/>
        </w:rPr>
        <w:t>5. Tolak janji untung pasti dan tekanan merekrut orang.</w:t>
      </w:r>
    </w:p>
    <w:p>
      <w:pPr>
        <w:jc w:val="both"/>
      </w:pPr>
      <w:r>
        <w:rPr>
          <w:b w:val="0"/>
          <w:i w:val="0"/>
        </w:rPr>
        <w:t>6. Simpan bukti bila ada ancaman atau penyalahgunaan data.</w:t>
      </w:r>
    </w:p>
    <w:p>
      <w:pPr>
        <w:jc w:val="both"/>
      </w:pPr>
      <w:r>
        <w:rPr>
          <w:b w:val="0"/>
          <w:i w:val="0"/>
        </w:rPr>
        <w:t>7. Ceritakan masalah kepada orang tepercaya dan minta bantuan profesional bila sulit berhenti.</w:t>
      </w:r>
    </w:p>
    <w:p>
      <w:pPr>
        <w:jc w:val="both"/>
      </w:pPr>
      <w:r>
        <w:rPr>
          <w:b/>
          <w:i w:val="0"/>
          <w:sz w:val="28"/>
        </w:rPr>
        <w:t>96.7 Kuliah, Biaya Pendidikan, dan Pinjaman Mahasiswa: Cara Menyikapi dengan Hati-hati</w:t>
      </w:r>
    </w:p>
    <w:p>
      <w:pPr>
        <w:jc w:val="both"/>
      </w:pPr>
      <w:r>
        <w:rPr>
          <w:b w:val="0"/>
          <w:i w:val="0"/>
        </w:rPr>
        <w:t>Pendidikan dapat membuka pilihan kerja, tetapi keputusan kuliah perlu disesuaikan dengan tujuan, kemampuan, biaya, dan keadaan keluarga. Bandingkan program berdasarkan isi pembelajaran, mutu pengajaran, pengakuan yang relevan, peluang praktik, lokasi, serta dukungan bagi mahasiswa. Jangan memilih hanya karena nama program terdengar bergengsi atau karena tekanan teman. Bicaralah dengan lulusan dan mahasiswa aktif, lalu tanyakan hal konkret: beban tugas, biaya tambahan, kesempatan magang, dan jalur pekerjaan yang benar-benar mereka tempuh.</w:t>
      </w:r>
    </w:p>
    <w:p>
      <w:pPr>
        <w:jc w:val="both"/>
      </w:pPr>
      <w:r>
        <w:rPr>
          <w:b w:val="0"/>
          <w:i w:val="0"/>
        </w:rPr>
        <w:t>Hitung biaya menyeluruh, bukan hanya uang kuliah. Pertimbangkan transportasi, tempat tinggal, perangkat, bahan belajar, makan, dan pendapatan yang mungkin hilang karena waktu belajar. Tanyakan beasiswa, bantuan biaya, keringanan, atau pilihan belajar sambil bekerja. Pastikan syarat dan tenggatnya dari lembaga pendidikan atau pemberi bantuan melalui saluran resmi. Beasiswa yang meminta pembayaran tidak wajar untuk menjamin kelulusan patut dicurigai dan diperiksa sebelum data pribadi dikirim.</w:t>
      </w:r>
    </w:p>
    <w:p>
      <w:pPr>
        <w:jc w:val="both"/>
      </w:pPr>
      <w:r>
        <w:rPr>
          <w:b w:val="0"/>
          <w:i w:val="0"/>
        </w:rPr>
        <w:t>Pinjaman pendidikan dapat membawa kewajiban jangka panjang. Sebelum menyetujui, baca kontrak, hitung total pembayaran dan kapan kewajiban dimulai, pahami apakah ada penjamin, serta cari tahu akibat bila pendapatan setelah lulus lebih rendah dari perkiraan. Jangan menandatangani dokumen kosong atau mengandalkan penjelasan lisan yang bertentangan dengan tulisan. Jika ketentuan tidak dipahami, minta salinan dan waktu untuk berkonsultasi dengan orang yang tidak berkepentingan menjual pinjaman tersebut.</w:t>
      </w:r>
    </w:p>
    <w:p>
      <w:pPr>
        <w:jc w:val="both"/>
      </w:pPr>
      <w:r>
        <w:rPr>
          <w:b w:val="0"/>
          <w:i w:val="0"/>
        </w:rPr>
        <w:t>Contoh ilustrasi: Tika diterima di dua program. Ia membandingkan biaya tinggal dan peluang magang, lalu memilih pilihan yang sesuai minat serta kemampuan keluarga tanpa menutup kemungkinan melanjutkan pendidikan kelak. Contoh ilustrasi lain: Yudha ditawari pinjaman untuk membayar seluruh biaya, tetapi belum mengetahui besaran cicilan setelah lulus. Ia meminta rincian tertulis, menanyakan pilihan bantuan biaya kepada kampus, dan menunda tanda tangan sampai keluarga memahami kewajiban bersama.</w:t>
      </w:r>
    </w:p>
    <w:p>
      <w:pPr>
        <w:jc w:val="both"/>
      </w:pPr>
      <w:r>
        <w:rPr>
          <w:b w:val="0"/>
          <w:i w:val="0"/>
        </w:rPr>
        <w:t>Tidak semua jalur belajar harus berlangsung penuh waktu di kampus. Kursus terarah, pelatihan kerja, magang, sertifikasi yang diakui, atau belajar sambil bekerja dapat menjadi pilihan, bergantung pada bidang dan sasaran. Pastikan lembaga pelatihan benar-benar mengajarkan keterampilan yang dijanjikan, bukan sekadar menjual sertifikat. Apa pun jalurnya, terus perbarui kemampuan, bangun portofolio yang jujur, dan hitung kemampuan keuangan secara berkala. Pendidikan yang baik bukan perlombaan mengambil biaya terbesar, melainkan ikhtiar belajar dengan arah yang jelas dan beban yang dipahami.</w:t>
      </w:r>
    </w:p>
    <w:p>
      <w:pPr>
        <w:jc w:val="both"/>
      </w:pPr>
      <w:r>
        <w:rPr>
          <w:b/>
          <w:i w:val="0"/>
          <w:sz w:val="28"/>
        </w:rPr>
        <w:t>96.8 Investasi Pertama: Dana Darurat Dulu, Instrumen Sederhana, Tanpa Utang</w:t>
      </w:r>
    </w:p>
    <w:p>
      <w:pPr>
        <w:jc w:val="both"/>
      </w:pPr>
      <w:r>
        <w:rPr>
          <w:b w:val="0"/>
          <w:i w:val="0"/>
        </w:rPr>
        <w:t>Keinginan mulai berinvestasi sering muncul ketika seseorang menerima gaji tetap atau melihat teman memperoleh keuntungan. Namun, uang yang baru disisihkan belum tentu siap ditempatkan pada instrumen yang nilainya bisa berubah. Dahulukan dana darurat: simpanan yang mudah dicairkan untuk kebutuhan mendesak seperti kehilangan pekerjaan, biaya berobat, atau perbaikan alat kerja. Besarnya disesuaikan dengan tanggungan dan kestabilan penghasilan. Jika belum mampu mengumpulkan jumlah besar, mulai dari sasaran kecil yang dapat dijaga, misalnya biaya kebutuhan pokok beberapa hari, lalu tambah sedikit demi sedikit.</w:t>
      </w:r>
    </w:p>
    <w:p>
      <w:pPr>
        <w:jc w:val="both"/>
      </w:pPr>
      <w:r>
        <w:rPr>
          <w:b w:val="0"/>
          <w:i w:val="0"/>
        </w:rPr>
        <w:t>Pisahkan dana ini dari uang belanja harian agar tidak mudah terpakai. Catat jumlahnya dan tetapkan keadaan apa yang membolehkan penarikan. Sepatu baru atau perjalanan yang sudah direncanakan bukan keadaan darurat; ongkos pulang karena anggota keluarga sakit bisa jadi kebutuhan mendesak. Setelah cadangan mulai terbentuk, pelajari instrumen yang sederhana, mudah dipahami, dan diawasi oleh otoritas yang berwenang. Baca cara kerja, biaya, risiko kehilangan nilai, jangka waktu, dan aturan pencairannya. Jangan menempatkan uang hanya karena seseorang menyebut keuntungan besar atau menunjukkan tangkapan layar hasil orang lain.</w:t>
      </w:r>
    </w:p>
    <w:p>
      <w:pPr>
        <w:jc w:val="both"/>
      </w:pPr>
      <w:r>
        <w:rPr>
          <w:b w:val="0"/>
          <w:i w:val="0"/>
        </w:rPr>
        <w:t>Contoh ilustrasi: Farhan baru bekerja dan tinggal bersama orang tua. Ia menyisihkan jumlah kecil setiap bulan untuk kebutuhan mendadak, sambil membayar ongkos kerja dan membantu belanja rumah. Ketika dana cadangannya cukup untuk menutup beberapa pengeluaran mendesak, ia mulai mempelajari pilihan investasi berisiko rendah tanpa menganggap hasilnya pasti. Contoh ilustrasi lain: Nisa mendapat tawaran masuk ke suatu skema dengan janji hasil tinggi dalam waktu singkat. Ia meminta dokumen tertulis, memeriksa pengelola melalui sumber resmi, dan menolak ketika diminta segera mengajak teman.</w:t>
      </w:r>
    </w:p>
    <w:p>
      <w:pPr>
        <w:jc w:val="both"/>
      </w:pPr>
      <w:r>
        <w:rPr>
          <w:b w:val="0"/>
          <w:i w:val="0"/>
        </w:rPr>
        <w:t>Investasi bukan jalan pintas untuk menggandakan gaji. Nilai aset dapat naik atau turun, dan keuntungan tidak dijamin. Jangan memakai uang sewa, biaya makan, uang kuliah, atau dana pinjaman untuk mengejar hasil. Hindari keputusan berdasarkan rasa takut tertinggal; bila belum paham, menunda sambil belajar merupakan pilihan yang bertanggung jawab. Periksa pula apakah cara memperoleh keuntungan dan ketentuan produk sesuai prinsip yang Anda yakini. Jika penjelasan tidak transparan, biaya tersembunyi, atau risikonya tidak dapat diterangkan, jangan serahkan uang.</w:t>
      </w:r>
    </w:p>
    <w:p>
      <w:pPr>
        <w:jc w:val="both"/>
      </w:pPr>
      <w:r>
        <w:rPr>
          <w:b/>
          <w:i w:val="0"/>
          <w:sz w:val="24"/>
        </w:rPr>
        <w:t>Titik Risiko</w:t>
      </w:r>
    </w:p>
    <w:p>
      <w:pPr>
        <w:jc w:val="both"/>
      </w:pPr>
      <w:r>
        <w:rPr>
          <w:b w:val="0"/>
          <w:i w:val="0"/>
        </w:rPr>
        <w:t>Investasi penuh utang memperbesar kerugian: nilai aset bisa turun, sementara kewajiban membayar tetap berjalan. Jangan meminjam untuk mengejar keuntungan, menjaminkan kebutuhan pokok, atau memakai uang milik orang lain tanpa izin jelas. Jika sudah telanjur berutang, hentikan penambahan posisi, tulis seluruh kewajiban dan jatuh temponya, lalu cari nasihat independen. Tolak ajakan yang menjanjikan hasil pasti atau meminta perekrutan anggota sebagai syarat keuntungan.</w:t>
      </w:r>
    </w:p>
    <w:p>
      <w:pPr>
        <w:jc w:val="both"/>
      </w:pPr>
      <w:r>
        <w:rPr>
          <w:b/>
          <w:i w:val="0"/>
          <w:sz w:val="28"/>
        </w:rPr>
        <w:t>96.9 Menikah Muda: Biaya Nikah dan Keuangan Pasangan Muda (lihat Bab 37)</w:t>
      </w:r>
    </w:p>
    <w:p>
      <w:pPr>
        <w:jc w:val="both"/>
      </w:pPr>
      <w:r>
        <w:rPr>
          <w:b w:val="0"/>
          <w:i w:val="0"/>
        </w:rPr>
        <w:t>Menikah membawa tanggung jawab bersama, tetapi tidak ada satu bentuk acara atau tingkat penghasilan yang menjadi ukuran kelayakan semua pasangan. Bicarakan sejak awal biaya yang benar-benar diperlukan, kemampuan keluarga, harapan masing-masing, dan hal-hal yang dapat disederhanakan. Perayaan yang sesuai kemampuan lebih menenangkan daripada acara besar yang dibiayai dengan kewajiban panjang. Jika keluarga memiliki tradisi tertentu, dengarkan dengan hormat sekaligus jelaskan batas keuangan secara terbuka. Jangan mengambil utang hanya karena takut dinilai kurang mampu.</w:t>
      </w:r>
    </w:p>
    <w:p>
      <w:pPr>
        <w:jc w:val="both"/>
      </w:pPr>
      <w:r>
        <w:rPr>
          <w:b w:val="0"/>
          <w:i w:val="0"/>
        </w:rPr>
        <w:t>Sebelum menetapkan anggaran, susun daftar biaya yang nyata: administrasi, pakaian, jamuan, perjalanan, dan kebutuhan awal tempat tinggal. Bedakan kebutuhan dari tambahan yang diinginkan. Minta rincian tertulis sebelum menyepakati layanan, sisakan cadangan untuk perubahan, dan sepakati siapa membayar bagian apa. Bila ada pihak keluarga yang ingin membantu, pastikan bentuk bantuan dan syaratnya dipahami, agar tidak timbul kesalahpahaman setelah acara. Jangan menganggap hadiah atau bantuan yang belum pasti sebagai uang yang sudah tersedia.</w:t>
      </w:r>
    </w:p>
    <w:p>
      <w:pPr>
        <w:jc w:val="both"/>
      </w:pPr>
      <w:r>
        <w:rPr>
          <w:b w:val="0"/>
          <w:i w:val="0"/>
        </w:rPr>
        <w:t>Keuangan setelah menikah memerlukan percakapan yang lebih luas daripada biaya acara. Bahas pendapatan, kewajiban keluarga, tabungan, utang yang sudah ada, dan cara mengambil keputusan belanja. Sampaikan keadaan sebenarnya, termasuk pendapatan yang tidak tetap atau tanggungan kepada orang tua. Pasangan dapat memilih rekening bersama, terpisah, atau gabungan sesuai kebutuhan, dengan catatan kedua pihak mengetahui kewajiban rumah tangga. Buat waktu berkala untuk meninjau anggaran tanpa menjadikan pembicaraan uang sebagai ajang saling menyalahkan.</w:t>
      </w:r>
    </w:p>
    <w:p>
      <w:pPr>
        <w:jc w:val="both"/>
      </w:pPr>
      <w:r>
        <w:rPr>
          <w:b w:val="0"/>
          <w:i w:val="0"/>
        </w:rPr>
        <w:t>Contoh ilustrasi: Hana dan Rizal ingin mengadakan resepsi besar, tetapi setelah menghitung biaya sewa dan kebutuhan rumah, mereka memilih jamuan yang lebih sederhana dan menabung untuk perlengkapan dasar. Contoh ilustrasi lain: Dini memiliki kewajiban membantu ibunya setiap bulan. Ia membicarakannya sebelum menikah; pasangannya memahami jumlah yang sanggup diberikan dan mereka menyepakati evaluasi bila keadaan berubah. Kejelasan ini mencegah bantuan keluarga menjadi kejutan atau sumber pertengkaran.</w:t>
      </w:r>
    </w:p>
    <w:p>
      <w:pPr>
        <w:jc w:val="both"/>
      </w:pPr>
      <w:r>
        <w:rPr>
          <w:b w:val="0"/>
          <w:i w:val="0"/>
        </w:rPr>
        <w:t>Perbedaan kebiasaan belanja tidak otomatis berarti salah satu pihak tidak bertanggung jawab. Ada yang tumbuh dengan kebiasaan menabung, ada yang terbiasa membantu banyak kerabat. Dengarkan alasan di balik kebiasaan tersebut, lalu sepakati batas yang melindungi kebutuhan bersama. Jika pembicaraan memanas, jeda dan lanjutkan ketika keduanya lebih tenang. Untuk keputusan besar, seperti tempat tinggal atau pendidikan lanjutan, kumpulkan informasi dan hindari tekanan untuk menjawab saat itu juga. Keterbukaan tidak menghapus semua perbedaan, tetapi memberi pasangan dasar yang lebih adil untuk menyelesaikannya.</w:t>
      </w:r>
    </w:p>
    <w:p>
      <w:pPr>
        <w:jc w:val="both"/>
      </w:pPr>
      <w:r>
        <w:rPr>
          <w:b w:val="0"/>
          <w:i w:val="0"/>
        </w:rPr>
        <w:t>Buat percakapan keuangan pasangan dengan tiga daftar: pemasukan dan kewajiban yang sudah ada, kebutuhan rutin rumah tangga, serta tujuan bersama satu tahun ke depan. Masing-masing boleh menjelaskan prioritasnya tanpa dipotong. Pilih satu cara mencatat pengeluaran dan tetapkan waktu tinjauan bulanan. Jika ada bantuan kepada keluarga besar, sepakati jumlah atau batasnya bersama, bukan melalui janji sepihak yang membebani pasangan.</w:t>
      </w:r>
    </w:p>
    <w:p>
      <w:pPr>
        <w:jc w:val="both"/>
      </w:pPr>
      <w:r>
        <w:rPr>
          <w:b/>
          <w:i w:val="0"/>
          <w:sz w:val="28"/>
        </w:rPr>
        <w:t>96.10 Merantau, Kos, dan Hidup Mandiri: Menjaga Ibadah, Teman, dan Pengeluaran</w:t>
      </w:r>
    </w:p>
    <w:p>
      <w:pPr>
        <w:jc w:val="both"/>
      </w:pPr>
      <w:r>
        <w:rPr>
          <w:b w:val="0"/>
          <w:i w:val="0"/>
        </w:rPr>
        <w:t>Merantau memberi ruang untuk belajar mandiri, tetapi juga menghadirkan keputusan sehari-hari yang sebelumnya mungkin diurus keluarga. Sebelum berangkat, hitung biaya tempat tinggal, makan, transportasi, komunikasi, dan kebutuhan kerja atau belajar. Bandingkan biaya sewa dengan keamanan, jarak, dan akses ke tempat kegiatan. Jangan memilih tempat hanya karena tampak murah jika ongkos perjalanan dan kondisi keselamatannya justru menambah beban. Tanyakan ketentuan uang jaminan, biaya tambahan, aturan penghuni, dan tanggung jawab perbaikan sebelum menyetujui sewa.</w:t>
      </w:r>
    </w:p>
    <w:p>
      <w:pPr>
        <w:jc w:val="both"/>
      </w:pPr>
      <w:r>
        <w:rPr>
          <w:b w:val="0"/>
          <w:i w:val="0"/>
        </w:rPr>
        <w:t>Setelah tinggal sendiri, buat pola pengeluaran yang realistis. Masak beberapa kali seminggu bila memungkinkan, belanja dengan daftar, dan simpan bukti pembayaran sewa serta tagihan. Sisihkan uang untuk kebutuhan berkala seperti obat, perbaikan, atau perjalanan pulang. Contoh ilustrasi: Aldi membagi belanja makan menjadi beberapa hari agar tidak terlalu sering membeli makanan saat lapar. Ia tetap menyediakan dana untuk makan di luar bersama teman sesekali, sehingga rencananya tidak terasa sebagai larangan mutlak.</w:t>
      </w:r>
    </w:p>
    <w:p>
      <w:pPr>
        <w:jc w:val="both"/>
      </w:pPr>
      <w:r>
        <w:rPr>
          <w:b w:val="0"/>
          <w:i w:val="0"/>
        </w:rPr>
        <w:t>Kemandirian juga berarti menjaga kebiasaan ibadah di tengah jadwal baru. Cari tempat yang memungkinkan untuk menunaikan kewajiban, atur pengingat yang tidak mengganggu pekerjaan, dan dekatkan diri dengan teman yang menghormati pilihan baik. Tidak perlu menilai orang lain dari penampilan; yang penting, lingkungan tidak terus mendorong tindakan yang merugikan. Contoh ilustrasi lain: Salma bekerja sif dan sulit menjaga rutinitas. Ia membicarakan jeda yang diperlukan dengan atasan, menyiapkan perlengkapan sebelum berangkat, serta memilih teman kos yang dapat saling mengingatkan tanpa menghakimi.</w:t>
      </w:r>
    </w:p>
    <w:p>
      <w:pPr>
        <w:jc w:val="both"/>
      </w:pPr>
      <w:r>
        <w:rPr>
          <w:b w:val="0"/>
          <w:i w:val="0"/>
        </w:rPr>
        <w:t>Jalin hubungan dengan keluarga secara teratur, tetapi jangan menyembunyikan masalah keuangan sampai keadaan memburuk. Jika uang bulanan menipis, jelaskan situasi dan tunjukkan catatan pengeluaran. Hubungi pemilik tempat tinggal jika ada masalah perbaikan, dan simpan komunikasi penting. Hindari meminjam dari teman tanpa menyepakati jumlah serta waktu pengembalian. Bila teman meminta pinjaman yang tidak sanggup diberikan, sampaikan batas dengan sopan daripada berkata ya lalu menghindar.</w:t>
      </w:r>
    </w:p>
    <w:p>
      <w:pPr>
        <w:jc w:val="both"/>
      </w:pPr>
      <w:r>
        <w:rPr>
          <w:b w:val="0"/>
          <w:i w:val="0"/>
        </w:rPr>
        <w:t>Keselamatan pribadi patut masuk ke dalam perencanaan. Simpan dokumen penting di tempat aman, jangan membagikan kunci atau kode akses secara sembarangan, dan pastikan ada kontak tepercaya yang mengetahui alamat tempat tinggal. Jika lingkungan kos terasa tidak aman, bicarakan dengan pengelola dan orang yang dipercaya, lalu cari pilihan lain sesuai kemampuan. Hidup mandiri bukan berarti menanggung semua hal seorang diri. Meminta bantuan saat diperlukan merupakan bagian dari menjaga diri dan tanggung jawab.</w:t>
      </w:r>
    </w:p>
    <w:p>
      <w:pPr>
        <w:jc w:val="both"/>
      </w:pPr>
      <w:r>
        <w:rPr>
          <w:b/>
          <w:i w:val="0"/>
          <w:sz w:val="28"/>
        </w:rPr>
        <w:t>96.11 Ketika Tertinggal dari Teman Sebaya: Syukur, Sabar, dan Jalan yang Panjang</w:t>
      </w:r>
    </w:p>
    <w:p>
      <w:pPr>
        <w:jc w:val="both"/>
      </w:pPr>
      <w:r>
        <w:rPr>
          <w:b w:val="0"/>
          <w:i w:val="0"/>
        </w:rPr>
        <w:t>Mungkin teman seangkatan sudah membeli kendaraan, mendapat jabatan, atau menikah, sementara Anda masih mencari pekerjaan atau membantu keluarga. Perbedaan itu dapat terasa berat, terutama ketika kabar keberhasilan orang lain terlihat terus-menerus. Namun, yang tampak dari luar tidak menjelaskan seluruh keadaan: tanggungan, dukungan keluarga, utang, kesehatan, dan kesempatan setiap orang berbeda. Membandingkan hidup tanpa mengetahui latar belakangnya membuat ukuran kemajuan menjadi tidak adil.</w:t>
      </w:r>
    </w:p>
    <w:p>
      <w:pPr>
        <w:jc w:val="both"/>
      </w:pPr>
      <w:r>
        <w:rPr>
          <w:b w:val="0"/>
          <w:i w:val="0"/>
        </w:rPr>
        <w:t>Syukur bukan menutup mata terhadap kesulitan atau berpura-pura puas. Syukur membantu melihat hal yang masih dapat digunakan: keterampilan yang sudah dimiliki, orang yang mendukung, kesehatan yang perlu dijaga, atau kesempatan belajar yang tersedia. Sabar pun bukan diam tanpa ikhtiar. Ia berarti bertahan pada langkah yang benar sambil mengevaluasi cara yang ditempuh. Jika lamaran kerja belum berhasil, minta seseorang meninjau CV dan latih wawancara. Jika pendapatan belum cukup, periksa pengeluaran dan cari peluang yang masuk akal tanpa menerima tawaran mencurigakan.</w:t>
      </w:r>
    </w:p>
    <w:p>
      <w:pPr>
        <w:jc w:val="both"/>
      </w:pPr>
      <w:r>
        <w:rPr>
          <w:b w:val="0"/>
          <w:i w:val="0"/>
        </w:rPr>
        <w:t>Contoh ilustrasi: Rendi merasa gagal saat melihat teman kuliah mendapat pekerjaan lebih cepat. Ia lalu meminta masukan dari mantan pengajar, menemukan bahwa portofolionya kurang jelas, dan membuat dua contoh proyek yang sesuai bidang. Setelah beberapa bulan, ia belum memperoleh posisi impian, tetapi mulai mendapat pekerjaan kecil yang menambah pengalaman. Contoh ilustrasi lain: Maya membandingkan gajinya dengan teman yang tinggal bersama keluarga. Ia memperhitungkan biaya sewa dan kiriman rutin kepada orang tua, lalu berhenti memakai angka gaji kawan sebagai ukuran tunggal keberhasilannya.</w:t>
      </w:r>
    </w:p>
    <w:p>
      <w:pPr>
        <w:jc w:val="both"/>
      </w:pPr>
      <w:r>
        <w:rPr>
          <w:b w:val="0"/>
          <w:i w:val="0"/>
        </w:rPr>
        <w:t>Tetapkan ukuran pribadi yang dapat diperiksa, bukan target untuk mengalahkan orang lain. Misalnya, menyelesaikan pelatihan, mengirim lamaran yang sesuai, membayar kewajiban tepat waktu, atau menyisihkan uang secara teratur. Pecah tujuan besar menjadi tugas mingguan. Bila energi menurun, periksa apakah target terlalu berat atau Anda membutuhkan istirahat dan dukungan. Bicarakan rasa tertinggal dengan orang yang tidak akan meremehkan. Mengurangi waktu melihat kabar yang memicu iri juga dapat memberi ruang untuk fokus pada hidup sendiri.</w:t>
      </w:r>
    </w:p>
    <w:p>
      <w:pPr>
        <w:jc w:val="both"/>
      </w:pPr>
      <w:r>
        <w:rPr>
          <w:b w:val="0"/>
          <w:i w:val="0"/>
        </w:rPr>
        <w:t>Jangan memakai rasa malu sebagai alasan mengambil jalan berbahaya, seperti berjudi, memalsukan pengalaman, atau berutang demi tampak berhasil. Meminta bantuan bukan tanda bahwa Anda gagal. Orang dapat menjalani masa sulit dan tetap menjaga martabat melalui pilihan yang jujur. Bila tekanan berubah menjadi keputusasaan yang mengganggu tidur, makan, atau keselamatan diri, cari dukungan keluarga, tenaga kesehatan, atau layanan bantuan yang dapat dipercaya. Kemajuan kadang tidak terlihat dari luar; yang penting, langkah hari ini tidak merusak jalan panjang yang sedang dibangun.</w:t>
      </w:r>
    </w:p>
    <w:p>
      <w:pPr>
        <w:jc w:val="both"/>
      </w:pPr>
      <w:r>
        <w:rPr>
          <w:b/>
          <w:i w:val="0"/>
          <w:sz w:val="28"/>
        </w:rPr>
        <w:t>96.12 Beasiswa, Bantuan Pendidikan, dan Pinjaman Pendidikan: Etika dan Pemanfaatan</w:t>
      </w:r>
    </w:p>
    <w:p>
      <w:pPr>
        <w:jc w:val="both"/>
      </w:pPr>
      <w:r>
        <w:rPr>
          <w:b w:val="0"/>
          <w:i w:val="0"/>
        </w:rPr>
        <w:t>Beasiswa dan bantuan pendidikan dapat membuka kesempatan, tetapi pengajuan perlu dilakukan dengan jujur dan teliti. Baca syarat kelayakan, dokumen yang diminta, tenggat, serta kewajiban penerima. Gunakan data yang benar tentang pendapatan, prestasi, dan keadaan keluarga. Jangan mengubah angka atau membuat dokumen agar tampak lebih membutuhkan. Jika suatu kondisi sulit dijelaskan dalam formulir, tanyakan kepada pengelola melalui jalur resmi bagaimana cara menyampaikannya, bukan mengarang jawaban yang menguntungkan.</w:t>
      </w:r>
    </w:p>
    <w:p>
      <w:pPr>
        <w:jc w:val="both"/>
      </w:pPr>
      <w:r>
        <w:rPr>
          <w:b w:val="0"/>
          <w:i w:val="0"/>
        </w:rPr>
        <w:t>Periksa pemberi bantuan dan prosesnya sebelum mengirim informasi pribadi. Sumber yang sah dapat menjelaskan tujuan program, tahapan seleksi, kontak, dan ketentuan penggunaan dana. Waspadai permintaan biaya besar untuk menjamin kelulusan, pesan yang mendesak meminta kode rahasia, atau tautan yang meniru lembaga pendidikan. Contoh ilustrasi: Aisyah menerima pesan bahwa ia dipilih menerima bantuan tetapi harus membayar biaya administrasi ke rekening pribadi hari itu juga. Ia menghubungi kantor pendidikan melalui nomor yang dicari sendiri dan mengetahui bahwa pengumuman tersebut tidak sesuai prosedur.</w:t>
      </w:r>
    </w:p>
    <w:p>
      <w:pPr>
        <w:jc w:val="both"/>
      </w:pPr>
      <w:r>
        <w:rPr>
          <w:b w:val="0"/>
          <w:i w:val="0"/>
        </w:rPr>
        <w:t>Jika menerima dana, gunakan sesuai peruntukan dan simpan bukti pengeluaran bila diwajibkan. Dana yang ditujukan untuk biaya belajar tidak semestinya dihabiskan untuk barang yang tidak berhubungan, kecuali aturan program membolehkan dan kebutuhan pendidikan telah terpenuhi. Contoh ilustrasi lain: Bagas mendapat bantuan untuk biaya kuliah dan bahan belajar. Ia menyimpan kuitansi, mencatat pengeluaran, dan bertanya lebih dulu apakah sisa dana boleh digunakan untuk transportasi ke tempat praktik. Sikap tertib melindungi penerima sekaligus menjaga kepercayaan pemberi bantuan.</w:t>
      </w:r>
    </w:p>
    <w:p>
      <w:pPr>
        <w:jc w:val="both"/>
      </w:pPr>
      <w:r>
        <w:rPr>
          <w:b w:val="0"/>
          <w:i w:val="0"/>
        </w:rPr>
        <w:t>Pinjaman pendidikan berbeda dari beasiswa karena harus dikembalikan menurut ketentuan. Sebelum menyetujui, pahami jumlah yang diterima, biaya, jadwal pembayaran, masa tenggang, kemungkinan perubahan kewajiban, dan akibat keterlambatan. Minta salinan perjanjian serta waktu untuk menelaahnya. Hitung skenario pendapatan rendah setelah lulus, bukan hanya pekerjaan terbaik yang dibayangkan. Tanyakan apakah tersedia bantuan lain, pembayaran bertahap, atau jalur belajar yang biayanya lebih sesuai.</w:t>
      </w:r>
    </w:p>
    <w:p>
      <w:pPr>
        <w:jc w:val="both"/>
      </w:pPr>
      <w:r>
        <w:rPr>
          <w:b w:val="0"/>
          <w:i w:val="0"/>
        </w:rPr>
        <w:t>Libatkan keluarga bila mereka menjadi penjamin atau ikut menanggung pembayaran, dan pastikan semua memahami tanggung jawabnya. Jangan menandatangani dokumen kosong atau mengandalkan janji lisan yang tidak tercantum dalam perjanjian. Jika istilahnya tidak jelas, minta penjelasan tertulis dari pengelola dan pendapat pihak yang tidak memperoleh keuntungan dari persetujuan Anda. Keputusan untuk tidak mengambil pinjaman juga layak dipertimbangkan bila risiko dan kemampuan bayar belum dapat dipahami. Bantuan pendidikan sebaiknya meringankan jalan belajar, bukan menjadi beban yang disembunyikan.</w:t>
      </w:r>
    </w:p>
    <w:p>
      <w:pPr>
        <w:jc w:val="both"/>
      </w:pPr>
      <w:r>
        <w:rPr>
          <w:b/>
          <w:i w:val="0"/>
          <w:sz w:val="28"/>
        </w:rPr>
        <w:t>96.13 Memilih Jurusan dan Karier: Sudut Pandang Syariah</w:t>
      </w:r>
    </w:p>
    <w:p>
      <w:pPr>
        <w:jc w:val="both"/>
      </w:pPr>
      <w:r>
        <w:rPr>
          <w:b w:val="0"/>
          <w:i w:val="0"/>
        </w:rPr>
        <w:t>Memilih jurusan atau pekerjaan melibatkan minat, kemampuan, kebutuhan hidup, dan tanggung jawab kepada orang lain. Tidak semua orang langsung mengetahui bidang yang paling cocok. Mulailah dengan menilai hal yang disukai sekaligus hal yang sanggup dipelajari dengan tekun. Tanyakan kepada orang yang bekerja di bidang tersebut seperti apa tugas hariannya, kemampuan yang dibutuhkan, peluang masuk, dan tantangan yang jarang terlihat. Periksa kurikulum serta biaya, bukan hanya nama jurusan atau janji penghasilan.</w:t>
      </w:r>
    </w:p>
    <w:p>
      <w:pPr>
        <w:jc w:val="both"/>
      </w:pPr>
      <w:r>
        <w:rPr>
          <w:b w:val="0"/>
          <w:i w:val="0"/>
        </w:rPr>
        <w:t>Sudut pandang syariah mengajak seseorang mencari nafkah dengan cara yang dapat dipertanggungjawabkan, menunaikan amanah, serta menghindari keterlibatan dalam penipuan dan tindakan yang merugikan. Penilaian pekerjaan perlu melihat tugas nyata dan lingkungan kerjanya, bukan sekadar gelar atau label. Jika tugas utama meminta pemalsuan data, menipu pelanggan, atau membahayakan orang demi target, tanyakan apakah ada penempatan lain atau cara menolak secara aman. Untuk hal yang memerlukan ketetapan agama khusus, mintalah pandangan ahli yang memahami rincian pekerjaan dan tidak menyederhanakan masalah.</w:t>
      </w:r>
    </w:p>
    <w:p>
      <w:pPr>
        <w:jc w:val="both"/>
      </w:pPr>
      <w:r>
        <w:rPr>
          <w:b w:val="0"/>
          <w:i w:val="0"/>
        </w:rPr>
        <w:t>Pertimbangkan pula maslahat dan kemampuan diri. Pekerjaan yang bermanfaat bagi masyarakat dapat hadir dalam banyak bidang, dari perawatan, pengajaran, produksi pangan, hingga perbaikan teknologi. Tidak semua orang harus memilih profesi yang sama. Contoh ilustrasi: Fikri menyukai desain, tetapi juga perlu membantu keluarga. Ia membandingkan biaya studi penuh waktu dengan program belajar sambil bekerja, meminta masukan dari pekerja desain, lalu memilih jalur yang menjaga penghasilan sambil membangun portofolio. Contoh ilustrasi lain: Luthfi ditawari pekerjaan dengan upah lebih tinggi tetapi diminta membuat laporan palsu. Ia meminta uraian tugas tertulis, berkonsultasi dengan orang tepercaya, dan mencari pilihan lain tanpa menutupi alasan keputusannya.</w:t>
      </w:r>
    </w:p>
    <w:p>
      <w:pPr>
        <w:jc w:val="both"/>
      </w:pPr>
      <w:r>
        <w:rPr>
          <w:b w:val="0"/>
          <w:i w:val="0"/>
        </w:rPr>
        <w:t>Untuk membandingkan dua jurusan atau pekerjaan, tulis: kemampuan yang sudah ada dan yang perlu dipelajari; biaya, waktu, serta tanggungan yang terdampak; dan tugas harian beserta manfaat atau risikonya. Tanyakan tiga hal kepada orang yang mengenal bidang itu. Beri nilai berdasarkan kriteria Anda sendiri, lalu bicarakan hasilnya dengan keluarga. Jangan menerima janji kerja yang meminta kebohongan sebagai syarat.</w:t>
      </w:r>
    </w:p>
    <w:p>
      <w:pPr>
        <w:jc w:val="both"/>
      </w:pPr>
      <w:r>
        <w:rPr>
          <w:b w:val="0"/>
          <w:i w:val="0"/>
        </w:rPr>
        <w:t>Karier juga dapat berubah. Pilihan pertama bukan sumpah bahwa Anda harus bertahan selamanya, tetapi keputusan yang perlu dijalankan dengan tanggung jawab. Pelajari keterampilan yang dapat dibawa ke bidang lain, rawat reputasi, dan simpan catatan hasil kerja. Jika ingin pindah, siapkan alasan dan rencana keuangan sebelum mengundurkan diri, terutama bila ada tanggungan. Jangan merendahkan pekerjaan yang halal dan jujur hanya karena dianggap kurang bergengsi. Ukur pekerjaan dari kecocokan, manfaat, keberlanjutan, dan cara pelaksanaannya. Catat pula batas waktu untuk menilai kembali pilihan tersebut.</w:t>
      </w:r>
    </w:p>
    <w:p>
      <w:pPr>
        <w:jc w:val="both"/>
      </w:pPr>
      <w:r>
        <w:rPr>
          <w:b/>
          <w:i w:val="0"/>
          <w:sz w:val="28"/>
        </w:rPr>
        <w:t>96.14 Praktik: Rencana 12 Bulan Pertama setelah Lulus atau Mulai Bekerja</w:t>
      </w:r>
    </w:p>
    <w:p>
      <w:pPr>
        <w:jc w:val="both"/>
      </w:pPr>
      <w:r>
        <w:rPr>
          <w:b w:val="0"/>
          <w:i w:val="0"/>
        </w:rPr>
        <w:t>Dua belas bulan pertama setelah lulus atau mulai bekerja dapat dipakai untuk membangun kebiasaan yang bertahan. Rencana berikut bersifat ilustrasi, bukan urutan wajib atau jaminan hasil. Sesuaikan dengan keadaan, tanggungan, dan peluang yang tersedia. Tinjau kembali setiap bulan; bila keadaan berubah, ubah langkah tanpa mengabaikan kewajiban yang sudah disepakati.</w:t>
      </w:r>
    </w:p>
    <w:p>
      <w:pPr>
        <w:jc w:val="both"/>
      </w:pPr>
      <w:r>
        <w:rPr>
          <w:b/>
          <w:i w:val="0"/>
          <w:sz w:val="24"/>
        </w:rPr>
        <w:t>Checklist</w:t>
      </w:r>
    </w:p>
    <w:p>
      <w:pPr>
        <w:jc w:val="both"/>
      </w:pPr>
      <w:r>
        <w:rPr>
          <w:b w:val="0"/>
          <w:i w:val="0"/>
        </w:rPr>
        <w:t>1. Bulan 1: catat seluruh pemasukan, kebutuhan pokok, dan kewajiban.</w:t>
      </w:r>
    </w:p>
    <w:p>
      <w:pPr>
        <w:jc w:val="both"/>
      </w:pPr>
      <w:r>
        <w:rPr>
          <w:b w:val="0"/>
          <w:i w:val="0"/>
        </w:rPr>
        <w:t>2. Bulan 2: tetapkan anggaran realistis dan bicarakan bantuan keluarga.</w:t>
      </w:r>
    </w:p>
    <w:p>
      <w:pPr>
        <w:jc w:val="both"/>
      </w:pPr>
      <w:r>
        <w:rPr>
          <w:b w:val="0"/>
          <w:i w:val="0"/>
        </w:rPr>
        <w:t>3. Bulan 3: mulai dana darurat dengan jumlah yang mampu dijaga.</w:t>
      </w:r>
    </w:p>
    <w:p>
      <w:pPr>
        <w:jc w:val="both"/>
      </w:pPr>
      <w:r>
        <w:rPr>
          <w:b w:val="0"/>
          <w:i w:val="0"/>
        </w:rPr>
        <w:t>4. Bulan 4: pilih satu keterampilan kerja untuk dipelajari dan dipraktikkan.</w:t>
      </w:r>
    </w:p>
    <w:p>
      <w:pPr>
        <w:jc w:val="both"/>
      </w:pPr>
      <w:r>
        <w:rPr>
          <w:b w:val="0"/>
          <w:i w:val="0"/>
        </w:rPr>
        <w:t>5. Bulan 5: periksa biaya pendidikan, beasiswa, atau pelatihan yang sah.</w:t>
      </w:r>
    </w:p>
    <w:p>
      <w:pPr>
        <w:jc w:val="both"/>
      </w:pPr>
      <w:r>
        <w:rPr>
          <w:b w:val="0"/>
          <w:i w:val="0"/>
        </w:rPr>
        <w:t>6. Bulan 6: tinjau utang, tabungan, kesehatan, dan kebiasaan ibadah.</w:t>
      </w:r>
    </w:p>
    <w:p>
      <w:pPr>
        <w:jc w:val="both"/>
      </w:pPr>
      <w:r>
        <w:rPr>
          <w:b w:val="0"/>
          <w:i w:val="0"/>
        </w:rPr>
        <w:t>7. Bulan 7-12: ulangi pencatatan, tambah dana darurat, evaluasi karier, dan tetapkan satu tujuan berikutnya.</w:t>
      </w:r>
    </w:p>
    <w:p>
      <w:pPr>
        <w:jc w:val="both"/>
      </w:pPr>
      <w:r>
        <w:rPr>
          <w:b w:val="0"/>
          <w:i w:val="0"/>
        </w:rPr>
        <w:t>Contoh ilustrasi: Seseorang berpenghasilan tidak tetap dapat menyesuaikan target dana darurat berdasarkan pemasukan yang benar-benar diterima, bukan mengandalkan angka bulanan yang belum pasti. Sisihkan kebutuhan terlebih dahulu, lalu tentukan jumlah kecil yang tetap mungkin dijalankan. Jika belum ada pekerjaan, fokus bulan pertama dapat berupa jadwal mencari kerja dan latihan wawancara, bukan memaksakan target tabungan. Pada bulan kedua, minta seseorang meninjau lamaran dan catat tanggapan yang diterima.</w:t>
      </w:r>
    </w:p>
    <w:p>
      <w:pPr>
        <w:jc w:val="both"/>
      </w:pPr>
      <w:r>
        <w:rPr>
          <w:b w:val="0"/>
          <w:i w:val="0"/>
        </w:rPr>
        <w:t>Di akhir setiap bulan, tulis satu hal yang berjalan baik, satu hambatan, dan satu penyesuaian. Contoh ilustrasi lain: bila biaya perjalanan lebih tinggi dari perkiraan, kurangi pengeluaran pilihan atau cari rute yang aman dan lebih hemat, bukan mengambil pinjaman tergesa-gesa. Rayakan kemajuan sederhana, seperti menyelesaikan masa kerja awal dengan tertib atau menghindari tawaran mencurigakan. Setelah dua belas bulan, tetapkan tujuan baru berdasarkan pengalaman dan kemampuan yang nyata.</w:t>
      </w:r>
    </w:p>
    <w:p>
      <w:pPr>
        <w:jc w:val="both"/>
      </w:pPr>
      <w:r>
        <w:rPr>
          <w:b/>
          <w:i w:val="0"/>
          <w:sz w:val="24"/>
        </w:rPr>
        <w:t>Istilah Akad</w:t>
      </w:r>
    </w:p>
    <w:p>
      <w:pPr>
        <w:jc w:val="both"/>
      </w:pPr>
      <w:r>
        <w:rPr>
          <w:b w:val="0"/>
          <w:i w:val="0"/>
        </w:rPr>
        <w:t>Generasi muda bekerja dengan sejumlah istilah yang perlu dipahami berurutan: penghasilan tetap sebagai dasar, penghasilan tidak tetap sebagai tambahan, serta kewajiban menafkahi diri dan orang tua sebagai potongan pertama yang tidak boleh dilewatkan. Memahami urutan ini membuat seseorang tidak menghabiskan seluruh gaji di pekan pertama, justru kesalahan paling umum setelah berpenghasilan.</w:t>
      </w:r>
    </w:p>
    <w:p>
      <w:pPr>
        <w:jc w:val="both"/>
      </w:pPr>
      <w:r>
        <w:rPr>
          <w:b/>
          <w:i w:val="0"/>
          <w:sz w:val="24"/>
        </w:rPr>
        <w:t>Struktur Akad</w:t>
      </w:r>
    </w:p>
    <w:p>
      <w:pPr>
        <w:jc w:val="both"/>
      </w:pPr>
      <w:r>
        <w:rPr>
          <w:b w:val="0"/>
          <w:i w:val="0"/>
        </w:rPr>
        <w:t>Keuangan anak muda dibangun dari empat komponen yang dibaca berurutan: mencatat pemasukan, memisahkan pos kebutuhan dan keinginan, menyisihkan simpanan di muka, baru membelanjakan sisanya. Empat komponen ini dibaca berurutan; menabung dari sisa yang tersisa hampir selalu berakhir dengan simpanan nol di akhir bulan.</w:t>
      </w:r>
    </w:p>
    <w:p>
      <w:pPr>
        <w:jc w:val="both"/>
      </w:pPr>
      <w:r>
        <w:rPr>
          <w:b/>
          <w:i w:val="0"/>
          <w:sz w:val="24"/>
        </w:rPr>
        <w:t>Pendapat Ulama</w:t>
      </w:r>
    </w:p>
    <w:p>
      <w:pPr>
        <w:jc w:val="both"/>
      </w:pPr>
      <w:r>
        <w:rPr>
          <w:b w:val="0"/>
          <w:i w:val="0"/>
        </w:rPr>
        <w:t>Dalam masalah bermaksiat finansial seperti riba pada pinjaman konsumtif, ulama berselisih soal keringanan: sebagian menilai utang konsumtif berbunga tetap haram tanpa pengecualian, sebagian memberi keringanan pada keadaan sangat terdesak dengan kewajiban menggantinya sesegera mungkin. Perbedaan ini tidak mengharuskan memilih salah satu, melainkan mengingatkan bahwa jalan keluar terbaik adalah menghindari utang sejak awal.</w:t>
      </w:r>
    </w:p>
    <w:p>
      <w:pPr>
        <w:jc w:val="both"/>
      </w:pPr>
      <w:r>
        <w:rPr>
          <w:b/>
          <w:i w:val="0"/>
          <w:sz w:val="24"/>
        </w:rPr>
        <w:t>Fatwa Regulasi</w:t>
      </w:r>
    </w:p>
    <w:p>
      <w:pPr>
        <w:jc w:val="both"/>
      </w:pPr>
      <w:r>
        <w:rPr>
          <w:b w:val="0"/>
          <w:i w:val="0"/>
        </w:rPr>
        <w:t>Investasi dan pinjaman daring diatur ketentuan resmi yang mengharuskan izin dan pengawasan; produk yang tidak jelas pengawasannya wajib dihindari. Prinsipnya sederhana: sebelum menanam uang, pastikan pihak yang menerimanya terdaftar dan diawasi; sebelum berutang, pastikan bunganya jelas sejak awal.</w:t>
      </w:r>
    </w:p>
    <w:p>
      <w:pPr>
        <w:jc w:val="both"/>
      </w:pPr>
      <w:r>
        <w:rPr>
          <w:b/>
          <w:i w:val="0"/>
          <w:sz w:val="24"/>
        </w:rPr>
        <w:t>Contoh Transaksi</w:t>
      </w:r>
    </w:p>
    <w:p>
      <w:pPr>
        <w:jc w:val="both"/>
      </w:pPr>
      <w:r>
        <w:rPr>
          <w:b w:val="0"/>
          <w:i w:val="0"/>
        </w:rPr>
        <w:t>Seorang lulusan baru menerima gaji pertamanya lalu langsung membagi tiga pada hari yang sama: sebagian untuk orang tua, sebagian untuk kebutuhan bulanan, sisanya ditransfer ke rekening tabungan yang tidak ia bawa sehari-hari. Kebiasaan ini ia jalani sejak gaji pertama dan tidak pernah dilewatkan meski jumlahnya masih kecil.</w:t>
      </w:r>
    </w:p>
    <w:p>
      <w:pPr>
        <w:jc w:val="both"/>
      </w:pPr>
      <w:r>
        <w:rPr>
          <w:b/>
          <w:i w:val="0"/>
          <w:sz w:val="24"/>
        </w:rPr>
        <w:t>Simulasi</w:t>
      </w:r>
    </w:p>
    <w:p>
      <w:pPr>
        <w:jc w:val="both"/>
      </w:pPr>
      <w:r>
        <w:rPr>
          <w:b w:val="0"/>
          <w:i w:val="0"/>
        </w:rPr>
        <w:t>Sebagai ilustrasi: seorang pekerja muda menyisihkan sepuluh persen penghasilannya sejak bulan pertama. Setelah dua belas bulan, ia punya dana darurat kecil yang membuatnya tenang saat kehilangan pekerjaan selama sebulan, sementara temannya yang menabung dari sisa justru masih kosong padahal gajinya lebih besar.</w:t>
      </w:r>
    </w:p>
    <w:p>
      <w:pPr>
        <w:jc w:val="both"/>
      </w:pPr>
      <w:r>
        <w:rPr>
          <w:b/>
          <w:i w:val="0"/>
          <w:sz w:val="24"/>
        </w:rPr>
        <w:t>Batas Kewenangan</w:t>
      </w:r>
    </w:p>
    <w:p>
      <w:pPr>
        <w:jc w:val="both"/>
      </w:pPr>
      <w:r>
        <w:rPr>
          <w:b w:val="0"/>
          <w:i w:val="0"/>
        </w:rPr>
        <w:t>Setiap orang berwenang menentukan caranya mengelola penghasilan pribadi menurut ketentuan; orang tua dan teman boleh menasihati, tetapi keputusan akhir ada pada yang punya uang. Sebaliknya, yang berutang tidak berwenang menunda pembayaran hanya karena merasa bunganya tinggi; kewajiban melunasi tetap berlaku meski cicilannya terasa berat.</w:t>
      </w:r>
    </w:p>
    <w:p>
      <w:pPr>
        <w:jc w:val="both"/>
      </w:pPr>
      <w:r>
        <w:rPr>
          <w:b/>
          <w:i w:val="0"/>
          <w:sz w:val="24"/>
        </w:rPr>
        <w:t>Muhasabah</w:t>
      </w:r>
    </w:p>
    <w:p>
      <w:pPr>
        <w:jc w:val="both"/>
      </w:pPr>
      <w:r>
        <w:rPr>
          <w:b w:val="0"/>
          <w:i w:val="0"/>
        </w:rPr>
        <w:t>Tiga keputusan keuangan pertama saya setelah berpenghasilan, apa saja itu, dan apakah ketiganya saya ambil dengan pikiran jernih atau dengan ikut-ikutan?</w:t>
      </w:r>
    </w:p>
    <w:p>
      <w:pPr>
        <w:jc w:val="both"/>
      </w:pPr>
      <w:r>
        <w:rPr>
          <w:b/>
          <w:i w:val="0"/>
          <w:sz w:val="24"/>
        </w:rPr>
        <w:t>Satu Kalimat</w:t>
      </w:r>
    </w:p>
    <w:p>
      <w:pPr>
        <w:jc w:val="both"/>
      </w:pPr>
      <w:r>
        <w:rPr>
          <w:b w:val="0"/>
          <w:i w:val="0"/>
        </w:rPr>
        <w:t>Fondasi rezeki dibangun di usia muda, dan fondasi yang salah akan menuntut bayaran yang mahal di kemudian hari.</w:t>
      </w:r>
    </w:p>
    <w:p>
      <w:pPr>
        <w:jc w:val="both"/>
      </w:pPr>
      <w:r>
        <w:rPr>
          <w:b/>
          <w:i w:val="0"/>
          <w:sz w:val="24"/>
        </w:rPr>
        <w:t>Lihat Juga</w:t>
      </w:r>
    </w:p>
    <w:p>
      <w:pPr>
        <w:jc w:val="both"/>
      </w:pPr>
      <w:r>
        <w:rPr>
          <w:b w:val="0"/>
          <w:i w:val="0"/>
        </w:rPr>
        <w:t>Bab 95 (pendidikan finansial anak) untuk orang tua yang mendidik, Bab 61 (mengelola gaji) untuk pembagian rinci, dan Bab 97 (profesi lapangan) untuk jalur penghasilan 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