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3. Rezeki dan Takdir: Sudah Ditetapkan, Tetap Berikhtiar</w:t>
      </w:r>
    </w:p>
    <w:p>
      <w:pPr>
        <w:jc w:val="both"/>
      </w:pPr>
      <w:r>
        <w:rPr>
          <w:b/>
          <w:i w:val="0"/>
          <w:sz w:val="24"/>
        </w:rPr>
        <w:t>Kepala Bab</w:t>
      </w:r>
    </w:p>
    <w:p>
      <w:pPr>
        <w:jc w:val="both"/>
      </w:pPr>
      <w:r>
        <w:rPr>
          <w:b w:val="0"/>
          <w:i w:val="0"/>
        </w:rPr>
        <w:t>Dalil ringkas: HR. Bukhari dan Muslim (penciptaan janin); HR. Ibnu Majah (jiwa tidak wafat sebelum sempurna rezekinya); HR. Tirmidzi (perhitungan harta); QS. Al-Baqarah: 268; QS. Asy-Syura: 27</w:t>
      </w:r>
    </w:p>
    <w:p>
      <w:pPr>
        <w:jc w:val="both"/>
      </w:pPr>
      <w:r>
        <w:rPr>
          <w:b/>
          <w:i w:val="0"/>
          <w:sz w:val="24"/>
        </w:rPr>
        <w:t>Pembuka Masalah</w:t>
      </w:r>
    </w:p>
    <w:p>
      <w:pPr>
        <w:jc w:val="both"/>
      </w:pPr>
      <w:r>
        <w:rPr>
          <w:b w:val="0"/>
          <w:i w:val="0"/>
        </w:rPr>
        <w:t>Rina Ardhani berdiri di dapur rumah kontrakannya di Bekasi pukul sepuluh malam, memegang map gaji yang belum sempat dibuka. Gajinya masuk tanggal 25, dan tanggal 5 bulan berikutnya uang itu sudah tidak ada. Cicilan, kiriman untuk ibu di kampung, dan biaya sekolah anak berjalan bersamaan, persis seperti bulan sebelumnya.</w:t>
      </w:r>
    </w:p>
    <w:p>
      <w:pPr>
        <w:jc w:val="both"/>
      </w:pPr>
      <w:r>
        <w:rPr>
          <w:b w:val="0"/>
          <w:i w:val="0"/>
        </w:rPr>
        <w:t>Yang membuat malam itu berbeda bukan angkanya. Yang membuat malam itu berbeda adalah kalimat yang muncul sendiri di kepalanya: kalau memang rezeki sudah ditetapkan, untuk apa ia repot menyusun anggaran. Kalimat itu ia dengar dari satu ceramah yang ia tonton sambil rebahan, lalu ia ulang sendiri setiap kali ada pos yang tidak cocok.</w:t>
      </w:r>
    </w:p>
    <w:p>
      <w:pPr>
        <w:jc w:val="both"/>
      </w:pPr>
      <w:r>
        <w:rPr>
          <w:b w:val="0"/>
          <w:i w:val="0"/>
        </w:rPr>
        <w:t>Ia tidak pernah mengucapkannya kepada suami, dan tidak pernah pula berhenti mencatat pengeluaran. Yang berhenti justru keyakinannya bahwa catatan itu berarti, dan hilangnya keyakinan itu datang tanpa suara. Ia tetap menghitung, tetapi hitungannya terasa seperti rutinitas yang menunggu keajaiban.</w:t>
      </w:r>
    </w:p>
    <w:p>
      <w:pPr>
        <w:jc w:val="both"/>
      </w:pPr>
      <w:r>
        <w:rPr>
          <w:b w:val="0"/>
          <w:i w:val="0"/>
        </w:rPr>
        <w:t>Ia tahu persis berapa sisanya, dan justru karena itu ia mencari alasan untuk tidak menghitung lagi. Alasan itulah yang kemudian ia temukan dalam satu kalimat tentang takdir.</w:t>
      </w:r>
    </w:p>
    <w:p>
      <w:pPr>
        <w:jc w:val="both"/>
      </w:pPr>
      <w:r>
        <w:rPr>
          <w:b/>
          <w:i w:val="0"/>
          <w:sz w:val="24"/>
        </w:rPr>
        <w:t>Pertanyaan Utama</w:t>
      </w:r>
    </w:p>
    <w:p>
      <w:pPr>
        <w:jc w:val="both"/>
      </w:pPr>
      <w:r>
        <w:rPr>
          <w:b w:val="0"/>
          <w:i w:val="0"/>
        </w:rPr>
        <w:t>Jika rezeki sudah ditetapkan oleh Allah sejak sebelum kita lahir, apa sebenarnya yang masih menjadi bagian kita? Dan jika ikhtiar tetap wajib, bagaimana menyusun keduanya supaya takdir tidak berubah menjadi alasan berhenti, dan usaha tidak berubah menjadi tuduhan bahwa kita kurang berusaha?</w:t>
      </w:r>
    </w:p>
    <w:p>
      <w:pPr>
        <w:jc w:val="both"/>
      </w:pPr>
      <w:r>
        <w:rPr>
          <w:b/>
          <w:i w:val="0"/>
          <w:sz w:val="24"/>
        </w:rPr>
        <w:t>Ringkasan</w:t>
      </w:r>
    </w:p>
    <w:p>
      <w:pPr>
        <w:jc w:val="both"/>
      </w:pPr>
      <w:r>
        <w:rPr>
          <w:b w:val="0"/>
          <w:i w:val="0"/>
        </w:rPr>
        <w:t>Bab ini berdiri di atas satu kalimat: takdir menjelaskan bahwa semua telah dicatat, dan ikhtiar menjelaskan bahwa Anda tetap diminta bergerak. Qadar adalah rukun iman keenam, artinya percaya bahwa rezeki termasuk ketetapan Allah, sekaligus percaya bahwa Anda diizinkan ikut mencarinya. Dalil penciptaan janin menyebut rezeki, ajal, dan perbuatan sudah ditetapkan, tetapi tidak pernah menyebut bahwa manusia bebas dari tugas. Hadits tentang sempurnanya rezeki sebelum wafat dipakai untuk menenangkan, bukan untuk mematikan semangat kerja. Dua kesalahan yang dijawab bab ini: menyerahkan semuanya pada nasib, dan mengklaim bahwa hasil sepenuhnya milik usaha. Langkah pertama yang bisa Anda lakukan minggu ini: tulis satu hal yang sedang Anda usahakan, lalu tulis satu hal yang memang bukan urusan Anda. Bab ini juga membedakan ujian yang datang tanpa Anda salah, konsekuensi yang datang karena pilihan Anda, dan kelalaian yang berpura-pura menjadi takdir, sebab ketiganya memperlakukan hati dengan cara yang berbeda. Penutup bab mengajak Anda menyusun target keuangan tanpa merasa melawan ketetapan Allah.</w:t>
      </w:r>
    </w:p>
    <w:p>
      <w:pPr>
        <w:jc w:val="both"/>
      </w:pPr>
      <w:r>
        <w:rPr>
          <w:b/>
          <w:i w:val="0"/>
          <w:sz w:val="24"/>
        </w:rPr>
        <w:t>Istilah Kunci</w:t>
      </w:r>
    </w:p>
    <w:p>
      <w:pPr>
        <w:jc w:val="both"/>
      </w:pPr>
      <w:r>
        <w:rPr>
          <w:b w:val="0"/>
          <w:i w:val="0"/>
        </w:rPr>
        <w:t>- Qadar: ketetapan Allah atas segala sesuatu sejak sebelum kejadiannya, bagian dari rukun iman keenam.</w:t>
      </w:r>
    </w:p>
    <w:p>
      <w:pPr>
        <w:jc w:val="both"/>
      </w:pPr>
      <w:r>
        <w:rPr>
          <w:b w:val="0"/>
          <w:i w:val="0"/>
        </w:rPr>
        <w:t>- Qadha: ketetapan atau keputusan Allah; sering dipakai bersanding dengan qadar dengan makna yang hampir sama.</w:t>
      </w:r>
    </w:p>
    <w:p>
      <w:pPr>
        <w:jc w:val="both"/>
      </w:pPr>
      <w:r>
        <w:rPr>
          <w:b w:val="0"/>
          <w:i w:val="0"/>
        </w:rPr>
        <w:t>- Qadar mutlak: ketetapan yang tidak berubah, seperti ajal dan jumlah rezeki yang dicatat.</w:t>
      </w:r>
    </w:p>
    <w:p>
      <w:pPr>
        <w:jc w:val="both"/>
      </w:pPr>
      <w:r>
        <w:rPr>
          <w:b w:val="0"/>
          <w:i w:val="0"/>
        </w:rPr>
        <w:t>- Qadar mu'allaq: ketetapan yang masih tergantung pada sebab yang diusahakan, seperti hasil dari bekerja dan berdagang.</w:t>
      </w:r>
    </w:p>
    <w:p>
      <w:pPr>
        <w:jc w:val="both"/>
      </w:pPr>
      <w:r>
        <w:rPr>
          <w:b w:val="0"/>
          <w:i w:val="0"/>
        </w:rPr>
        <w:t>- Musabbab: orang yang mengusahakan sebab, yaitu yang bergerak mencari dengan cara yang dibolehkan.</w:t>
      </w:r>
    </w:p>
    <w:p>
      <w:pPr>
        <w:jc w:val="both"/>
      </w:pPr>
      <w:r>
        <w:rPr>
          <w:b w:val="0"/>
          <w:i w:val="0"/>
        </w:rPr>
        <w:t>- Syubhat: keraguan atau sangkaan yang terlihat masuk akal tetapi tidak berdiri di atas dalil.</w:t>
      </w:r>
    </w:p>
    <w:p>
      <w:pPr>
        <w:jc w:val="both"/>
      </w:pPr>
      <w:r>
        <w:rPr>
          <w:b w:val="0"/>
          <w:i w:val="0"/>
        </w:rPr>
        <w:t>- Syubhat fatalisme: anggapan bahwa takdir membuat usaha menjadi sia-sia.</w:t>
      </w:r>
    </w:p>
    <w:p>
      <w:pPr>
        <w:jc w:val="both"/>
      </w:pPr>
      <w:r>
        <w:rPr>
          <w:b/>
          <w:i w:val="0"/>
          <w:sz w:val="24"/>
        </w:rPr>
        <w:t>Coba Sekarang</w:t>
      </w:r>
    </w:p>
    <w:p>
      <w:pPr>
        <w:jc w:val="both"/>
      </w:pPr>
      <w:r>
        <w:rPr>
          <w:b w:val="0"/>
          <w:i w:val="0"/>
        </w:rPr>
        <w:t>Ambil selembar kertas dan tulis dua baris. Baris pertama: satu urusan rezeki yang sedang Anda usahakan minggu ini. Baris kedua: satu bagian dari urusan itu yang bukan hak Anda untuk menentukan. Jika baris kedua kosong, bab ini sedang berbicara kepada Anda.</w:t>
      </w:r>
    </w:p>
    <w:p>
      <w:pPr>
        <w:jc w:val="both"/>
      </w:pPr>
      <w:r>
        <w:rPr>
          <w:b/>
          <w:i w:val="0"/>
          <w:sz w:val="28"/>
        </w:rPr>
        <w:t>3.1 Rezeki dan Rukun Iman Keenam: Qadha dan Qadar</w:t>
      </w:r>
    </w:p>
    <w:p>
      <w:pPr>
        <w:jc w:val="both"/>
      </w:pPr>
      <w:r>
        <w:rPr>
          <w:b w:val="0"/>
          <w:i w:val="0"/>
        </w:rPr>
        <w:t>Ada satu kalimat yang sering terdengar di ruang keluarga, warung kopi, dan kolom komentar: rezeki sudah diatur, jadi jangan terlalu repot. Kalimat itu terdengar tenang, dan kesan tenang itulah yang membuatnya sulit dibantah. Masalahnya, kalimat itu memotong satu bagian yang tidak boleh dipotong, yaitu bahwa mengatur rezeki dan mengatur cara manusia mencarinya adalah dua pekerjaan yang berjalan bersama.</w:t>
      </w:r>
    </w:p>
    <w:p>
      <w:pPr>
        <w:jc w:val="both"/>
      </w:pPr>
      <w:r>
        <w:rPr>
          <w:b w:val="0"/>
          <w:i w:val="0"/>
        </w:rPr>
        <w:t>Rukun iman yang keenam adalah percaya kepada qadar. Para ulama menjelaskannya dalam empat lapis yang berurutan: bahwa Allah mengetahui segala sesuatu sejak sebelum terjadi, bahwa Allah menetapkannya, bahwa Allah menuliskannya dalam lauh mahfuz, dan bahwa Allah menghendakinya terjadi. Empat lapis ini mencakup rezeki sepenuhnya. Jumlah yang Anda terima bulan ini, waktu tawaran yang datang, dan tanggal penolakan yang Anda terima, semuanya berada di bawah pengetahuan dan ketetapan yang sama.</w:t>
      </w:r>
    </w:p>
    <w:p>
      <w:pPr>
        <w:jc w:val="both"/>
      </w:pPr>
      <w:r>
        <w:rPr>
          <w:b w:val="0"/>
          <w:i w:val="0"/>
        </w:rPr>
        <w:t>Perhatikan bahwa penjelasan empat lapis itu tidak pernah menyebut manusia sebagai penonton. Ia menyebut Allah sebagai yang mengetahui dan menetapkan, lalu Al-Qur'an sendiri menyusul dengan ayat yang memerintahkan manusia bekerja dan mencari. Ayat tentang ketetapan dan ayat tentang usaha diturunkan berdampingan, tidak berselisih waktu, sehingga tidak ada dasar untuk memilih yang satu dan membuang yang lain.</w:t>
      </w:r>
    </w:p>
    <w:p>
      <w:pPr>
        <w:jc w:val="both"/>
      </w:pPr>
      <w:r>
        <w:rPr>
          <w:b w:val="0"/>
          <w:i w:val="0"/>
        </w:rPr>
        <w:t>Di sinilah letak kejernihan yang jarang sampai ke telinga kita. Percaya kepada qadar tidak berarti percaya bahwa usaha Anda tidak berarti. QS. menyebut bahwa tidak ada satu makhluk pun yang merayap di bumi melainkan rezekinya ditanggung Allah, dan ayat itu sendiri berdiri bersama ayat yang menyuruh manusia mengejar rezeki dengan cara yang dibolehkan. Penanggungan rezeki menjelaskan siapa yang menjamin, bukan menjelaskan cara Anda memperolehnya.</w:t>
      </w:r>
    </w:p>
    <w:p>
      <w:pPr>
        <w:jc w:val="both"/>
      </w:pPr>
      <w:r>
        <w:rPr>
          <w:b w:val="0"/>
          <w:i w:val="0"/>
        </w:rPr>
        <w:t>Pak Har, pedagang sayur keliling di Pasar Peterongan Semarang, pernah berkata kepada istrinya bahwa ia tidak minta rezeki tambahan, ia hanya minta dagangannya tidak kalah cepat basi. Kalimat itu tampak sederhana, tetapi ia membedakan dua hal dengan rapi: yang ia minta adalah hasil, yang ia kerjakan adalah cara. Ia berangkat jam tiga pagi bukan karena tidak percaya qadar, melainkan karena qadar yang ia pahami tidak pernah melarang ia berangkat.</w:t>
      </w:r>
    </w:p>
    <w:p>
      <w:pPr>
        <w:jc w:val="both"/>
      </w:pPr>
      <w:r>
        <w:rPr>
          <w:b w:val="0"/>
          <w:i w:val="0"/>
        </w:rPr>
        <w:t>Para ulama juga membedakan qadar yang tidak berubah dengan qadar yang masih tergantung sebab. Qadar mutlak mencakup perkara yang memang sudah ditutup, seperti ajal dan rezeki yang dicatat untuk setiap jiwa. Qadar mu'allaq mencakup perkara yang masih bergerak mengikuti sebab yang Anda tempuh, seperti gaji yang naik karena Anda pindah pekerjaan, atau utang yang lunas karena Anda menyicil. Membedakan keduanya adalah kunci seluruh bab ini, dan bagian berikutnya akan membukanya lebih lebar.</w:t>
      </w:r>
    </w:p>
    <w:p>
      <w:pPr>
        <w:jc w:val="both"/>
      </w:pPr>
      <w:r>
        <w:rPr>
          <w:b w:val="0"/>
          <w:i w:val="0"/>
        </w:rPr>
        <w:t>Yang paling mudah jatuh ke kesalahan justru orang yang sedang lelah. Ketika usahanya tidak membuahkan hasil, kalimat rezeki sudah diatur terdengar seperti pelipur lara, dan pelipur lara itu dipakai berulang sampai ia berubah menjadi kebiasaan berhenti. Sebaliknya, orang yang sedang naik mudah jatuh ke kesalahan lain: ia menganggap hasilnya semata buah usahanya, lalu memandang orang yang belum berhasil sebagai orang yang tidak bekerja. Keduanya salah, dan keduanya lahir dari satu pembacaan yang sama, yaitu membaca qadar tanpa membaca perintah.</w:t>
      </w:r>
    </w:p>
    <w:p>
      <w:pPr>
        <w:jc w:val="both"/>
      </w:pPr>
      <w:r>
        <w:rPr>
          <w:b w:val="0"/>
          <w:i w:val="0"/>
        </w:rPr>
        <w:t>Ada satu uji coba yang sering dilakukan orang yang ragu. Ia berhenti berusaha selama satu pekan untuk melihat apakah rezekinya tetap datang, dan ketika rezeki tetap datang, ia merasa teorinya terbukti. Yang tidak ia lihat adalah bahwa rezeki selama sepekan itu datang dari tabungan, dari istri yang menutup kekurangan, atau dari utang yang belum tercatat. Rizq memang tetap ditanggung, tetapi cara menanggungnya sering kali justru lewat usaha orang lain, dan usaha orang itu tetap harus dijawab dengan usaha.</w:t>
      </w:r>
    </w:p>
    <w:p>
      <w:pPr>
        <w:jc w:val="both"/>
      </w:pPr>
      <w:r>
        <w:rPr>
          <w:b w:val="0"/>
          <w:i w:val="0"/>
        </w:rPr>
        <w:t>Cara mengecek diri cukup sederhana. Tanyakan pada diri sendiri: minggu ini, apakah Anda melakukan satu usaha konkret yang masuk akal untuk rezeki yang Anda doakan? Jika ya, Anda sedang beriman kepada qadar dengan cara yang benar. Jika tidak, ketenangan yang Anda rasakan bukan ketenangan iman, melainkan kelelahan yang sedang berpura-pura menjadi ikhlas.</w:t>
      </w:r>
    </w:p>
    <w:p>
      <w:pPr>
        <w:jc w:val="both"/>
      </w:pPr>
      <w:r>
        <w:rPr>
          <w:b w:val="0"/>
          <w:i w:val="0"/>
        </w:rPr>
        <w:t>Prinsip yang bisa Anda bawa pulang dari bagian ini: qadar membuat Anda tidak panik, dan perintah mencari membuat Anda tidak tidur. Keduanya dibuat berjalan bersama oleh Pemberi yang sama, sehingga tidak layak kita pisahkan hanya karena salah satunya lebih enak didengar.</w:t>
      </w:r>
    </w:p>
    <w:p>
      <w:pPr>
        <w:jc w:val="both"/>
      </w:pPr>
      <w:r>
        <w:rPr>
          <w:b/>
          <w:i w:val="0"/>
          <w:sz w:val="28"/>
        </w:rPr>
        <w:t>3.2 Hadits Ibnu Mas'ud tentang Empat Kalimat yang Ditulis pada Janin</w:t>
      </w:r>
    </w:p>
    <w:p>
      <w:pPr>
        <w:jc w:val="both"/>
      </w:pPr>
      <w:r>
        <w:rPr>
          <w:b w:val="0"/>
          <w:i w:val="0"/>
        </w:rPr>
        <w:t>Hadits yang diriwayatkan dari Abdullah bin Mas'ud radhiyallahu 'anhu menyebut proses penciptaan manusia di dalam rahim, lalu malaikat diperintah menulis empat perkara: amal, ajal, rezeki, dan apakah ia termasuk orang yang celaka atau bahagia. Riwayat ini terdapat dalam Shahih Bukhari dan Shahih Muslim. Penyebutan empat perkara itu bukan ajakan untuk menebak nasib, melainkan pemberitahuan bahwa pengetahuan Allah mendahului kehidupan manusia.</w:t>
      </w:r>
    </w:p>
    <w:p>
      <w:pPr>
        <w:jc w:val="both"/>
      </w:pPr>
      <w:r>
        <w:rPr>
          <w:b w:val="0"/>
          <w:i w:val="0"/>
        </w:rPr>
        <w:t>Kata yang paling sering membuat orang gelisah adalah rezeki. Jika rezeki sudah ditulis, apakah jumlah yang tertulis itu membuat ikhtiar tidak berguna? Pertanyaan itu biasanya lahir karena kita membayangkan ketetapan sebagai secarik kertas yang dibaca manusia sebelum ia hidup. Padahal tidak ada manusia yang tahu isi catatan tersebut. Kita menjalani hidup dari sisi waktu, satu pilihan demi pilihan, bukan dari sisi ilmu Allah yang meliputi awal dan akhir.</w:t>
      </w:r>
    </w:p>
    <w:p>
      <w:pPr>
        <w:jc w:val="both"/>
      </w:pPr>
      <w:r>
        <w:rPr>
          <w:b w:val="0"/>
          <w:i w:val="0"/>
        </w:rPr>
        <w:t>Bayangkan seseorang membaca surat keputusan yang telah ditandatangani sebelum ia berangkat bekerja. Ia tidak melihat surat itu, tidak mengetahui isinya, dan tidak dapat memakai isinya sebagai petunjuk langkah. Yang ia hadapi adalah kebutuhan, kesempatan, larangan, dan kemampuan yang ada di hadapannya. Begitu pula kita: pengetahuan tentang catatan Allah bukan bekal untuk menebak hasil, melainkan alasan untuk rendah hati ketika hasil datang.</w:t>
      </w:r>
    </w:p>
    <w:p>
      <w:pPr>
        <w:jc w:val="both"/>
      </w:pPr>
      <w:r>
        <w:rPr>
          <w:b w:val="0"/>
          <w:i w:val="0"/>
        </w:rPr>
        <w:t>Hadits ini juga menyebut amal, bukan hanya rezeki. Artinya, ketetapan tentang rezeki tidak berdiri sendiri dan tidak menghapus tanggung jawab atas pilihan. Orang yang menipu tidak boleh membela penipuan dengan berkata, “Sudah tertulis.” Ia tidak mengetahui yang tertulis, tetapi ia mengetahui bahwa berbohong itu pilihannya. Sebaliknya, orang yang berusaha dengan cara halal lalu gagal tidak layak dituduh kurang beriman. Kita menilai tindakan yang terlihat, bukan lembar takdir yang tidak terlihat.</w:t>
      </w:r>
    </w:p>
    <w:p>
      <w:pPr>
        <w:jc w:val="both"/>
      </w:pPr>
      <w:r>
        <w:rPr>
          <w:b w:val="0"/>
          <w:i w:val="0"/>
        </w:rPr>
        <w:t>Ada pula bagian hadits yang membahas akhir perjalanan hidup dan amal. Para ulama mengingatkan agar riwayat ini tidak dipakai untuk menebak siapa yang akan berakhir baik atau buruk. Tidak ada seorang pun yang memperoleh izin untuk mengintip keputusan Allah tentang orang lain. Tugas kita ialah berpegang pada petunjuk yang telah jelas, bertobat ketika salah, dan terus berharap kepada rahmat Allah tanpa mengklaim kepastian tentang diri sendiri.</w:t>
      </w:r>
    </w:p>
    <w:p>
      <w:pPr>
        <w:jc w:val="both"/>
      </w:pPr>
      <w:r>
        <w:rPr>
          <w:b w:val="0"/>
          <w:i w:val="0"/>
        </w:rPr>
        <w:t>Bagi Rina, makna hadits itu tidak terletak pada angka yang tak bisa ia lihat. Maknanya ialah bahwa ia tidak perlu menanggung kecemasan seolah seluruh hidup bergantung pada kecermatan anggaran. Ia tetap membuat anggaran karena itu tindakan yang berada dalam jangkauannya, sambil menerima bahwa kondisi keluarga dan pendapatan bulan depan bukan sesuatu yang sepenuhnya ia kendalikan. Ketetapan memberi batas pengetahuan, bukan alasan untuk menghentikan tindakan.</w:t>
      </w:r>
    </w:p>
    <w:p>
      <w:pPr>
        <w:jc w:val="both"/>
      </w:pPr>
      <w:r>
        <w:rPr>
          <w:b w:val="0"/>
          <w:i w:val="0"/>
        </w:rPr>
        <w:t>Jangan ubah hadits ini menjadi ramalan praktis. Ia tidak menyebut bahwa orang yang sudah ditetapkan rezekinya boleh meninggalkan kerja, dan tidak pula menyebut bahwa orang yang rajin pasti mendapat jumlah tertentu. Ia mengajarkan bahwa Allah mengetahui perjalanan manusia dengan sempurna, sementara manusia diminta meniti jalan dengan pertimbangan dan adab. Jika Anda merasa takut setelah mendengarnya, kembalilah pada perkara yang bisa dilakukan hari ini, bukan pada rahasia yang tidak dibukakan.</w:t>
      </w:r>
    </w:p>
    <w:p>
      <w:pPr>
        <w:jc w:val="right"/>
        <w:rtl/>
      </w:pPr>
      <w:r>
        <w:rPr>
          <w:rFonts w:ascii="Scheherazade New" w:hAnsi="Scheherazade New"/>
          <w:sz w:val="30"/>
          <w:rtl/>
          <w:cs w:val="1"/>
        </w:rPr>
        <w:t>{{ARAB-HADITS: Hadits Abdullah bin Mas'ud tentang penulisan amal, ajal, rezeki, dan akhir kehidupan dalam rahim}}</w:t>
      </w:r>
    </w:p>
    <w:p>
      <w:pPr>
        <w:jc w:val="both"/>
      </w:pPr>
      <w:r>
        <w:rPr>
          <w:b w:val="0"/>
          <w:i w:val="0"/>
          <w:sz w:val="18"/>
        </w:rPr>
        <w:t>LATIN: n.a.</w:t>
      </w:r>
    </w:p>
    <w:p>
      <w:pPr>
        <w:jc w:val="both"/>
      </w:pPr>
      <w:r>
        <w:rPr>
          <w:b w:val="0"/>
          <w:i/>
        </w:rPr>
        <w:t>Artinya: Malaikat diperintahkan menulis empat perkara tentang manusia: rezekinya, ajalnya, amalnya, dan apakah ia celaka atau bahagia.</w:t>
      </w:r>
    </w:p>
    <w:p>
      <w:pPr>
        <w:jc w:val="both"/>
      </w:pPr>
      <w:r>
        <w:rPr>
          <w:b w:val="0"/>
          <w:i w:val="0"/>
          <w:sz w:val="18"/>
        </w:rPr>
        <w:t>PERAWI: Abdullah bin Mas'ud radhiyallahu 'anhu</w:t>
      </w:r>
    </w:p>
    <w:p>
      <w:pPr>
        <w:jc w:val="both"/>
      </w:pPr>
      <w:r>
        <w:rPr>
          <w:b w:val="0"/>
          <w:i w:val="0"/>
          <w:sz w:val="18"/>
        </w:rPr>
        <w:t>DERAJAT: Shahih (Shahih al-Bukhari no. 3208; Shahih Muslim no. 2643).</w:t>
      </w:r>
    </w:p>
    <w:p>
      <w:pPr>
        <w:jc w:val="both"/>
      </w:pPr>
      <w:r>
        <w:rPr>
          <w:b w:val="0"/>
          <w:i w:val="0"/>
          <w:sz w:val="18"/>
        </w:rPr>
        <w:t>RUJUKAN: HR. al-Bukhari no. 3208 dan Muslim no. 2643</w:t>
      </w:r>
    </w:p>
    <w:p>
      <w:pPr>
        <w:jc w:val="both"/>
      </w:pPr>
      <w:r>
        <w:rPr>
          <w:b w:val="0"/>
          <w:i w:val="0"/>
          <w:sz w:val="18"/>
        </w:rPr>
        <w:t>STATUS: [V-HADITS]</w:t>
      </w:r>
    </w:p>
    <w:p>
      <w:pPr>
        <w:jc w:val="both"/>
      </w:pPr>
      <w:r>
        <w:rPr>
          <w:b/>
          <w:i w:val="0"/>
          <w:sz w:val="28"/>
        </w:rPr>
        <w:t>3.3 Qadar Mutlak dan Qadar Mu'allaq: Apa yang Bisa Berubah Menurut Ulama</w:t>
      </w:r>
    </w:p>
    <w:p>
      <w:pPr>
        <w:jc w:val="both"/>
      </w:pPr>
      <w:r>
        <w:rPr>
          <w:b w:val="0"/>
          <w:i w:val="0"/>
        </w:rPr>
        <w:t>Istilah qadar mutlak dan qadar mu'allaq membantu kita berbicara tentang dua sisi kehidupan, tetapi keduanya bukan dua catatan yang bersaing. Dalam penjelasan para ulama, ada ketetapan Allah yang tidak berubah dalam ilmu-Nya, dan ada ketetapan yang dikaitkan dengan sebab tertentu dalam catatan yang diketahui malaikat. Doa, silaturahmi, dan usaha dapat menjadi sebab bagi perubahan pada apa yang tampak dalam kehidupan manusia, sementara ilmu Allah sejak awal meliputi semua sebab dan hasilnya.</w:t>
      </w:r>
    </w:p>
    <w:p>
      <w:pPr>
        <w:jc w:val="both"/>
      </w:pPr>
      <w:r>
        <w:rPr>
          <w:b w:val="0"/>
          <w:i w:val="0"/>
        </w:rPr>
        <w:t>Karena pembahasan ini memiliki rincian dalam tradisi ilmu Islam, hindari mengubah satu rumusan menjadi teori yang kaku. Ada perbedaan istilah dan cara menguraikan antara ulama. Hal yang disepakati sebagai pagar ialah Allah mengetahui seluruh kejadian, dan manusia tidak mengetahui ketetapan gaib sebelum ia terjadi. Kita tidak berhak mengatakan bahwa doa mengubah ilmu Allah, seolah ada informasi yang luput dari-Nya. Doa sendiri, waktu berdoa, dan hasil yang mengikuti doa juga berada dalam ilmu-Nya.</w:t>
      </w:r>
    </w:p>
    <w:p>
      <w:pPr>
        <w:jc w:val="both"/>
      </w:pPr>
      <w:r>
        <w:rPr>
          <w:b w:val="0"/>
          <w:i w:val="0"/>
        </w:rPr>
        <w:t>Contoh yang paling mudah adalah seseorang yang berobat ketika sakit. Ia memohon kesembuhan, mencari dokter yang kompeten, mengikuti anjuran yang aman, lalu menerima hasil yang tidak seluruhnya berada dalam kuasanya. Bagi manusia, sebab dan akibat itu terlihat berurutan. Bagi Allah, seluruh rangkaian sudah diketahui tanpa harus menunggu hasil untuk memperoleh pengetahuan baru.</w:t>
      </w:r>
    </w:p>
    <w:p>
      <w:pPr>
        <w:jc w:val="both"/>
      </w:pPr>
      <w:r>
        <w:rPr>
          <w:b w:val="0"/>
          <w:i w:val="0"/>
        </w:rPr>
        <w:t>Perbedaan ini penting ketika kita berhadapan dengan ajaran populer yang berkata, “Doa mengubah takdir,” tanpa menjelaskan maksudnya. Kalimat itu dapat dipahami dengan benar bila yang dimaksud adalah Allah menetapkan doa sebagai sebab bagi suatu perubahan yang tampak dalam hidup. Namun kalimat itu menjadi kabur bila diartikan seolah Allah semula menetapkan sesuatu tanpa mengetahui doa yang akan dipanjatkan. Kita perlu memilih penjelasan yang menjaga keagungan ilmu Allah dan tetap mengakui manfaat sebab.</w:t>
      </w:r>
    </w:p>
    <w:p>
      <w:pPr>
        <w:jc w:val="both"/>
      </w:pPr>
      <w:r>
        <w:rPr>
          <w:b w:val="0"/>
          <w:i w:val="0"/>
        </w:rPr>
        <w:t>Rina menulis anggaran bukan karena percaya angka mampu mengendalikan takdir. Ia menulis karena catatan membantu memilih: tagihan mana yang harus dibayar lebih dahulu, biaya apa yang dapat ditunda, dan kebutuhan siapa yang harus dibicarakan bersama suami. Jika keadaan berubah, ia memperbarui catatan. Perubahan pada rencana bukan bukti bahwa ia menggagalkan ketetapan. Itu bagian dari cara manusia merespons keadaan yang baru ia ketahui.</w:t>
      </w:r>
    </w:p>
    <w:p>
      <w:pPr>
        <w:jc w:val="both"/>
      </w:pPr>
      <w:r>
        <w:rPr>
          <w:b w:val="0"/>
          <w:i w:val="0"/>
        </w:rPr>
        <w:t>Bila Anda ingin memahami istilah qadar mu'allaq, gunakan sebagai peta yang terbatas, bukan penjelasan final untuk semua peristiwa. Katakan, “Saya belum tahu hasilnya, tetapi saya tahu sebab yang baik untuk ditempuh.” Bila hasil tidak sesuai harapan, jangan langsung menyimpulkan bahwa doa Anda kurang, amal Anda kurang, atau Allah menolak Anda. Kesimpulan seperti itu melampaui pengetahuan yang diberikan kepada manusia.</w:t>
      </w:r>
    </w:p>
    <w:p>
      <w:pPr>
        <w:jc w:val="both"/>
      </w:pPr>
      <w:r>
        <w:rPr>
          <w:b w:val="0"/>
          <w:i w:val="0"/>
        </w:rPr>
        <w:t>Yang dapat Anda ukur adalah sebab yang terlihat: apakah Anda telah mencari informasi, meminta nasihat, menjaga kejujuran, serta memperbaiki keputusan ketika ada bukti baru. Hasil akhirnya berada di luar genggaman. Perbedaan itulah yang membuat ikhtiar tetap masuk akal tanpa menuntut dunia tunduk pada rencana kita.</w:t>
      </w:r>
    </w:p>
    <w:p>
      <w:pPr>
        <w:jc w:val="both"/>
      </w:pPr>
      <w:r>
        <w:rPr>
          <w:b/>
          <w:i w:val="0"/>
          <w:sz w:val="28"/>
        </w:rPr>
        <w:t>3.4 Menjawab Syubhat Fatalisme dan Syubhat "Semua Karena Usaha Saya"</w:t>
      </w:r>
    </w:p>
    <w:p>
      <w:pPr>
        <w:jc w:val="both"/>
      </w:pPr>
      <w:r>
        <w:rPr>
          <w:b w:val="0"/>
          <w:i w:val="0"/>
        </w:rPr>
        <w:t>Dua kalimat yang tampak bertolak belakang sebenarnya sama-sama membuat manusia lupa batas. Kalimat pertama berbunyi, “Takdir sudah ditetapkan, jadi usaha tidak penting.” Kalimat kedua berbunyi, “Saya berhasil karena saya mengatur semuanya sendiri.” Yang satu menjadikan diri terlalu kecil hingga merasa tidak punya tanggung jawab; yang lain menjadikan diri terlalu besar hingga mengira semua hasil berada dalam kuasanya.</w:t>
      </w:r>
    </w:p>
    <w:p>
      <w:pPr>
        <w:jc w:val="both"/>
      </w:pPr>
      <w:r>
        <w:rPr>
          <w:b w:val="0"/>
          <w:i w:val="0"/>
        </w:rPr>
        <w:t>Syubhat fatalisme biasanya muncul setelah kegagalan. Seseorang kehilangan pekerjaan, lalu berkata bahwa ia memang ditakdirkan tidak punya penghasilan. Ia mungkin sedang terluka dan membutuhkan waktu untuk berduka. Kita tidak perlu langsung menghardiknya. Namun, setelah ruang untuk mengakui sakit dibuka, kita bisa mengajaknya memisahkan dua perkara: kehilangan pekerjaan yang sudah terjadi dan langkah mencari jalan berikutnya yang masih mungkin dilakukan. Menerima kejadian tidak sama dengan menyetujui semua tindakan yang menyusul.</w:t>
      </w:r>
    </w:p>
    <w:p>
      <w:pPr>
        <w:jc w:val="both"/>
      </w:pPr>
      <w:r>
        <w:rPr>
          <w:b w:val="0"/>
          <w:i w:val="0"/>
        </w:rPr>
        <w:t>Sebaliknya, syubhat “semua karena usaha saya” sering muncul setelah keberhasilan. Seseorang menutup utang, lalu merasa semua orang yang belum melunasi utangnya hanya kurang disiplin. Ia lupa bahwa sebagian orang memikul biaya pengobatan, kehilangan pekerjaan, atau kewajiban keluarga yang tidak ia alami. Mengakui kerja keras sendiri itu sehat; menyimpulkan bahwa orang lain gagal karena kurang kerja keras bukan kesimpulan yang adil.</w:t>
      </w:r>
    </w:p>
    <w:p>
      <w:pPr>
        <w:jc w:val="both"/>
      </w:pPr>
      <w:r>
        <w:rPr>
          <w:b w:val="0"/>
          <w:i w:val="0"/>
        </w:rPr>
        <w:t>Dalam kedua keadaan, pertanyaan yang berguna bukan “Siapa yang harus disalahkan?” melainkan “Bagian mana yang bisa saya perbaiki, dan bantuan apa yang dibutuhkan?” Pertanyaan itu tidak menghapus tanggung jawab. Ia justru menempatkan tanggung jawab pada wilayah yang dapat disentuh. Untuk kegagalan yang melibatkan keputusan salah, perbaikan mungkin berarti meminta maaf atau melunasi kewajiban. Untuk kesulitan yang bukan akibat kelalaian, perbaikan mungkin berarti mencari bantuan sosial dan dukungan profesional.</w:t>
      </w:r>
    </w:p>
    <w:p>
      <w:pPr>
        <w:jc w:val="both"/>
      </w:pPr>
      <w:r>
        <w:rPr>
          <w:b w:val="0"/>
          <w:i w:val="0"/>
        </w:rPr>
        <w:t>Jangan memakai bahasa agama untuk menyalahkan orang miskin. Kemiskinan bisa datang dari banyak sebab, termasuk keadaan yang tidak dipilih seseorang. Tidak ada dalil yang memberi kita hak untuk mendiagnosis iman orang lain dari isi dompetnya. Sebagaimana harta bukan bukti pasti keridaan Allah, kesempitan juga bukan bukti bahwa seseorang kurang taat.</w:t>
      </w:r>
    </w:p>
    <w:p>
      <w:pPr>
        <w:jc w:val="both"/>
      </w:pPr>
      <w:r>
        <w:rPr>
          <w:b w:val="0"/>
          <w:i w:val="0"/>
        </w:rPr>
        <w:t>Rina pernah membandingkan dirinya dengan teman sekantor yang terlihat lebih mudah menyisihkan uang. Ketika ia mengetahui temannya tidak menanggung kiriman untuk orang tua, ia berhenti menyebut dirinya gagal hanya karena angka tabungannya lebih kecil. Ia tetap berusaha memperbaiki pengeluaran, tetapi tidak lagi memakai keadaan orang lain sebagai palu untuk menghukum dirinya sendiri.</w:t>
      </w:r>
    </w:p>
    <w:p>
      <w:pPr>
        <w:jc w:val="both"/>
      </w:pPr>
      <w:r>
        <w:rPr>
          <w:b w:val="0"/>
          <w:i w:val="0"/>
        </w:rPr>
        <w:t>Pegangan praktisnya sederhana. Ketika hasil baik datang, ucapkan syukur dan sebut juga usaha yang memang Anda lakukan. Ketika hasil buruk datang, akui rasa kecewa, periksa tindakan yang dapat diperbaiki, lalu jangan memvonis nilai diri atau nilai iman dari satu hasil. Qadar bukan dalih untuk lari dari tanggung jawab dan bukan pula alat untuk membanggakan diri.</w:t>
      </w:r>
    </w:p>
    <w:p>
      <w:pPr>
        <w:jc w:val="both"/>
      </w:pPr>
      <w:r>
        <w:rPr>
          <w:b/>
          <w:i w:val="0"/>
          <w:sz w:val="28"/>
        </w:rPr>
        <w:t>3.5 Sebab dan Musabbab: Hukum Alam dan Hukum Syariat dalam Mencari Rezeki</w:t>
      </w:r>
    </w:p>
    <w:p>
      <w:pPr>
        <w:jc w:val="both"/>
      </w:pPr>
      <w:r>
        <w:rPr>
          <w:b w:val="0"/>
          <w:i w:val="0"/>
        </w:rPr>
        <w:t>Ketika seseorang lapar, makanan tidak muncul hanya karena ia berharap. Ia perlu menemukan, memperoleh, dan memakannya. Dalam kehidupan sehari-hari, rangkaian itu mudah terlihat: benih ditanam, dirawat, lalu dipanen; keahlian dilatih, ditawarkan, lalu dibayar; barang dibeli dan dijual melalui akad yang jelas. Allah menciptakan sebab dan akibat, tetapi sebab tidak menjadi tuhan kecil yang mengendalikan hasil tanpa batas.</w:t>
      </w:r>
    </w:p>
    <w:p>
      <w:pPr>
        <w:jc w:val="both"/>
      </w:pPr>
      <w:r>
        <w:rPr>
          <w:b w:val="0"/>
          <w:i w:val="0"/>
        </w:rPr>
        <w:t>Para ulama kadang menggunakan istilah hukum kauni untuk pola yang berjalan dalam ciptaan, seperti api membakar atau tubuh membutuhkan asupan. Hukum syariat adalah tuntunan yang mengatur pilihan manusia: mana yang halal, haram, dianjurkan, atau perlu ditinggalkan. Dua ranah ini bertemu dalam mencari rezeki. Anda membutuhkan usaha yang efektif, dan usaha itu perlu ditempuh dengan cara yang benar. Keberhasilan teknis tidak dengan sendirinya menjadikan cara itu halal.</w:t>
      </w:r>
    </w:p>
    <w:p>
      <w:pPr>
        <w:jc w:val="both"/>
      </w:pPr>
      <w:r>
        <w:rPr>
          <w:b w:val="0"/>
          <w:i w:val="0"/>
        </w:rPr>
        <w:t>Seorang pedagang bisa meningkatkan penjualan dengan mengubah tata letak barang, memahami kebutuhan pembeli, dan menjaga mutu. Itu ikhtiar pada sebab yang wajar. Namun bila ia menaikkan penjualan dengan menutupi cacat barang, keberhasilan angka tidak membenarkan kebohongan. Sebaliknya, berdagang jujur tidak menjamin setiap barang laku. Kejujuran adalah kewajiban; hasil jual beli tetap memiliki unsur yang tidak dapat diperintah oleh penjual.</w:t>
      </w:r>
    </w:p>
    <w:p>
      <w:pPr>
        <w:jc w:val="both"/>
      </w:pPr>
      <w:r>
        <w:rPr>
          <w:b w:val="0"/>
          <w:i w:val="0"/>
        </w:rPr>
        <w:t>Pak Har memahami hal ini lewat barang yang mudah layu. Ia memilih datang sebelum pasar ramai, menata sayur berdasarkan kesegarannya, dan menyebutkan dengan jujur mana yang harus segera dimasak. Cara itu tidak menjadikan dagangannya selalu habis, tetapi membuat pembeli tahu apa yang mereka dapatkan. Ketika harga turun atau cuaca buruk mengurangi pembeli, ia mencatat perubahan dan menyesuaikan jumlah belanja esok pagi. Ia tidak menyebut penyesuaian itu sebagai keraguan kepada Allah.</w:t>
      </w:r>
    </w:p>
    <w:p>
      <w:pPr>
        <w:jc w:val="both"/>
      </w:pPr>
      <w:r>
        <w:rPr>
          <w:b w:val="0"/>
          <w:i w:val="0"/>
        </w:rPr>
        <w:t>Ikhtiar yang baik juga berarti menggunakan pengetahuan yang tersedia. Jika Anda sakit, berkonsultasilah dengan tenaga kesehatan yang kompeten. Jika membuat akad, pahami kewajiban dan risikonya. Jika membuka usaha, hitung biaya dengan jujur. Jika pilihan terasa terlalu besar, mintalah nasihat dari orang yang memahami bidangnya. Berdoa tidak menuntut kita mengabaikan pengetahuan, sebagaimana pengetahuan tidak mengharuskan kita merasa mampu menentukan seluruh hasil.</w:t>
      </w:r>
    </w:p>
    <w:p>
      <w:pPr>
        <w:jc w:val="both"/>
      </w:pPr>
      <w:r>
        <w:rPr>
          <w:b w:val="0"/>
          <w:i w:val="0"/>
        </w:rPr>
        <w:t>Ada orang yang mengira tawakal berarti meninggalkan sebab. Padahal tawakal adalah menggantungkan hati kepada Allah sambil menggunakan sebab yang dibolehkan. Ada pula orang yang mengira sebab adalah jaminan. Padahal sebab menunjukkan jalan yang masuk akal, bukan kontrak bahwa hasil tertentu harus tiba. Kedua kekeliruan itu mudah dikenali: yang pertama membuat seseorang menolak bergerak, yang kedua membuatnya marah kepada Allah ketika dunia tidak mengikuti hitungannya.</w:t>
      </w:r>
    </w:p>
    <w:p>
      <w:pPr>
        <w:jc w:val="both"/>
      </w:pPr>
      <w:r>
        <w:rPr>
          <w:b w:val="0"/>
          <w:i w:val="0"/>
        </w:rPr>
        <w:t>Mencari sebab juga mencakup belajar dari kegagalan tanpa menjadikan kegagalan sebagai bukti bahwa Allah meninggalkan kita. Seorang petani dapat memperbaiki cara menyimpan hasil panen setelah sebagian rusak. Seorang pekerja dapat meminta umpan balik setelah gagal dalam seleksi. Seorang keluarga dapat mengubah prioritas belanja ketika biaya meningkat. Semua tindakan itu menggunakan sebab yang tersedia, tetapi tidak mengubah sebab menjadi kepastian. Hasil panen tetap dipengaruhi cuaca, keputusan penerimaan berada pada pihak lain, dan kebutuhan keluarga dapat berubah lagi.</w:t>
      </w:r>
    </w:p>
    <w:p>
      <w:pPr>
        <w:jc w:val="both"/>
      </w:pPr>
      <w:r>
        <w:rPr>
          <w:b w:val="0"/>
          <w:i w:val="0"/>
        </w:rPr>
        <w:t>Ada batas yang harus diingat ketika mengejar efektivitas. Tidak semua cara yang menghasilkan uang patut dilakukan, dan tidak semua cara yang tampak religius tepat untuk suatu masalah. Seseorang yang mengiklankan produk harus jujur tentang mutu. Orang yang berutang perlu memahami kewajibannya sebelum menyetujui akad. Jika cara yang ditawarkan meragukan atau ada pihak yang menanggung risiko tersembunyi, jangan terburu-buru hanya karena hasilnya terlihat menarik. Bertanya lebih dahulu dapat menyelamatkan Anda dari kerugian yang dapat dihindari.</w:t>
      </w:r>
    </w:p>
    <w:p>
      <w:pPr>
        <w:jc w:val="both"/>
      </w:pPr>
      <w:r>
        <w:rPr>
          <w:b w:val="0"/>
          <w:i w:val="0"/>
        </w:rPr>
        <w:t>Sebelum mengambil keputusan ekonomi, periksa dua daftar. Pertama, sebab apa yang masuk akal untuk ditempuh? Kedua, apakah sebab itu sejalan dengan syariat dan tidak merugikan hak orang lain? Jika jawaban pertama belum ada, cari informasi. Jika jawaban kedua belum jelas, tunda keputusan dan tanyakan kepada ahli yang amanah. Cara ini tidak membuat masa depan terbuka seperti buku, tetapi menjaga langkah Anda tetap bertanggung jawab.</w:t>
      </w:r>
    </w:p>
    <w:p>
      <w:pPr>
        <w:jc w:val="right"/>
        <w:rtl/>
      </w:pPr>
      <w:r>
        <w:rPr>
          <w:rFonts w:ascii="Scheherazade New" w:hAnsi="Scheherazade New"/>
          <w:sz w:val="30"/>
          <w:rtl/>
          <w:cs w:val="1"/>
        </w:rPr>
        <w:t>فَإِذَا قُضِيَتِ ٱلصَّلَوٰةُ فَٱنتَشِرُوا۟ فِى ٱلْأَرْضِ وَٱبْتَغُوا۟ مِن فَضْلِ ٱللَّهِ وَٱذْكُرُوا۟ ٱللَّهَ كَثِيرًۭا لَّعَلَّكُمْ تُفْلِحُونَ</w:t>
      </w:r>
    </w:p>
    <w:p>
      <w:pPr>
        <w:jc w:val="both"/>
      </w:pPr>
      <w:r>
        <w:rPr>
          <w:b w:val="0"/>
          <w:i w:val="0"/>
          <w:sz w:val="18"/>
        </w:rPr>
        <w:t>LATIN: n.a. (transliterasi tidak dipakai; teks Arab dibaca langsung)</w:t>
      </w:r>
    </w:p>
    <w:p>
      <w:pPr>
        <w:jc w:val="both"/>
      </w:pPr>
      <w:r>
        <w:rPr>
          <w:b w:val="0"/>
          <w:i/>
        </w:rPr>
        <w:t>Artinya: Apabila salat telah dilaksanakan, bertebaranlah kamu di bumi, carilah karunia Allah, dan ingatlah Allah banyak-banyak agar kamu beruntung.</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Al-Jumu'ah: 10</w:t>
      </w:r>
    </w:p>
    <w:p>
      <w:pPr>
        <w:jc w:val="both"/>
      </w:pPr>
      <w:r>
        <w:rPr>
          <w:b w:val="0"/>
          <w:i w:val="0"/>
          <w:sz w:val="18"/>
        </w:rPr>
        <w:t>STATUS: [V-AYAT]</w:t>
      </w:r>
    </w:p>
    <w:p>
      <w:pPr>
        <w:jc w:val="both"/>
      </w:pPr>
      <w:r>
        <w:rPr>
          <w:b/>
          <w:i w:val="0"/>
          <w:sz w:val="28"/>
        </w:rPr>
        <w:t>3.6 Hadits "Tidak Akan Wafat Suatu Jiwa Sebelum Sempurna Rezekinya"</w:t>
      </w:r>
    </w:p>
    <w:p>
      <w:pPr>
        <w:jc w:val="both"/>
      </w:pPr>
      <w:r>
        <w:rPr>
          <w:b w:val="0"/>
          <w:i w:val="0"/>
        </w:rPr>
        <w:t>Hadits tentang jiwa yang tidak akan wafat sebelum sempurna rezekinya sering dikutip ketika seseorang cemas mengejar kebutuhan. Makna umumnya menenangkan: umur dan bagian rezeki manusia berada dalam pengetahuan Allah, bukan dalam genggaman makhluk. Namun hadits ini tidak menyebut bahwa setiap orang akan menerima jumlah harta yang ia inginkan, atau bahwa ia boleh berhenti mencari nafkah.</w:t>
      </w:r>
    </w:p>
    <w:p>
      <w:pPr>
        <w:jc w:val="both"/>
      </w:pPr>
      <w:r>
        <w:rPr>
          <w:b w:val="0"/>
          <w:i w:val="0"/>
        </w:rPr>
        <w:t>Riwayat ini dinisbatkan kepada Nabi Muhammad ﷺ dan dikenal dalam kitab-kitab hadits dengan beberapa redaksi. Karena redaksi dan penomoran perlu diperiksa pada sumber takhrij, kita tidak menebak nomor ataupun derajatnya di sini. Yang aman ialah menyebut rujukan secara umum dan menandai pemeriksaan lebih lanjut. Kehati-hatian seperti itu bukan mengurangi manfaat nasihat, melainkan mencegah kita menyematkan rincian yang belum terverifikasi.</w:t>
      </w:r>
    </w:p>
    <w:p>
      <w:pPr>
        <w:jc w:val="both"/>
      </w:pPr>
      <w:r>
        <w:rPr>
          <w:b w:val="0"/>
          <w:i w:val="0"/>
        </w:rPr>
        <w:t>Kata sempurna dalam kutipan ini kerap dipahami sebagai jumlah yang telah ditetapkan untuk setiap orang, lalu dibuat kesimpulan bahwa tidak perlu memikirkan masa depan. Tetapi hidup manusia memperlihatkan bahwa rezeki datang dalam bentuk dan waktu yang berlainan. Ada orang yang menerima upah, ada yang menerima pertolongan keluarga, ada pula yang memperoleh ilmu, kesehatan, atau kesempatan bekerja. Kita sebaiknya tidak menyulap kalimat penghibur menjadi teori rinci yang tidak dinyatakan oleh hadits.</w:t>
      </w:r>
    </w:p>
    <w:p>
      <w:pPr>
        <w:jc w:val="both"/>
      </w:pPr>
      <w:r>
        <w:rPr>
          <w:b w:val="0"/>
          <w:i w:val="0"/>
        </w:rPr>
        <w:t>Di sisi lain, hadits ini bukan ajakan menerima praktik zalim. Jika upah ditahan, pekerja tetap dapat menuntut haknya. Jika keluarga kekurangan pangan, mereka boleh meminta bantuan dan mencari layanan sosial. Mengatakan “rezeki sudah sempurna” kepada orang yang sedang ditahan gajinya dapat membuat pelaku ketidakadilan merasa bebas. Takdir tidak menggugurkan hak yang harus ditunaikan manusia.</w:t>
      </w:r>
    </w:p>
    <w:p>
      <w:pPr>
        <w:jc w:val="both"/>
      </w:pPr>
      <w:r>
        <w:rPr>
          <w:b w:val="0"/>
          <w:i w:val="0"/>
        </w:rPr>
        <w:t>Rina belajar menenangkan dirinya dengan cara yang lebih jujur. Ia mengingat bahwa ia tidak dapat memastikan semua kebutuhan masa depan, tetapi masih dapat membicarakan pengeluaran dengan suami, memeriksa tagihan, dan mencari tahu apakah ada pengeluaran yang dapat dikurangi. Ia tidak menjanjikan kepada dirinya bahwa semuanya akan mudah. Ia hanya berhenti memperlakukan kecemasan sebagai bukti bahwa ia tidak percaya kepada Allah.</w:t>
      </w:r>
    </w:p>
    <w:p>
      <w:pPr>
        <w:jc w:val="both"/>
      </w:pPr>
      <w:r>
        <w:rPr>
          <w:b w:val="0"/>
          <w:i w:val="0"/>
        </w:rPr>
        <w:t>Apabila hadits ini menenangkan Anda, biarkan ketenangan itu membantu Anda mengambil langkah yang baik, bukan menggantikan langkah itu. Tulis kebutuhan yang mendesak, siapa yang dapat dimintai bantuan, dan tindakan yang bisa dilakukan tanpa merendahkan diri. Jika Anda sedang terdesak oleh utang atau tekanan keluarga, pembicaraan dengan pihak tepercaya mungkin lebih berguna daripada mengulang satu kalimat sendirian.</w:t>
      </w:r>
    </w:p>
    <w:p>
      <w:pPr>
        <w:jc w:val="right"/>
        <w:rtl/>
      </w:pPr>
      <w:r>
        <w:rPr>
          <w:rFonts w:ascii="Scheherazade New" w:hAnsi="Scheherazade New"/>
          <w:sz w:val="30"/>
          <w:rtl/>
          <w:cs w:val="1"/>
        </w:rPr>
        <w:t>{{ARAB-HADITS: Tidak akan wafat suatu jiwa sebelum menyempurnakan rezekinya}}</w:t>
      </w:r>
    </w:p>
    <w:p>
      <w:pPr>
        <w:jc w:val="both"/>
      </w:pPr>
      <w:r>
        <w:rPr>
          <w:b w:val="0"/>
          <w:i w:val="0"/>
          <w:sz w:val="18"/>
        </w:rPr>
        <w:t>LATIN: n.a.</w:t>
      </w:r>
    </w:p>
    <w:p>
      <w:pPr>
        <w:jc w:val="both"/>
      </w:pPr>
      <w:r>
        <w:rPr>
          <w:b w:val="0"/>
          <w:i/>
        </w:rPr>
        <w:t>Artinya: Wahai manusia, bertakwalah kepada Allah dan bersikaplah moderat dalam mencari penghidupan. Tidak ada jiwa yang akan mati sebelum menerima seluruh rezekinya, sekalipun rezeki itu datang terlambat. Bertakwalah kepada Allah dan bersikaplah moderat dalam mencari penghidupan; ambillah yang halal dan tinggalkan yang haram.</w:t>
      </w:r>
    </w:p>
    <w:p>
      <w:pPr>
        <w:jc w:val="both"/>
      </w:pPr>
      <w:r>
        <w:rPr>
          <w:b w:val="0"/>
          <w:i w:val="0"/>
          <w:sz w:val="18"/>
        </w:rPr>
        <w:t>PERAWI: disebut dalam riwayat dari Jabir</w:t>
      </w:r>
    </w:p>
    <w:p>
      <w:pPr>
        <w:jc w:val="both"/>
      </w:pPr>
      <w:r>
        <w:rPr>
          <w:b w:val="0"/>
          <w:i w:val="0"/>
          <w:sz w:val="18"/>
        </w:rPr>
        <w:t>DERAJAT: Shahih (Sunan Ibn Majah no. 2144, Darussalam).</w:t>
      </w:r>
    </w:p>
    <w:p>
      <w:pPr>
        <w:jc w:val="both"/>
      </w:pPr>
      <w:r>
        <w:rPr>
          <w:b w:val="0"/>
          <w:i w:val="0"/>
          <w:sz w:val="18"/>
        </w:rPr>
        <w:t>RUJUKAN: HR. Ibnu Majah no. 2144</w:t>
      </w:r>
    </w:p>
    <w:p>
      <w:pPr>
        <w:jc w:val="both"/>
      </w:pPr>
      <w:r>
        <w:rPr>
          <w:b w:val="0"/>
          <w:i w:val="0"/>
          <w:sz w:val="18"/>
        </w:rPr>
        <w:t>STATUS: [V-HADITS]</w:t>
      </w:r>
    </w:p>
    <w:p>
      <w:pPr>
        <w:jc w:val="both"/>
      </w:pPr>
      <w:r>
        <w:rPr>
          <w:b/>
          <w:i w:val="0"/>
          <w:sz w:val="28"/>
        </w:rPr>
        <w:t>3.7 Rezeki Tidak Tertukar: Menenangkan Hati tanpa Memadamkan Ikhtiar</w:t>
      </w:r>
    </w:p>
    <w:p>
      <w:pPr>
        <w:jc w:val="both"/>
      </w:pPr>
      <w:r>
        <w:rPr>
          <w:b w:val="0"/>
          <w:i w:val="0"/>
        </w:rPr>
        <w:t>Ungkapan rezeki tidak tertukar sering dipakai untuk meredakan iri. Ketika melihat orang lain memperoleh pekerjaan atau pelanggan yang kita harapkan, kita diingatkan bahwa bagian mereka bukan bagian kita. Sebagai penghibur, ungkapan ini dapat membantu. Sebagai alasan untuk tidak belajar, melamar, atau memperbaiki layanan, ungkapan yang sama menjadi selimut bagi rasa takut.</w:t>
      </w:r>
    </w:p>
    <w:p>
      <w:pPr>
        <w:jc w:val="both"/>
      </w:pPr>
      <w:r>
        <w:rPr>
          <w:b w:val="0"/>
          <w:i w:val="0"/>
        </w:rPr>
        <w:t>Tidak ada manusia yang dapat mengambil apa yang telah Allah tetapkan bagi orang lain tanpa pengetahuan dan izin-Nya. Namun itu bukan berarti bahwa kesempatan kerja sudah dibagi dalam bentuk daftar yang bisa kita baca. Kita tidak mengetahui siapa yang akan diterima pada sebuah pekerjaan, berapa calon lain yang melamar, atau keputusan apa yang akan dibuat pemberi kerja. Yang tersedia bagi kita ialah kemampuan untuk mempersiapkan diri dan bertindak dengan cara yang benar.</w:t>
      </w:r>
    </w:p>
    <w:p>
      <w:pPr>
        <w:jc w:val="both"/>
      </w:pPr>
      <w:r>
        <w:rPr>
          <w:b w:val="0"/>
          <w:i w:val="0"/>
        </w:rPr>
        <w:t>Dimas Prakoso di Surabaya memiliki folder berisi ratusan lamaran yang tidak pernah ia ceritakan kepada ayahnya. Setiap penolakan membuatnya membayangkan bahwa pekerjaan yang seharusnya menjadi bagian orang lain sedang menjauh darinya. Ketika ia mulai meminta seseorang memeriksa susunan riwayat pekerjaannya dan berlatih menjawab pertanyaan wawancara, hasilnya tidak berubah dalam semalam. Namun ia memperoleh sesuatu yang lebih dekat: cara yang lebih terarah untuk menindaklanjuti lamaran.</w:t>
      </w:r>
    </w:p>
    <w:p>
      <w:pPr>
        <w:jc w:val="both"/>
      </w:pPr>
      <w:r>
        <w:rPr>
          <w:b w:val="0"/>
          <w:i w:val="0"/>
        </w:rPr>
        <w:t>Perubahan itu tidak berarti ia pasti diterima. Ia belajar bahwa menyiapkan diri tidak sama dengan membeli kepastian. Jika satu posisi jatuh kepada orang lain, ia dapat mengakui kecewa tanpa menuduh orang itu merebut jatahnya. Jika kemudian ia mendapat pekerjaan, ia dapat bersyukur tanpa merasa bahwa keberhasilan itu membuktikan dirinya lebih layak sebagai manusia.</w:t>
      </w:r>
    </w:p>
    <w:p>
      <w:pPr>
        <w:jc w:val="both"/>
      </w:pPr>
      <w:r>
        <w:rPr>
          <w:b w:val="0"/>
          <w:i w:val="0"/>
        </w:rPr>
        <w:t>Ungkapan ini juga tidak boleh dipakai untuk mengabaikan kezaliman. Jika seseorang menipu agar memperoleh hak yang bukan miliknya, itu bukan contoh rezeki yang tidak tertukar. Itu pelanggaran yang perlu dihentikan. Jika seseorang mengalami diskriminasi atau upah yang tidak dibayar, ia berhak mencari nasihat dan menuntut perlindungan sesuai jalur yang tersedia. Memercayai takdir tidak mewajibkan korban diam.</w:t>
      </w:r>
    </w:p>
    <w:p>
      <w:pPr>
        <w:jc w:val="both"/>
      </w:pPr>
      <w:r>
        <w:rPr>
          <w:b w:val="0"/>
          <w:i w:val="0"/>
        </w:rPr>
        <w:t>Saat iri muncul, coba tanyakan apa yang sebenarnya Anda lihat. Apakah Anda menginginkan hasilnya, atau ingin memiliki jalan hidup yang sama? Orang lain mungkin menerima pekerjaan yang tampak baik, tetapi Anda tidak mengetahui beban, tanggungan, dan harga yang mereka bayar. Rasa iri sering tumbuh dari potongan kecil kehidupan orang lain yang kita bandingkan dengan seluruh kehidupan sendiri.</w:t>
      </w:r>
    </w:p>
    <w:p>
      <w:pPr>
        <w:jc w:val="both"/>
      </w:pPr>
      <w:r>
        <w:rPr>
          <w:b w:val="0"/>
          <w:i w:val="0"/>
        </w:rPr>
        <w:t>Jadikan ketenangan sebagai tempat untuk bernapas, lalu kembali pada ikhtiar. Anda bisa mengirim lamaran yang lebih tepat, belajar keterampilan, menghubungi jejaring secara santun, atau meminta masukan. Apa pun hasilnya, jangan mengukur nilai diri dengan satu keputusan yang tidak Anda kendalikan. Rezeki bukan perlombaan untuk membuktikan siapa yang paling pantas menerima.</w:t>
      </w:r>
    </w:p>
    <w:p>
      <w:pPr>
        <w:jc w:val="both"/>
      </w:pPr>
      <w:r>
        <w:rPr>
          <w:b/>
          <w:i w:val="0"/>
          <w:sz w:val="28"/>
        </w:rPr>
        <w:t>3.8 Kaya Hati dan Kaya Harta: Apa Kata Hadits-Hadits tentang Keduanya</w:t>
      </w:r>
    </w:p>
    <w:p>
      <w:pPr>
        <w:jc w:val="both"/>
      </w:pPr>
      <w:r>
        <w:rPr>
          <w:b w:val="0"/>
          <w:i w:val="0"/>
        </w:rPr>
        <w:t>Kaya hati dan kaya harta sering dipertentangkan seakan seseorang harus memilih salah satunya. Padahal seseorang dapat memiliki harta dan hati yang qana'ah, atau memiliki sedikit harta tetapi tetap ingin mengambil milik orang lain. Hadits tentang kekayaan jiwa mengarahkan perhatian kepada rasa cukup dan ketidakserakahan, bukan kepada pengingkaran atas kebutuhan material.</w:t>
      </w:r>
    </w:p>
    <w:p>
      <w:pPr>
        <w:jc w:val="both"/>
      </w:pPr>
      <w:r>
        <w:rPr>
          <w:b w:val="0"/>
          <w:i w:val="0"/>
        </w:rPr>
        <w:t>Nabi Muhammad ﷺ mengajarkan bahwa kekayaan bukan sekadar banyaknya barang, melainkan kekayaan jiwa. Riwayat ini dikenal dalam Shahih Bukhari dan Muslim. Maknanya tidak membatalkan pentingnya makanan, tempat tinggal, kesehatan, pendidikan, dan rasa aman. Orang yang kekurangan kebutuhan pokok tetap berhak mencari bantuan. Kita tidak boleh memakai bahasa “kaya hati” untuk membungkam keluhan orang yang memang membutuhkan dukungan.</w:t>
      </w:r>
    </w:p>
    <w:p>
      <w:pPr>
        <w:jc w:val="both"/>
      </w:pPr>
      <w:r>
        <w:rPr>
          <w:b w:val="0"/>
          <w:i w:val="0"/>
        </w:rPr>
        <w:t>Kaya hati bukan berarti tidak punya target. Rina tetap ingin memiliki dana darurat, dan keinginan itu wajar. Yang ia latih ialah membedakan tujuan yang melindungi keluarga dari dorongan untuk membandingkan rumahnya dengan rumah teman. Ia bisa merencanakan tabungan tanpa menjadikan tabungan sebagai satu-satunya ukuran keberhasilan. Dengan begitu, qana'ah bukan penolakan terhadap usaha, melainkan cara menjaga hati agar tidak dipimpin oleh perbandingan.</w:t>
      </w:r>
    </w:p>
    <w:p>
      <w:pPr>
        <w:jc w:val="both"/>
      </w:pPr>
      <w:r>
        <w:rPr>
          <w:b w:val="0"/>
          <w:i w:val="0"/>
        </w:rPr>
        <w:t>Ada pula orang yang menilai bahwa semakin banyak harta, semakin jauh seseorang dari nilai agama. Kesimpulan itu tidak tepat. Harta dapat digunakan untuk memenuhi kebutuhan, membayar kewajiban, membantu keluarga, dan menjaga kemaslahatan. Namun harta juga dapat mendorong kesombongan, ketidakadilan, atau kelalaian. Yang dinilai bukan sekadar banyaknya, tetapi cara memperoleh, cara mengelola, dan cara membelanjakannya.</w:t>
      </w:r>
    </w:p>
    <w:p>
      <w:pPr>
        <w:jc w:val="both"/>
      </w:pPr>
      <w:r>
        <w:rPr>
          <w:b w:val="0"/>
          <w:i w:val="0"/>
        </w:rPr>
        <w:t>Kekayaan hati tumbuh lewat latihan yang tidak selalu nyaman. Anda mungkin perlu menghentikan pembelian yang dibuat demi mengesankan orang, mengakui bahwa bantuan orang lain juga berperan dalam keberhasilan, atau berbagi sesuai kemampuan tanpa mengorbankan kebutuhan yang wajib. Latihan itu tidak perlu dipamerkan. Bahkan, menjaga kebaikan dari dorongan untuk mencari pujian dapat menjadi bagian dari latihan tersebut.</w:t>
      </w:r>
    </w:p>
    <w:p>
      <w:pPr>
        <w:jc w:val="both"/>
      </w:pPr>
      <w:r>
        <w:rPr>
          <w:b w:val="0"/>
          <w:i w:val="0"/>
        </w:rPr>
        <w:t>Sebaliknya, jangan salahkan orang yang menginginkan kehidupan lebih aman. Meminta upah layak, mencari pekerjaan, atau menata pengeluaran bukan tanda hati yang tamak. Pertanyaan yang lebih berguna ialah apakah tujuan finansial Anda melayani kehidupan dan tanggung jawab, atau telah mengambil alih harga diri. Jawabannya mungkin berubah pada tahap kehidupan yang berbeda.</w:t>
      </w:r>
    </w:p>
    <w:p>
      <w:pPr>
        <w:jc w:val="right"/>
        <w:rtl/>
      </w:pPr>
      <w:r>
        <w:rPr>
          <w:rFonts w:ascii="Scheherazade New" w:hAnsi="Scheherazade New"/>
          <w:sz w:val="30"/>
          <w:rtl/>
          <w:cs w:val="1"/>
        </w:rPr>
        <w:t>{{ARAB-HADITS: Kekayaan bukan banyaknya harta, tetapi kekayaan jiwa}}</w:t>
      </w:r>
    </w:p>
    <w:p>
      <w:pPr>
        <w:jc w:val="both"/>
      </w:pPr>
      <w:r>
        <w:rPr>
          <w:b w:val="0"/>
          <w:i w:val="0"/>
          <w:sz w:val="18"/>
        </w:rPr>
        <w:t>LATIN: n.a.</w:t>
      </w:r>
    </w:p>
    <w:p>
      <w:pPr>
        <w:jc w:val="both"/>
      </w:pPr>
      <w:r>
        <w:rPr>
          <w:b w:val="0"/>
          <w:i/>
        </w:rPr>
        <w:t>Artinya: Kekayaan bukanlah karena banyaknya harta benda, tetapi kekayaan yang sebenarnya adalah kaya hati.</w:t>
      </w:r>
    </w:p>
    <w:p>
      <w:pPr>
        <w:jc w:val="both"/>
      </w:pPr>
      <w:r>
        <w:rPr>
          <w:b w:val="0"/>
          <w:i w:val="0"/>
          <w:sz w:val="18"/>
        </w:rPr>
        <w:t>PERAWI: Abu Hurairah radhiyallahu 'anhu</w:t>
      </w:r>
    </w:p>
    <w:p>
      <w:pPr>
        <w:jc w:val="both"/>
      </w:pPr>
      <w:r>
        <w:rPr>
          <w:b w:val="0"/>
          <w:i w:val="0"/>
          <w:sz w:val="18"/>
        </w:rPr>
        <w:t>DERAJAT: Shahih (Shahih al-Bukhari no. 6446; Shahih Muslim no. 1051).</w:t>
      </w:r>
    </w:p>
    <w:p>
      <w:pPr>
        <w:jc w:val="both"/>
      </w:pPr>
      <w:r>
        <w:rPr>
          <w:b w:val="0"/>
          <w:i w:val="0"/>
          <w:sz w:val="18"/>
        </w:rPr>
        <w:t>RUJUKAN: HR. al-Bukhari no. 6446 dan Muslim no. 1051</w:t>
      </w:r>
    </w:p>
    <w:p>
      <w:pPr>
        <w:jc w:val="both"/>
      </w:pPr>
      <w:r>
        <w:rPr>
          <w:b w:val="0"/>
          <w:i w:val="0"/>
          <w:sz w:val="18"/>
        </w:rPr>
        <w:t>STATUS: [V-HADITS]</w:t>
      </w:r>
    </w:p>
    <w:p>
      <w:pPr>
        <w:jc w:val="both"/>
      </w:pPr>
      <w:r>
        <w:rPr>
          <w:b/>
          <w:i w:val="0"/>
          <w:sz w:val="28"/>
        </w:rPr>
        <w:t>3.9 Rezeki yang Akan Dihisab: Dari Mana Diperoleh dan ke Mana Dibelanjakan</w:t>
      </w:r>
    </w:p>
    <w:p>
      <w:pPr>
        <w:jc w:val="both"/>
      </w:pPr>
      <w:r>
        <w:rPr>
          <w:b w:val="0"/>
          <w:i w:val="0"/>
        </w:rPr>
        <w:t>Dalam ajaran Islam, pertanyaan tentang harta tidak berhenti pada jumlah. Dari mana ia diperoleh, bagaimana ia diurus, dan untuk apa ia dipakai juga penting. Hadits tentang perhitungan harta mengingatkan manusia bahwa kepemilikan membawa tanggung jawab. Karena nomor dan rincian redaksi perlu diverifikasi, kita menyebut riwayat secara umum tanpa menambahkan nomor yang belum diperiksa.</w:t>
      </w:r>
    </w:p>
    <w:p>
      <w:pPr>
        <w:jc w:val="both"/>
      </w:pPr>
      <w:r>
        <w:rPr>
          <w:b w:val="0"/>
          <w:i w:val="0"/>
        </w:rPr>
        <w:t>Gagasan ini mengubah cara membaca keberhasilan. Penghasilan besar bukan dengan sendirinya pujian atas semua keputusan pemiliknya, sebagaimana pendapatan kecil bukan bukti bahwa seseorang gagal secara moral. Harta dapat diperoleh melalui jalan yang halal ataupun tercampur pelanggaran. Ukuran pertanggungjawaban menyentuh cara memperoleh dan menggunakan, bukan sekadar nilai pada lembar rekening.</w:t>
      </w:r>
    </w:p>
    <w:p>
      <w:pPr>
        <w:jc w:val="both"/>
      </w:pPr>
      <w:r>
        <w:rPr>
          <w:b w:val="0"/>
          <w:i w:val="0"/>
        </w:rPr>
        <w:t>Seseorang yang menerima upah berhak menikmati hasil kerjanya. Namun ia juga perlu memenuhi kewajiban yang melekat, seperti membayar utang yang jatuh tempo, menafkahi tanggungan, dan menjaga amanah pekerjaan. Rincian kewajiban dapat berbeda menurut keadaan dan ketentuan fiqh. Bila keputusan menyangkut pembagian warisan, zakat, nafkah, atau utang yang rumit, mintalah penjelasan kepada ahli yang kompeten. Jangan menyimpulkan hukum hanya dari kutipan singkat di media sosial.</w:t>
      </w:r>
    </w:p>
    <w:p>
      <w:pPr>
        <w:jc w:val="both"/>
      </w:pPr>
      <w:r>
        <w:rPr>
          <w:b w:val="0"/>
          <w:i w:val="0"/>
        </w:rPr>
        <w:t>Rina mencatat pengeluaran karena uang yang masuk memiliki banyak arah. Ada biaya sekolah anak, kebutuhan rumah, kiriman untuk ibunya, dan cicilan yang harus dibayar. Mengetahui alur uang tidak membuatnya memiliki kendali sempurna, tetapi membantunya melihat siapa yang akan terdampak bila ia memutuskan sesuatu. Catatan itu juga mengingatkan bahwa keputusan finansial bukan urusan dirinya sendiri saja.</w:t>
      </w:r>
    </w:p>
    <w:p>
      <w:pPr>
        <w:jc w:val="both"/>
      </w:pPr>
      <w:r>
        <w:rPr>
          <w:b w:val="0"/>
          <w:i w:val="0"/>
        </w:rPr>
        <w:t>Pertanggungjawaban harta bukan undangan untuk takut membelanjakan semua kebutuhan. Islam tidak meminta seseorang mengabaikan makan dan kesehatan demi tampak sederhana. Yang diminta ialah menjaga keseimbangan, menghindari pemborosan dan pengambilan hak orang lain, serta mencari nasihat ketika hukum suatu transaksi belum jelas. Menahan diri dari semua pengeluaran juga dapat melukai diri dan keluarga bila dilakukan tanpa hikmah.</w:t>
      </w:r>
    </w:p>
    <w:p>
      <w:pPr>
        <w:jc w:val="both"/>
      </w:pPr>
      <w:r>
        <w:rPr>
          <w:b w:val="0"/>
          <w:i w:val="0"/>
        </w:rPr>
        <w:t>Cobalah meninjau satu pemasukan dan satu pengeluaran terakhir. Apakah Anda tahu asalnya? Apakah pihak yang berhak telah menerima bagiannya? Apakah pengeluaran itu menolong kebutuhan atau hanya menambah beban? Pertanyaan ini bukan audit untuk menghukum diri, melainkan cara menata amanah. Bila ditemukan kesalahan, perbaiki sejauh mampu dan cari petunjuk untuk menyelesaikan hak yang belum ditunaikan.</w:t>
      </w:r>
    </w:p>
    <w:p>
      <w:pPr>
        <w:jc w:val="right"/>
        <w:rtl/>
      </w:pPr>
      <w:r>
        <w:rPr>
          <w:rFonts w:ascii="Scheherazade New" w:hAnsi="Scheherazade New"/>
          <w:sz w:val="30"/>
          <w:rtl/>
          <w:cs w:val="1"/>
        </w:rPr>
        <w:t>{{ARAB-HADITS: Pertanyaan tentang harta: dari mana diperoleh dan ke mana dibelanjakan}}</w:t>
      </w:r>
    </w:p>
    <w:p>
      <w:pPr>
        <w:jc w:val="both"/>
      </w:pPr>
      <w:r>
        <w:rPr>
          <w:b w:val="0"/>
          <w:i w:val="0"/>
          <w:sz w:val="18"/>
        </w:rPr>
        <w:t>LATIN: n.a.</w:t>
      </w:r>
    </w:p>
    <w:p>
      <w:pPr>
        <w:jc w:val="both"/>
      </w:pPr>
      <w:r>
        <w:rPr>
          <w:b w:val="0"/>
          <w:i/>
        </w:rPr>
        <w:t>Artinya: Manusia akan ditanya tentang hartanya, termasuk cara memperolehnya dan penggunaannya.</w:t>
      </w:r>
    </w:p>
    <w:p>
      <w:pPr>
        <w:jc w:val="both"/>
      </w:pPr>
      <w:r>
        <w:rPr>
          <w:b w:val="0"/>
          <w:i w:val="0"/>
          <w:sz w:val="18"/>
        </w:rPr>
        <w:t>PERAWI: disebut dalam riwayat tentang hari perhitungan</w:t>
      </w:r>
    </w:p>
    <w:p>
      <w:pPr>
        <w:jc w:val="both"/>
      </w:pPr>
      <w:r>
        <w:rPr>
          <w:b w:val="0"/>
          <w:i w:val="0"/>
          <w:sz w:val="18"/>
        </w:rPr>
        <w:t>DERAJAT: Perlu verifikasi redaksi, sumber, dan penilaian. [DERAJAT-CEK]</w:t>
      </w:r>
    </w:p>
    <w:p>
      <w:pPr>
        <w:jc w:val="both"/>
      </w:pPr>
      <w:r>
        <w:rPr>
          <w:b w:val="0"/>
          <w:i w:val="0"/>
          <w:sz w:val="18"/>
        </w:rPr>
        <w:t>RUJUKAN: HR. Tirmidzi (hadits tentang perhitungan harta)</w:t>
      </w:r>
    </w:p>
    <w:p>
      <w:pPr>
        <w:jc w:val="both"/>
      </w:pPr>
      <w:r>
        <w:rPr>
          <w:b w:val="0"/>
          <w:i w:val="0"/>
          <w:sz w:val="18"/>
        </w:rPr>
        <w:t>STATUS: [V-HADITS]</w:t>
      </w:r>
    </w:p>
    <w:p>
      <w:pPr>
        <w:jc w:val="both"/>
      </w:pPr>
      <w:r>
        <w:rPr>
          <w:b/>
          <w:i w:val="0"/>
          <w:sz w:val="28"/>
        </w:rPr>
        <w:t>3.10 "Seandainya Dulu Aku...": Menghentikan Penyesalan dan Menerima Qadar (HR. Muslim no. 2664)</w:t>
      </w:r>
    </w:p>
    <w:p>
      <w:pPr>
        <w:jc w:val="both"/>
      </w:pPr>
      <w:r>
        <w:rPr>
          <w:b w:val="0"/>
          <w:i w:val="0"/>
        </w:rPr>
        <w:t>Penyesalan setelah kejadian buruk sering muncul sebagai kalimat yang sama: seandainya dulu saya memilih jalan lain. Kadang kalimat itu membantu kita melihat kesalahan yang perlu diperbaiki. Kadang ia berubah menjadi putaran yang menyiksa, sebab kita terus menuntut diri menjawab sesuatu yang tidak mungkin diubah. Hadits tentang menerima ketetapan setelah berusaha mengajarkan cara menghentikan putaran itu.</w:t>
      </w:r>
    </w:p>
    <w:p>
      <w:pPr>
        <w:jc w:val="both"/>
      </w:pPr>
      <w:r>
        <w:rPr>
          <w:b w:val="0"/>
          <w:i w:val="0"/>
        </w:rPr>
        <w:t>Riwayat yang dikenal dalam Shahih Muslim memuat nasihat Nabi Muhammad ﷺ agar bersemangat pada hal yang bermanfaat, meminta pertolongan Allah, dan tidak menyerah. Ketika sesuatu telah terjadi, seseorang tidak disuruh mengulang “seandainya” sebagai pintu masuk bagi bisikan yang merusak. Namun ini bukan larangan untuk belajar dari keputusan masa lalu. Ia adalah larangan tinggal di dalam penyesalan seolah kejadian itu dapat diputar kembali.</w:t>
      </w:r>
    </w:p>
    <w:p>
      <w:pPr>
        <w:jc w:val="both"/>
      </w:pPr>
      <w:r>
        <w:rPr>
          <w:b w:val="0"/>
          <w:i w:val="0"/>
        </w:rPr>
        <w:t>Misalnya, seseorang terlanjur menandatangani perjanjian yang tidak ia pahami. Ia dapat mengakui keputusan itu, memeriksa kewajiban yang timbul, meminta nasihat, dan menyusun cara mengurangi dampaknya. Ia tidak perlu berpura-pura bahwa pilihannya baik. Menerima qadar tidak sama dengan menutupi kesalahan. Penerimaan memberi ruang untuk bekerja pada keadaan yang sekarang nyata.</w:t>
      </w:r>
    </w:p>
    <w:p>
      <w:pPr>
        <w:jc w:val="both"/>
      </w:pPr>
      <w:r>
        <w:rPr>
          <w:b w:val="0"/>
          <w:i w:val="0"/>
        </w:rPr>
        <w:t>Bila kerugian disebabkan oleh pihak lain, jangan mengubah penerimaan menjadi pembenaran pelaku. Anda dapat mempercayai qadar sekaligus mengajukan keberatan, meminta ganti rugi, atau mencari perlindungan. Jika kejadian itu melibatkan trauma atau kesedihan berat, dukungan orang terpercaya dan bantuan profesional juga dapat menjadi bagian dari ikhtiar. Agama tidak menuntut Anda berpura-pura pulih seketika.</w:t>
      </w:r>
    </w:p>
    <w:p>
      <w:pPr>
        <w:jc w:val="both"/>
      </w:pPr>
      <w:r>
        <w:rPr>
          <w:b w:val="0"/>
          <w:i w:val="0"/>
        </w:rPr>
        <w:t>Rina pernah menyalahkan diri karena membeli barang rumah tangga dengan cicilan, lalu biaya sekolah anak datang bersamaan. Ia tidak menghapus tanggung jawabnya, tetapi berhenti mengulang keputusan itu setiap malam. Ia menghubungi penyedia layanan untuk memahami jadwal kewajiban, menyusun urutan pembayaran bersama suami, dan memutuskan agar tidak menambah cicilan sebelum kondisi lebih jelas. Pelajaran itu lebih berguna daripada mengutuk dirinya sendiri.</w:t>
      </w:r>
    </w:p>
    <w:p>
      <w:pPr>
        <w:jc w:val="both"/>
      </w:pPr>
      <w:r>
        <w:rPr>
          <w:b w:val="0"/>
          <w:i w:val="0"/>
        </w:rPr>
        <w:t>Ketika pikiran “seandainya” datang, bedakan evaluasi dari penghukuman. Evaluasi bertanya, “Apa yang saya ketahui sekarang yang belum saya ketahui saat itu?” Penghukuman berkata, “Saya bodoh dan tidak pantas mencoba lagi.” Pertanyaan pertama memberi pelajaran; kalimat kedua mengunci pintu. Anda boleh bersedih, tetapi jangan membuat satu kesalahan menjadi nama baru bagi seluruh diri Anda.</w:t>
      </w:r>
    </w:p>
    <w:p>
      <w:pPr>
        <w:jc w:val="right"/>
        <w:rtl/>
      </w:pPr>
      <w:r>
        <w:rPr>
          <w:rFonts w:ascii="Scheherazade New" w:hAnsi="Scheherazade New"/>
          <w:sz w:val="30"/>
          <w:rtl/>
          <w:cs w:val="1"/>
        </w:rPr>
        <w:t>{{ARAB-HADITS: Bersemangatlah pada yang bermanfaat, mintalah pertolongan Allah, dan jangan lemah}}</w:t>
      </w:r>
    </w:p>
    <w:p>
      <w:pPr>
        <w:jc w:val="both"/>
      </w:pPr>
      <w:r>
        <w:rPr>
          <w:b w:val="0"/>
          <w:i w:val="0"/>
          <w:sz w:val="18"/>
        </w:rPr>
        <w:t>LATIN: n.a.</w:t>
      </w:r>
    </w:p>
    <w:p>
      <w:pPr>
        <w:jc w:val="both"/>
      </w:pPr>
      <w:r>
        <w:rPr>
          <w:b w:val="0"/>
          <w:i/>
        </w:rPr>
        <w:t>Artinya: Bersemangatlah meraih apa yang bermanfaat bagimu, mintalah pertolongan kepada Allah, dan jangan lemah. Jika sesuatu menimpamu, jangan berkata, “Seandainya aku berbuat begini, tentu akan begini dan begitu,” tetapi katakanlah, “Allah telah menakdirkannya, dan apa yang Dia kehendaki Dia perbuat.”</w:t>
      </w:r>
    </w:p>
    <w:p>
      <w:pPr>
        <w:jc w:val="both"/>
      </w:pPr>
      <w:r>
        <w:rPr>
          <w:b w:val="0"/>
          <w:i w:val="0"/>
          <w:sz w:val="18"/>
        </w:rPr>
        <w:t>PERAWI: Abu Hurairah radhiyallahu 'anhu</w:t>
      </w:r>
    </w:p>
    <w:p>
      <w:pPr>
        <w:jc w:val="both"/>
      </w:pPr>
      <w:r>
        <w:rPr>
          <w:b w:val="0"/>
          <w:i w:val="0"/>
          <w:sz w:val="18"/>
        </w:rPr>
        <w:t>DERAJAT: Shahih (Shahih Muslim no. 2664).</w:t>
      </w:r>
    </w:p>
    <w:p>
      <w:pPr>
        <w:jc w:val="both"/>
      </w:pPr>
      <w:r>
        <w:rPr>
          <w:b w:val="0"/>
          <w:i w:val="0"/>
          <w:sz w:val="18"/>
        </w:rPr>
        <w:t>RUJUKAN: HR. Muslim no. 2664</w:t>
      </w:r>
    </w:p>
    <w:p>
      <w:pPr>
        <w:jc w:val="both"/>
      </w:pPr>
      <w:r>
        <w:rPr>
          <w:b w:val="0"/>
          <w:i w:val="0"/>
          <w:sz w:val="18"/>
        </w:rPr>
        <w:t>STATUS: [V-HADITS]</w:t>
      </w:r>
    </w:p>
    <w:p>
      <w:pPr>
        <w:jc w:val="both"/>
      </w:pPr>
      <w:r>
        <w:rPr>
          <w:b/>
          <w:i w:val="0"/>
          <w:sz w:val="28"/>
        </w:rPr>
        <w:t>3.11 Takut Miskin: Bisikan yang Dikenali Al-Qur'an (QS. Al-Baqarah: 268; At-Taubah: 28)</w:t>
      </w:r>
    </w:p>
    <w:p>
      <w:pPr>
        <w:jc w:val="both"/>
      </w:pPr>
      <w:r>
        <w:rPr>
          <w:b w:val="0"/>
          <w:i w:val="0"/>
        </w:rPr>
        <w:t>Takut miskin bukan selalu tanda kurang iman. Orang yang pernah kekurangan mungkin lebih peka terhadap risiko, dan orang yang menanggung keluarga memang perlu berhitung. Yang perlu diwaspadai ialah ketika ketakutan itu mendorong seseorang berbuat haram, menahan hak orang lain, atau memutus seluruh harapan. Al-Qur'an menyebut ajakan setan untuk menakut-nakuti manusia dengan kemiskinan, tetapi ayat itu tidak meniadakan kebutuhan untuk merencanakan kehidupan.</w:t>
      </w:r>
    </w:p>
    <w:p>
      <w:pPr>
        <w:jc w:val="both"/>
      </w:pPr>
      <w:r>
        <w:rPr>
          <w:b w:val="0"/>
          <w:i w:val="0"/>
        </w:rPr>
        <w:t>QS. Al-Baqarah: 268 menyandingkan ancaman kemiskinan dengan dorongan melakukan perbuatan keji, lalu mengingatkan tentang karunia dan keluasan Allah. Ayat ini tidak mengatakan bahwa setiap orang yang menabung sedang dikuasai rasa takut. Ia mengingatkan agar kecemasan tidak menjadi penguasa keputusan. Menyiapkan dana untuk biaya mendatang dapat menjadi bentuk tanggung jawab, selama cara dan tujuannya tidak melanggar hak.</w:t>
      </w:r>
    </w:p>
    <w:p>
      <w:pPr>
        <w:jc w:val="both"/>
      </w:pPr>
      <w:r>
        <w:rPr>
          <w:b w:val="0"/>
          <w:i w:val="0"/>
        </w:rPr>
        <w:t>QS. At-Taubah: 28 turun dalam konteks aturan mengenai kaum musyrik memasuki Masjidil Haram. Ayat itu juga memuat kekhawatiran sebagian orang atas kemungkinan hilangnya perdagangan setelah suatu perubahan kebijakan. Kita perlu membaca konteks tersebut dengan hati-hati, bukan mengambil satu potongan untuk menakut-nakuti orang yang sedang miskin. Ayat itu menunjukkan bahwa perubahan aturan dapat menimbulkan dampak ekonomi, tetapi Allah menyediakan kecukupan dari karunia-Nya.</w:t>
      </w:r>
    </w:p>
    <w:p>
      <w:pPr>
        <w:jc w:val="both"/>
      </w:pPr>
      <w:r>
        <w:rPr>
          <w:b w:val="0"/>
          <w:i w:val="0"/>
        </w:rPr>
        <w:t>Ketakutan dapat membuat orang menerima pekerjaan yang mengeksploitasi, meminjam dengan syarat merugikan tanpa memeriksa pilihan lain, atau menolak berobat karena cemas terhadap biaya. Situasi seperti itu memerlukan penilaian konkret. Jika keputusan menyangkut akad, carilah nasihat ahli fiqh muamalah. Jika menyangkut biaya kesehatan, tanyakan layanan sosial dan fasilitas yang tersedia. Jangan biarkan kalimat agama menggantikan informasi praktis yang diperlukan.</w:t>
      </w:r>
    </w:p>
    <w:p>
      <w:pPr>
        <w:jc w:val="both"/>
      </w:pPr>
      <w:r>
        <w:rPr>
          <w:b w:val="0"/>
          <w:i w:val="0"/>
        </w:rPr>
        <w:t>Rina takut bahwa satu kejadian darurat akan menghabiskan semua tabungannya. Ketakutan itu tidak hilang hanya dengan diingatkan agar tawakal. Ia membicarakan risiko dengan suami, menyusun daftar kebutuhan pokok, dan menandai biaya yang dapat dikurangi bila ada kejadian mendadak. Ia juga mengakui bahwa ada bagian yang belum mampu mereka persiapkan. Mengakui batas kemampuan bukan berarti menyerah.</w:t>
      </w:r>
    </w:p>
    <w:p>
      <w:pPr>
        <w:jc w:val="both"/>
      </w:pPr>
      <w:r>
        <w:rPr>
          <w:b w:val="0"/>
          <w:i w:val="0"/>
        </w:rPr>
        <w:t>Jika takut miskin membuat Anda tidak bisa tidur, makan, atau menjalankan tugas harian, jangan hadapi seorang diri. Bicaralah dengan keluarga yang aman, tokoh agama yang memahami persoalan, atau tenaga kesehatan jiwa. Meminta bantuan adalah tindakan yang wajar. Takut bukan dosa otomatis, dan mencari pertolongan tidak berarti iman Anda kurang.</w:t>
      </w:r>
    </w:p>
    <w:p>
      <w:pPr>
        <w:jc w:val="right"/>
        <w:rtl/>
      </w:pPr>
      <w:r>
        <w:rPr>
          <w:rFonts w:ascii="Scheherazade New" w:hAnsi="Scheherazade New"/>
          <w:sz w:val="30"/>
          <w:rtl/>
          <w:cs w:val="1"/>
        </w:rPr>
        <w:t>ٱلشَّيْطَٰنُ يَعِدُكُمُ ٱلْفَقْرَ وَيَأْمُرُكُم بِٱلْفَحْشَآءِ ۖ وَٱللَّهُ يَعِدُكُم مَّغْفِرَةًۭ مِّنْهُ وَفَضْلًۭا ۗ وَٱللَّهُ وَٰسِعٌ عَلِيمٌۭ</w:t>
      </w:r>
    </w:p>
    <w:p>
      <w:pPr>
        <w:jc w:val="both"/>
      </w:pPr>
      <w:r>
        <w:rPr>
          <w:b w:val="0"/>
          <w:i w:val="0"/>
          <w:sz w:val="18"/>
        </w:rPr>
        <w:t>LATIN: n.a. (transliterasi tidak dipakai; teks Arab dibaca langsung)</w:t>
      </w:r>
    </w:p>
    <w:p>
      <w:pPr>
        <w:jc w:val="both"/>
      </w:pPr>
      <w:r>
        <w:rPr>
          <w:b w:val="0"/>
          <w:i/>
        </w:rPr>
        <w:t>Artinya: Ayat ini mengingatkan bahwa bisikan setan dapat menakut-nakuti manusia dengan kemiskinan dan mendorong keburukan, sementara Allah menjanjikan ampunan dan karunia.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268</w:t>
      </w:r>
    </w:p>
    <w:p>
      <w:pPr>
        <w:jc w:val="both"/>
      </w:pPr>
      <w:r>
        <w:rPr>
          <w:b w:val="0"/>
          <w:i w:val="0"/>
          <w:sz w:val="18"/>
        </w:rPr>
        <w:t>STATUS: [V-AYAT]</w:t>
      </w:r>
    </w:p>
    <w:p>
      <w:pPr>
        <w:jc w:val="right"/>
        <w:rtl/>
      </w:pPr>
      <w:r>
        <w:rPr>
          <w:rFonts w:ascii="Scheherazade New" w:hAnsi="Scheherazade New"/>
          <w:sz w:val="30"/>
          <w:rtl/>
          <w:cs w:val="1"/>
        </w:rPr>
        <w:t>يَٰٓأَيُّهَا ٱلَّذِينَ ءَامَنُوٓا۟ إِنَّمَا ٱلْمُشْرِكُونَ نَجَسٌۭ فَلَا يَقْرَبُوا۟ ٱلْمَسْجِدَ ٱلْحَرَامَ بَعْدَ عَامِهِمْ هَٰذَا ۚ وَإِنْ خِفْتُمْ عَيْلَةًۭ فَسَوْفَ يُغْنِيكُمُ ٱللَّهُ مِن فَضْلِهِۦٓ إِن شَآءَ ۚ إِنَّ ٱللَّهَ عَلِيمٌ حَكِيمٌۭ</w:t>
      </w:r>
    </w:p>
    <w:p>
      <w:pPr>
        <w:jc w:val="both"/>
      </w:pPr>
      <w:r>
        <w:rPr>
          <w:b w:val="0"/>
          <w:i w:val="0"/>
          <w:sz w:val="18"/>
        </w:rPr>
        <w:t>LATIN: n.a. (transliterasi tidak dipakai; teks Arab dibaca langsung)</w:t>
      </w:r>
    </w:p>
    <w:p>
      <w:pPr>
        <w:jc w:val="both"/>
      </w:pPr>
      <w:r>
        <w:rPr>
          <w:b w:val="0"/>
          <w:i/>
        </w:rPr>
        <w:t>Artinya: Ayat ini memberi ketentuan mengenai kaum musyrik mendekati Masjidil Haram dan menyebut kecukupan yang Allah berikan dari karunia-Nya.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At-Taubah: 28</w:t>
      </w:r>
    </w:p>
    <w:p>
      <w:pPr>
        <w:jc w:val="both"/>
      </w:pPr>
      <w:r>
        <w:rPr>
          <w:b w:val="0"/>
          <w:i w:val="0"/>
          <w:sz w:val="18"/>
        </w:rPr>
        <w:t>STATUS: [V-AYAT]</w:t>
      </w:r>
    </w:p>
    <w:p>
      <w:pPr>
        <w:jc w:val="both"/>
      </w:pPr>
      <w:r>
        <w:rPr>
          <w:b/>
          <w:i w:val="0"/>
          <w:sz w:val="28"/>
        </w:rPr>
        <w:t>3.12 Mengapa Rezeki Orang Tidak Sama? Hikmah Pembagian Rezeki (QS. Asy-Syura: 27; Az-Zukhruf: 32)</w:t>
      </w:r>
    </w:p>
    <w:p>
      <w:pPr>
        <w:jc w:val="both"/>
      </w:pPr>
      <w:r>
        <w:rPr>
          <w:b w:val="0"/>
          <w:i w:val="0"/>
        </w:rPr>
        <w:t>Mengapa penghasilan orang berbeda? Pertanyaan itu sering diajukan bukan sebagai latihan tafsir, melainkan dari rasa letih melihat pembagian hidup yang terasa tidak seimbang. Ada orang bekerja lama tetapi tetap sempit, sementara yang lain memperoleh kemudahan. Al-Qur'an membicarakan perbedaan pemberian, tetapi kita tidak boleh mengubahnya menjadi vonis bahwa orang yang lebih kaya lebih dicintai atau orang yang lebih miskin kurang berharga.</w:t>
      </w:r>
    </w:p>
    <w:p>
      <w:pPr>
        <w:jc w:val="both"/>
      </w:pPr>
      <w:r>
        <w:rPr>
          <w:b w:val="0"/>
          <w:i w:val="0"/>
        </w:rPr>
        <w:t>QS. Asy-Syura: 27 menyebut bahwa bila Allah melapangkan rezeki bagi semua hamba tanpa batas, keadaan dapat menimbulkan kerusakan di bumi, namun Dia menurunkan pemberian menurut ukuran yang dikehendaki-Nya. QS. Az-Zukhruf: 32 mengingatkan bahwa manusia saling membutuhkan sehingga kehidupan dunia memiliki pembagian peran dan penghidupan. Ayat-ayat ini menegaskan keluasan kuasa Allah, bukan memberikan kita alat untuk menentukan hikmah khusus di balik kesempitan orang tertentu.</w:t>
      </w:r>
    </w:p>
    <w:p>
      <w:pPr>
        <w:jc w:val="both"/>
      </w:pPr>
      <w:r>
        <w:rPr>
          <w:b w:val="0"/>
          <w:i w:val="0"/>
        </w:rPr>
        <w:t>Ketika melihat seseorang lebih lapang, kita tidak mengetahui seluruh cerita di baliknya. Ketika melihat keluarga kekurangan, kita tidak mengetahui semua beban dan pilihan yang membentuk keadaan mereka. Karena itu, pembahasan tentang hikmah harus disertai kerendahan hati. Kita dapat membahas prinsip umum, tetapi jangan mengklaim tahu alasan Allah menguji seseorang dalam bentuk tertentu.</w:t>
      </w:r>
    </w:p>
    <w:p>
      <w:pPr>
        <w:jc w:val="both"/>
      </w:pPr>
      <w:r>
        <w:rPr>
          <w:b w:val="0"/>
          <w:i w:val="0"/>
        </w:rPr>
        <w:t>Perbedaan rezeki juga menciptakan kewajiban sosial. Orang yang memiliki kemampuan lebih dapat membantu, sementara orang yang membutuhkan berhak menerima bantuan yang memang menjadi haknya. Ayat tentang pembagian bukan undangan untuk pasrah pada ketidakadilan. Bila ada penahanan upah, akses yang tidak adil, atau penyalahgunaan kuasa, manusia tetap diminta memperjuangkan keadilan dengan cara yang benar.</w:t>
      </w:r>
    </w:p>
    <w:p>
      <w:pPr>
        <w:jc w:val="both"/>
      </w:pPr>
      <w:r>
        <w:rPr>
          <w:b w:val="0"/>
          <w:i w:val="0"/>
        </w:rPr>
        <w:t>Sinta, mahasiswi di Malang, pernah membandingkan kiriman bulanannya dengan uang saku teman-teman. Ia malu mengakui utang kecil kepada temannya, sementara ayahnya bekerja sebagai buruh pabrik. Membicarakan pembagian rezeki tidak menghapus kebutuhan Sinta untuk menyusun pengeluaran dan melunasi utang. Namun ia dapat berhenti mengukur harga dirinya dengan barang yang mampu dibeli orang lain.</w:t>
      </w:r>
    </w:p>
    <w:p>
      <w:pPr>
        <w:jc w:val="both"/>
      </w:pPr>
      <w:r>
        <w:rPr>
          <w:b w:val="0"/>
          <w:i w:val="0"/>
        </w:rPr>
        <w:t>Jangan menyebut ketimpangan sebagai sesuatu yang pasti baik hanya karena ada hikmah yang mungkin tidak kita ketahui. Tidak mengetahui seluruh hikmah bukan izin untuk diam di hadapan kemudaratan. Kita tetap dapat menolong, memperbaiki sistem, dan menuntut hak dengan adab. Penerimaan terhadap ketetapan berjalan bersama usaha menegakkan keadilan.</w:t>
      </w:r>
    </w:p>
    <w:p>
      <w:pPr>
        <w:jc w:val="right"/>
        <w:rtl/>
      </w:pPr>
      <w:r>
        <w:rPr>
          <w:rFonts w:ascii="Scheherazade New" w:hAnsi="Scheherazade New"/>
          <w:sz w:val="30"/>
          <w:rtl/>
          <w:cs w:val="1"/>
        </w:rPr>
        <w:t>۞ وَلَوْ بَسَطَ ٱللَّهُ ٱلرِّزْقَ لِعِبَادِهِۦ لَبَغَوْا۟ فِى ٱلْأَرْضِ وَلَٰكِن يُنَزِّلُ بِقَدَرٍۢ مَّا يَشَآءُ ۚ إِنَّهُۥ بِعِبَادِهِۦ خَبِيرٌۢ بَصِيرٌۭ</w:t>
      </w:r>
    </w:p>
    <w:p>
      <w:pPr>
        <w:jc w:val="both"/>
      </w:pPr>
      <w:r>
        <w:rPr>
          <w:b w:val="0"/>
          <w:i w:val="0"/>
          <w:sz w:val="18"/>
        </w:rPr>
        <w:t>LATIN: n.a. (transliterasi tidak dipakai; teks Arab dibaca langsung)</w:t>
      </w:r>
    </w:p>
    <w:p>
      <w:pPr>
        <w:jc w:val="both"/>
      </w:pPr>
      <w:r>
        <w:rPr>
          <w:b w:val="0"/>
          <w:i/>
        </w:rPr>
        <w:t>Artinya: Ayat ini menerangkan bahwa Allah melapangkan dan membatasi rezeki menurut kehendak-Nya, dan bahwa kelapangan tanpa batas dapat membawa kerusakan di bumi.</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Asy-Syura: 27</w:t>
      </w:r>
    </w:p>
    <w:p>
      <w:pPr>
        <w:jc w:val="both"/>
      </w:pPr>
      <w:r>
        <w:rPr>
          <w:b w:val="0"/>
          <w:i w:val="0"/>
          <w:sz w:val="18"/>
        </w:rPr>
        <w:t>STATUS: [V-AYAT]</w:t>
      </w:r>
    </w:p>
    <w:p>
      <w:pPr>
        <w:jc w:val="right"/>
        <w:rtl/>
      </w:pPr>
      <w:r>
        <w:rPr>
          <w:rFonts w:ascii="Scheherazade New" w:hAnsi="Scheherazade New"/>
          <w:sz w:val="30"/>
          <w:rtl/>
          <w:cs w:val="1"/>
        </w:rPr>
        <w:t>أَهُمْ يَقْسِمُونَ رَحْمَتَ رَبِّكَ ۚ نَحْنُ قَسَمْنَا بَيْنَهُم مَّعِيشَتَهُمْ فِى ٱلْحَيَوٰةِ ٱلدُّنْيَا ۚ وَرَفَعْنَا بَعْضَهُمْ فَوْقَ بَعْضٍۢ دَرَجَٰتٍۢ لِّيَتَّخِذَ بَعْضُهُم بَعْضًۭا سُخْرِيًّۭا ۗ وَرَحْمَتُ رَبِّكَ خَيْرٌۭ مِّمَّا يَجْمَعُونَ</w:t>
      </w:r>
    </w:p>
    <w:p>
      <w:pPr>
        <w:jc w:val="both"/>
      </w:pPr>
      <w:r>
        <w:rPr>
          <w:b w:val="0"/>
          <w:i w:val="0"/>
          <w:sz w:val="18"/>
        </w:rPr>
        <w:t>LATIN: n.a. (transliterasi tidak dipakai; teks Arab dibaca langsung)</w:t>
      </w:r>
    </w:p>
    <w:p>
      <w:pPr>
        <w:jc w:val="both"/>
      </w:pPr>
      <w:r>
        <w:rPr>
          <w:b w:val="0"/>
          <w:i/>
        </w:rPr>
        <w:t>Artinya: Ayat ini menyebut bahwa pembagian penghidupan di dunia membuat sebagian manusia dapat mengambil manfaat dari sebagian yang lain.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Az-Zukhruf: 32</w:t>
      </w:r>
    </w:p>
    <w:p>
      <w:pPr>
        <w:jc w:val="both"/>
      </w:pPr>
      <w:r>
        <w:rPr>
          <w:b w:val="0"/>
          <w:i w:val="0"/>
          <w:sz w:val="18"/>
        </w:rPr>
        <w:t>STATUS: [V-AYAT]</w:t>
      </w:r>
    </w:p>
    <w:p>
      <w:pPr>
        <w:jc w:val="both"/>
      </w:pPr>
      <w:r>
        <w:rPr>
          <w:b/>
          <w:i w:val="0"/>
          <w:sz w:val="28"/>
        </w:rPr>
        <w:t>3.13 Takdir dan Perencanaan: Bolehkah Membuat Target Keuangan?</w:t>
      </w:r>
    </w:p>
    <w:p>
      <w:pPr>
        <w:jc w:val="both"/>
      </w:pPr>
      <w:r>
        <w:rPr>
          <w:b w:val="0"/>
          <w:i w:val="0"/>
        </w:rPr>
        <w:t>Membuat target keuangan tidak bertentangan dengan iman kepada takdir. Target adalah alat untuk mengatur pilihan, bukan tuntutan agar masa depan patuh kepada kita. Seseorang boleh merencanakan pelunasan utang, biaya pendidikan, atau dana darurat sambil mengakui bahwa pendapatan dan kebutuhan dapat berubah. Rencana yang baik selalu menyimpan ruang untuk penyesuaian.</w:t>
      </w:r>
    </w:p>
    <w:p>
      <w:pPr>
        <w:jc w:val="both"/>
      </w:pPr>
      <w:r>
        <w:rPr>
          <w:b w:val="0"/>
          <w:i w:val="0"/>
        </w:rPr>
        <w:t>Ada orang yang ragu membuat target karena takut dianggap terlalu bergantung pada dunia. Ada pula yang merancang target seolah semua variabel bisa dipastikan. Dua sikap itu sama-sama membebani perencanaan dengan makna yang bukan miliknya. Menyusun rencana bukan memuja angka. Rencana membantu Anda melihat keterbatasan, mempertimbangkan kewajiban, dan menghindari keputusan yang hanya didorong panik.</w:t>
      </w:r>
    </w:p>
    <w:p>
      <w:pPr>
        <w:jc w:val="both"/>
      </w:pPr>
      <w:r>
        <w:rPr>
          <w:b w:val="0"/>
          <w:i w:val="0"/>
        </w:rPr>
        <w:t>Rina membuka percakapan dengan suaminya tentang tiga prioritas yang dapat mereka sepakati. Mereka tidak memulai dengan angka tabungan besar, tetapi dengan memastikan tagihan penting tidak terlewat, kebutuhan anak tercatat, dan kiriman untuk ibu dibicarakan bersama. Ketika muncul kebutuhan mendesak, rencana mereka berubah. Perubahan itu tidak membuktikan bahwa perencanaan sebelumnya gagal; justru rencana itu membantu mereka memahami apa yang perlu dipindahkan.</w:t>
      </w:r>
    </w:p>
    <w:p>
      <w:pPr>
        <w:jc w:val="both"/>
      </w:pPr>
      <w:r>
        <w:rPr>
          <w:b w:val="0"/>
          <w:i w:val="0"/>
        </w:rPr>
        <w:t>Target yang sehat memiliki batas waktu yang realistis dan dapat ditinjau. Jika pendapatan berubah, angka target dapat diperbarui. Jika ada keadaan darurat, sebagian rencana mungkin harus ditunda. Yang tidak seharusnya berubah adalah kejujuran terhadap kemampuan sendiri dan kesediaan memenuhi hak orang lain. Jangan membuat target yang hanya bisa tercapai dengan mengambil hak keluarga atau menyembunyikan utang.</w:t>
      </w:r>
    </w:p>
    <w:p>
      <w:pPr>
        <w:jc w:val="both"/>
      </w:pPr>
      <w:r>
        <w:rPr>
          <w:b w:val="0"/>
          <w:i w:val="0"/>
        </w:rPr>
        <w:t>Perencanaan juga tidak perlu diserahkan kepada satu orang bila keputusan itu memengaruhi seluruh rumah tangga. Bicarakan tujuan, risiko, dan siapa yang bertanggung jawab atas tiap langkah. Jika ada perbedaan, dengarkan alasan masing-masing sebelum menetapkan prioritas. Rencana bersama sering kali lebih mudah dijalankan karena setiap orang memahami alasan di balik pengorbanan tertentu.</w:t>
      </w:r>
    </w:p>
    <w:p>
      <w:pPr>
        <w:jc w:val="both"/>
      </w:pPr>
      <w:r>
        <w:rPr>
          <w:b w:val="0"/>
          <w:i w:val="0"/>
        </w:rPr>
        <w:t>Untuk memulai, tulis satu tujuan, biaya yang diketahui, dan langkah paling kecil yang dapat dilakukan minggu ini. Tambahkan kalimat, “Jika keadaan berubah, saya akan meninjau ulang,” supaya target tidak berubah menjadi ancaman terhadap diri sendiri. Anda tidak sedang menguasai masa depan. Anda sedang menyiapkan diri untuk menyambutnya dengan lebih tertib.</w:t>
      </w:r>
    </w:p>
    <w:p>
      <w:pPr>
        <w:jc w:val="both"/>
      </w:pPr>
      <w:r>
        <w:rPr>
          <w:b/>
          <w:i w:val="0"/>
          <w:sz w:val="28"/>
        </w:rPr>
        <w:t>3.14 Hikmah Takdir yang Tidak Selalu Terjangkau Akal Manusia</w:t>
      </w:r>
    </w:p>
    <w:p>
      <w:pPr>
        <w:jc w:val="both"/>
      </w:pPr>
      <w:r>
        <w:rPr>
          <w:b w:val="0"/>
          <w:i w:val="0"/>
        </w:rPr>
        <w:t>Manusia sering ingin menemukan alasan lengkap di balik setiap kejadian. Keinginan itu dapat membantu kita belajar, tetapi juga bisa menambah luka ketika jawaban tidak segera ditemukan. Dalam iman kepada takdir, ada ruang untuk mengakui bahwa sebagian hikmah tidak terbuka bagi kita. Pengakuan itu bukan larangan berpikir dan bukan pula izin untuk menyebut setiap kejadian sebagai baik.</w:t>
      </w:r>
    </w:p>
    <w:p>
      <w:pPr>
        <w:jc w:val="both"/>
      </w:pPr>
      <w:r>
        <w:rPr>
          <w:b w:val="0"/>
          <w:i w:val="0"/>
        </w:rPr>
        <w:t>Saat seseorang kehilangan pekerjaan, ia boleh memeriksa keadaan ekonomi, keputusan perusahaan, dan pilihan yang tersedia. Ia boleh bertanya mengapa kejadian itu menimpanya. Namun ia tidak wajib menemukan satu jawaban yang membuat seluruh rasa sakit terasa masuk akal. Kadang yang bisa dilakukan hari ini hanya mengurus kebutuhan mendesak, meminta dukungan, dan mengizinkan diri berduka.</w:t>
      </w:r>
    </w:p>
    <w:p>
      <w:pPr>
        <w:jc w:val="both"/>
      </w:pPr>
      <w:r>
        <w:rPr>
          <w:b w:val="0"/>
          <w:i w:val="0"/>
        </w:rPr>
        <w:t>Kata hikmah sering dipakai terlalu cepat, terutama ketika orang lain sedang menderita. Mengatakan “pasti ada hikmah” dapat terdengar seperti menutup percakapan. Lebih baik mendengar lebih dahulu: apa yang hilang, apa yang paling dikhawatirkan, dan bantuan apa yang diperlukan. Bila orang itu sendiri menemukan hikmah kemudian, itu miliknya untuk diucapkan; kita tidak perlu memaksakannya dari luar.</w:t>
      </w:r>
    </w:p>
    <w:p>
      <w:pPr>
        <w:jc w:val="both"/>
      </w:pPr>
      <w:r>
        <w:rPr>
          <w:b w:val="0"/>
          <w:i w:val="0"/>
        </w:rPr>
        <w:t>Menerima keterbatasan pengetahuan tidak berarti menganggap semua tindakan manusia benar. Ketidakadilan tetap perlu disebut tidak adil. Kesalahan tetap perlu diperbaiki. Kita tidak tahu seluruh hikmah Allah, tetapi kita dapat mengetahui bahwa merampas hak orang lain adalah tindakan yang harus dihentikan. Takdir menjelaskan bahwa sesuatu terjadi dalam ilmu dan kehendak Allah; syariat tetap memberi manusia arahan tentang apa yang patut dilakukan.</w:t>
      </w:r>
    </w:p>
    <w:p>
      <w:pPr>
        <w:jc w:val="both"/>
      </w:pPr>
      <w:r>
        <w:rPr>
          <w:b w:val="0"/>
          <w:i w:val="0"/>
        </w:rPr>
        <w:t>Bila Anda sendiri berada dalam keadaan yang tidak Anda pahami, gunakan pertanyaan yang lebih lembut. Apa yang sedang saya rasakan? Apa yang benar-benar saya ketahui? Apa langkah yang aman dan bermanfaat hari ini? Siapa yang dapat menemani saya? Pertanyaan itu tidak menjawab seluruh misteri, tetapi menolong Anda bergerak di dalamnya tanpa membuat klaim yang tidak Anda ketahui.</w:t>
      </w:r>
    </w:p>
    <w:p>
      <w:pPr>
        <w:jc w:val="both"/>
      </w:pPr>
      <w:r>
        <w:rPr>
          <w:b w:val="0"/>
          <w:i w:val="0"/>
        </w:rPr>
        <w:t>Iman tidak selalu terasa seperti ketenangan tanpa gelombang. Kadang ia hadir sebagai keputusan kecil untuk meminta pertolongan, menjaga hubungan, atau terus berdoa meski jawaban belum tampak. Jangan menilai diri sebagai orang yang gagal beriman hanya karena Anda masih sedih atau bingung. Kesedihan bukan lawan dari kepercayaan kepada Allah.</w:t>
      </w:r>
    </w:p>
    <w:p>
      <w:pPr>
        <w:jc w:val="both"/>
      </w:pPr>
      <w:r>
        <w:rPr>
          <w:b/>
          <w:i w:val="0"/>
          <w:sz w:val="28"/>
        </w:rPr>
        <w:t>3.15 Takdir dan Tanggung Jawab Etis</w:t>
      </w:r>
    </w:p>
    <w:p>
      <w:pPr>
        <w:jc w:val="both"/>
      </w:pPr>
      <w:r>
        <w:rPr>
          <w:b w:val="0"/>
          <w:i w:val="0"/>
        </w:rPr>
        <w:t>Kepercayaan kepada takdir harus membuat manusia lebih rendah hati, bukan menghapus pertanggungjawaban. Kita bertindak dalam batas kemampuan, memilih di antara pilihan yang tersedia, lalu menerima akibat yang tidak sepenuhnya dapat kita atur. Karena itu, kalimat “sudah takdir” tidak dapat dipakai sebagai surat bebas untuk setiap tindakan.</w:t>
      </w:r>
    </w:p>
    <w:p>
      <w:pPr>
        <w:jc w:val="both"/>
      </w:pPr>
      <w:r>
        <w:rPr>
          <w:b w:val="0"/>
          <w:i w:val="0"/>
        </w:rPr>
        <w:t>Jika seseorang sengaja menahan upah pekerja, ia tidak boleh menutupi keputusan itu dengan menyebutnya takdir. Ia memiliki pilihan yang terlihat dan perlu menjawab hak yang tertahan. Jika seseorang melakukan penipuan, ia perlu menghentikan tindakan, meminta maaf, serta mengupayakan pengembalian hak sesuai nasihat yang tepat. Kepercayaan kepada qadar tidak menghapus kewajiban memperbaiki kerusakan.</w:t>
      </w:r>
    </w:p>
    <w:p>
      <w:pPr>
        <w:jc w:val="both"/>
      </w:pPr>
      <w:r>
        <w:rPr>
          <w:b w:val="0"/>
          <w:i w:val="0"/>
        </w:rPr>
        <w:t>Namun tanggung jawab juga tidak berarti menyalahkan orang atas semua keadaan yang menimpanya. Orang yang sakit tidak memilih penyakitnya. Pekerja yang dirumahkan tidak selalu punya kendali atas keputusan perusahaan. Keluarga yang kehilangan pencari nafkah dapat menghadapi keadaan yang tak pernah mereka minta. Kita perlu membedakan tindakan yang dipilih dari kondisi yang ditanggung.</w:t>
      </w:r>
    </w:p>
    <w:p>
      <w:pPr>
        <w:jc w:val="both"/>
      </w:pPr>
      <w:r>
        <w:rPr>
          <w:b w:val="0"/>
          <w:i w:val="0"/>
        </w:rPr>
        <w:t>Ada batas kemampuan yang perlu diperhitungkan. Seseorang yang tidak sanggup membayar utang hari ini tetap harus jujur dan membangun rencana, tetapi kita tidak boleh menuntut hal yang di luar kemampuannya seolah ia sengaja menghindar. Sebaliknya, orang yang mampu membayar tidak sepatutnya menunda hak orang lain tanpa alasan yang benar. Penilaian fiqh atas kasus tertentu memerlukan rincian, maka bertanyalah kepada ahli bila akibatnya besar.</w:t>
      </w:r>
    </w:p>
    <w:p>
      <w:pPr>
        <w:jc w:val="both"/>
      </w:pPr>
      <w:r>
        <w:rPr>
          <w:b w:val="0"/>
          <w:i w:val="0"/>
        </w:rPr>
        <w:t>Dalam keluarga, tanggung jawab etis terlihat pada percakapan yang tidak selalu nyaman. Jika penghasilan turun, pasangan perlu mengetahui keadaan sebenarnya agar keputusan rumah tangga dapat dibuat bersama. Menyembunyikan utang demi menjaga citra dapat memindahkan beban kepada orang lain. Mengakui masalah lebih awal memberi peluang untuk mencari jalan keluar sebelum kewajiban bertambah.</w:t>
      </w:r>
    </w:p>
    <w:p>
      <w:pPr>
        <w:jc w:val="both"/>
      </w:pPr>
      <w:r>
        <w:rPr>
          <w:b w:val="0"/>
          <w:i w:val="0"/>
        </w:rPr>
        <w:t>Tanggung jawab juga mencakup cara kita berbicara tentang nasib orang lain. Jangan menuduh seseorang miskin karena malas tanpa mengetahui keadaannya. Jangan menganggap orang kaya pasti menempuh jalan yang salah. Kita boleh mengkritik tindakan yang terbukti, tetapi bukan menebak isi hati atau ketetapan Allah. Sikap adil dimulai dengan membatasi ucapan pada hal yang benar-benar diketahui.</w:t>
      </w:r>
    </w:p>
    <w:p>
      <w:pPr>
        <w:jc w:val="both"/>
      </w:pPr>
      <w:r>
        <w:rPr>
          <w:b/>
          <w:i w:val="0"/>
          <w:sz w:val="28"/>
        </w:rPr>
        <w:t>3.16 Membedakan Ujian, Konsekuensi, dan Kelalaian: Bolehkah Berkata "Sudah Takdir" setelah Salah?</w:t>
      </w:r>
    </w:p>
    <w:p>
      <w:pPr>
        <w:jc w:val="both"/>
      </w:pPr>
      <w:r>
        <w:rPr>
          <w:b w:val="0"/>
          <w:i w:val="0"/>
        </w:rPr>
        <w:t>Rina membaca pesan pengingat pembayaran cicilan yang terlambat, dan untuk sesaat ia tergoda mengatakan bahwa semuanya memang sudah ditakdirkan. Ia tahu tagihan itu muncul karena keputusan yang pernah dibuat, tetapi ia juga tahu bahwa keadaan keluarga ikut berubah. Dua fakta itu perlu dibaca bersama, tanpa menipu diri dan tanpa menyalahkan semua orang di sekelilingnya.</w:t>
      </w:r>
    </w:p>
    <w:p>
      <w:pPr>
        <w:jc w:val="both"/>
      </w:pPr>
      <w:r>
        <w:rPr>
          <w:b w:val="0"/>
          <w:i w:val="0"/>
        </w:rPr>
        <w:t>Tiga hal sering tercampur ketika kita bicara tentang kesulitan. Ujian adalah keadaan yang datang kepada manusia, kadang tanpa pilihan atau kesalahan yang mendahuluinya. Konsekuensi adalah akibat yang mengikuti tindakan tertentu, seperti biaya tambahan setelah terlambat membayar. Kelalaian adalah tanggung jawab yang seharusnya ditunaikan tetapi diabaikan, misalnya tidak memeriksa kewajiban yang sudah diketahui. Satu keadaan dapat mengandung lebih dari satu unsur, sehingga kita tidak boleh membagi manusia ke dalam kotak sederhana.</w:t>
      </w:r>
    </w:p>
    <w:p>
      <w:pPr>
        <w:jc w:val="both"/>
      </w:pPr>
      <w:r>
        <w:rPr>
          <w:b w:val="0"/>
          <w:i w:val="0"/>
        </w:rPr>
        <w:t>Berkata “sudah takdir” setelah melakukan kesalahan tidak menghapus tanggung jawab. Bila Anda terlambat karena lupa, akui dan cari tahu cara menyelesaikan kewajiban. Bila Anda sengaja menunda padahal mampu, berhentilah menunda dan mintalah maaf kepada pihak yang terdampak. Bila Anda tak mampu membayar karena kehilangan pendapatan, jelaskan keadaan dengan jujur dan ajukan pembicaraan tentang pilihan yang tersedia. Setiap jawaban berbeda karena sebabnya berbeda.</w:t>
      </w:r>
    </w:p>
    <w:p>
      <w:pPr>
        <w:jc w:val="both"/>
      </w:pPr>
      <w:r>
        <w:rPr>
          <w:b w:val="0"/>
          <w:i w:val="0"/>
        </w:rPr>
        <w:t>Namun, mengakui konsekuensi tidak berarti Anda harus menghukum diri tanpa akhir. Setelah kesalahan diperbaiki sejauh mampu, pelajari pemicunya. Apakah informasi tidak jelas? Apakah pengingat tidak dibuat? Apakah keputusan dibuat ketika sedang terdesak? Perbaikan yang nyata biasanya lebih menolong daripada mengulang penyesalan. Jika ada kewajiban agama atau hukum yang rumit, jangan mengambil keputusan hanya dari rasa bersalah; mintalah bimbingan yang tepat.</w:t>
      </w:r>
    </w:p>
    <w:p>
      <w:pPr>
        <w:jc w:val="both"/>
      </w:pPr>
      <w:r>
        <w:rPr>
          <w:b w:val="0"/>
          <w:i w:val="0"/>
        </w:rPr>
        <w:t>Kita juga perlu berhati-hati menyebut penderitaan orang lain sebagai akibat kelalaian. Kita tidak selalu mengetahui kondisi kesehatan, tanggungan, kekerasan, atau kehilangan pekerjaan yang dialami seseorang. Sebelum menasihati, tanyakan apa yang terjadi dan apa bantuan yang mereka perlukan. Nasihat yang benar tetapi diberikan tanpa memahami keadaan dapat berubah menjadi beban tambahan.</w:t>
      </w:r>
    </w:p>
    <w:p>
      <w:pPr>
        <w:jc w:val="both"/>
      </w:pPr>
      <w:r>
        <w:rPr>
          <w:b w:val="0"/>
          <w:i w:val="0"/>
        </w:rPr>
        <w:t>Pak Har pernah salah memperkirakan jumlah sayur yang laku ketika hujan membuat pembeli sedikit. Ada kerugian yang harus ia terima, tetapi bukan berarti ia harus menganggap dirinya buruk. Ia mengubah jumlah belanja esok hari, lalu tetap mengevaluasi catatan penjualan. Ketika kesalahan berasal dari perkiraan yang wajar, pelajarannya ialah memperbaiki perkiraan, bukan mencari kambing hitam.</w:t>
      </w:r>
    </w:p>
    <w:p>
      <w:pPr>
        <w:jc w:val="both"/>
      </w:pPr>
      <w:r>
        <w:rPr>
          <w:b w:val="0"/>
          <w:i w:val="0"/>
        </w:rPr>
        <w:t>Ada perbedaan antara kalimat “ini sudah terjadi” dan “saya tidak perlu melakukan apa-apa.” Kalimat pertama membantu seseorang berhenti menyangkal keadaan. Kalimat kedua menutup pintu perbaikan. Bila Anda telah melanggar janji, langkah yang etis adalah menghubungi pihak yang terdampak dan menjelaskan apa yang dapat Anda lakukan. Bila Anda tidak sanggup memenuhi janji, katakan itu sebelum orang lain membuat keputusan berdasarkan harapan yang keliru.</w:t>
      </w:r>
    </w:p>
    <w:p>
      <w:pPr>
        <w:jc w:val="both"/>
      </w:pPr>
      <w:r>
        <w:rPr>
          <w:b w:val="0"/>
          <w:i w:val="0"/>
        </w:rPr>
        <w:t>Tanggung jawab juga berarti tidak memindahkan semua kesalahan kepada keadaan. Seseorang boleh mengakui bahwa tekanan hidup memengaruhi keputusannya, tetapi tekanan itu tidak otomatis membenarkan tindakan yang merugikan orang lain. Pada saat yang sama, pihak yang dirugikan tidak harus menerima permintaan maaf sebagai pengganti hak yang belum dipulihkan. Masing-masing bagian memiliki cara penyelesaian sendiri, dan dalam perkara hukum atau muamalah, rincian kasus dapat mengubah nasihat yang tepat.</w:t>
      </w:r>
    </w:p>
    <w:p>
      <w:pPr>
        <w:jc w:val="both"/>
      </w:pPr>
      <w:r>
        <w:rPr>
          <w:b w:val="0"/>
          <w:i w:val="0"/>
        </w:rPr>
        <w:t>Apabila kesalahan dilakukan berulang, cari pemicu yang mendahuluinya. Mungkin jadwal terlalu padat, keputusan dibuat tanpa mencatat arus uang, atau Anda merasa tidak bisa menolak permintaan seseorang. Mengubah satu kondisi pemicu kadang lebih efektif daripada berjanji akan menjadi orang yang berbeda. Minta dukungan bila kebiasaan itu berkaitan dengan kecanduan, kekerasan, atau tekanan jiwa. Pertolongan yang tepat adalah bagian dari ikhtiar, bukan pengakuan bahwa iman Anda gagal.</w:t>
      </w:r>
    </w:p>
    <w:p>
      <w:pPr>
        <w:jc w:val="both"/>
      </w:pPr>
      <w:r>
        <w:rPr>
          <w:b w:val="0"/>
          <w:i w:val="0"/>
        </w:rPr>
        <w:t>Sesudah melakukan perbaikan, izinkan diri melanjutkan hidup. Anda tidak perlu menyangkal masa lalu, tetapi Anda juga tidak perlu membiarkan masa lalu menjadi satu-satunya cerita tentang diri. Taubat memberi jalan kembali, dan tanggung jawab memberi arah bagi langkah berikutnya. Jika orang lain masih menanggung dampak tindakan Anda, teruskan upaya pemulihan dengan jujur; jika tidak, jadikan pelajaran itu alasan untuk menjaga keputusan berikutnya dengan lebih baik.</w:t>
      </w:r>
    </w:p>
    <w:p>
      <w:pPr>
        <w:jc w:val="both"/>
      </w:pPr>
      <w:r>
        <w:rPr>
          <w:b/>
          <w:i w:val="0"/>
          <w:sz w:val="24"/>
        </w:rPr>
        <w:t>Salah Paham</w:t>
      </w:r>
    </w:p>
    <w:p>
      <w:pPr>
        <w:jc w:val="both"/>
      </w:pPr>
      <w:r>
        <w:rPr>
          <w:b w:val="0"/>
          <w:i w:val="0"/>
        </w:rPr>
        <w:t>- Salah paham: jika rezeki sudah ditetapkan, ikhtiar tidak diperlukan. Koreksi: manusia tidak mengetahui catatan takdir dan tetap diperintah menempuh sebab yang baik.</w:t>
      </w:r>
    </w:p>
    <w:p>
      <w:pPr>
        <w:jc w:val="both"/>
      </w:pPr>
      <w:r>
        <w:rPr>
          <w:b w:val="0"/>
          <w:i w:val="0"/>
        </w:rPr>
        <w:t>- Salah paham: keberhasilan membuktikan seseorang lebih beriman atau lebih rajin daripada orang lain. Koreksi: hasil tidak cukup untuk membaca iman dan seluruh keadaan seseorang.</w:t>
      </w:r>
    </w:p>
    <w:p>
      <w:pPr>
        <w:jc w:val="both"/>
      </w:pPr>
      <w:r>
        <w:rPr>
          <w:b w:val="0"/>
          <w:i w:val="0"/>
        </w:rPr>
        <w:t>- Salah paham: kaya hati berarti tidak boleh merencanakan keuangan. Koreksi: qana'ah tidak menghapus kebutuhan, hak, dan tanggung jawab.</w:t>
      </w:r>
    </w:p>
    <w:p>
      <w:pPr>
        <w:jc w:val="both"/>
      </w:pPr>
      <w:r>
        <w:rPr>
          <w:b w:val="0"/>
          <w:i w:val="0"/>
        </w:rPr>
        <w:t>- Salah paham: menerima takdir berarti membiarkan ketidakadilan. Koreksi: hak tetap dapat dituntut melalui cara yang benar.</w:t>
      </w:r>
    </w:p>
    <w:p>
      <w:pPr>
        <w:jc w:val="both"/>
      </w:pPr>
      <w:r>
        <w:rPr>
          <w:b w:val="0"/>
          <w:i w:val="0"/>
        </w:rPr>
        <w:t>- Salah paham: kemiskinan selalu akibat malas. Koreksi: sebab kesempitan beragam dan tidak boleh ditebak dari luar.</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Dasar</w:t>
            </w:r>
          </w:p>
        </w:tc>
      </w:tr>
      <w:tr>
        <w:tc>
          <w:tcPr>
            <w:tcW w:type="dxa" w:w="2880"/>
          </w:tcPr>
          <w:p>
            <w:r>
              <w:t>Iman kepada qadar termasuk rukun iman</w:t>
            </w:r>
          </w:p>
        </w:tc>
        <w:tc>
          <w:tcPr>
            <w:tcW w:type="dxa" w:w="2880"/>
          </w:tcPr>
          <w:p>
            <w:r>
              <w:t>A</w:t>
            </w:r>
          </w:p>
        </w:tc>
        <w:tc>
          <w:tcPr>
            <w:tcW w:type="dxa" w:w="2880"/>
          </w:tcPr>
          <w:p>
            <w:r>
              <w:t>Hadits Jibril dan ajaran akidah yang dikenal luas</w:t>
            </w:r>
          </w:p>
        </w:tc>
      </w:tr>
      <w:tr>
        <w:tc>
          <w:tcPr>
            <w:tcW w:type="dxa" w:w="2880"/>
          </w:tcPr>
          <w:p>
            <w:r>
              <w:t>Takdir menghapus tanggung jawab manusia</w:t>
            </w:r>
          </w:p>
        </w:tc>
        <w:tc>
          <w:tcPr>
            <w:tcW w:type="dxa" w:w="2880"/>
          </w:tcPr>
          <w:p>
            <w:r>
              <w:t>D</w:t>
            </w:r>
          </w:p>
        </w:tc>
        <w:tc>
          <w:tcPr>
            <w:tcW w:type="dxa" w:w="2880"/>
          </w:tcPr>
          <w:p>
            <w:r>
              <w:t>Bertentangan dengan perintah dan larangan syariat</w:t>
            </w:r>
          </w:p>
        </w:tc>
      </w:tr>
      <w:tr>
        <w:tc>
          <w:tcPr>
            <w:tcW w:type="dxa" w:w="2880"/>
          </w:tcPr>
          <w:p>
            <w:r>
              <w:t>Sebab yang halal patut ditempuh dalam mencari nafkah</w:t>
            </w:r>
          </w:p>
        </w:tc>
        <w:tc>
          <w:tcPr>
            <w:tcW w:type="dxa" w:w="2880"/>
          </w:tcPr>
          <w:p>
            <w:r>
              <w:t>A</w:t>
            </w:r>
          </w:p>
        </w:tc>
        <w:tc>
          <w:tcPr>
            <w:tcW w:type="dxa" w:w="2880"/>
          </w:tcPr>
          <w:p>
            <w:r>
              <w:t>Perintah bekerja dan tuntunan syariat</w:t>
            </w:r>
          </w:p>
        </w:tc>
      </w:tr>
      <w:tr>
        <w:tc>
          <w:tcPr>
            <w:tcW w:type="dxa" w:w="2880"/>
          </w:tcPr>
          <w:p>
            <w:r>
              <w:t>Rincian qadar mutlak dan mu'allaq seragam di semua ulama</w:t>
            </w:r>
          </w:p>
        </w:tc>
        <w:tc>
          <w:tcPr>
            <w:tcW w:type="dxa" w:w="2880"/>
          </w:tcPr>
          <w:p>
            <w:r>
              <w:t>C</w:t>
            </w:r>
          </w:p>
        </w:tc>
        <w:tc>
          <w:tcPr>
            <w:tcW w:type="dxa" w:w="2880"/>
          </w:tcPr>
          <w:p>
            <w:r>
              <w:t>Ada variasi istilah dan penjelasan ulama</w:t>
            </w:r>
          </w:p>
        </w:tc>
      </w:tr>
      <w:tr>
        <w:tc>
          <w:tcPr>
            <w:tcW w:type="dxa" w:w="2880"/>
          </w:tcPr>
          <w:p>
            <w:r>
              <w:t>Kekayaan menunjukkan seseorang lebih dicintai Allah</w:t>
            </w:r>
          </w:p>
        </w:tc>
        <w:tc>
          <w:tcPr>
            <w:tcW w:type="dxa" w:w="2880"/>
          </w:tcPr>
          <w:p>
            <w:r>
              <w:t>D</w:t>
            </w:r>
          </w:p>
        </w:tc>
        <w:tc>
          <w:tcPr>
            <w:tcW w:type="dxa" w:w="2880"/>
          </w:tcPr>
          <w:p>
            <w:r>
              <w:t>Tidak dapat disimpulkan dari jumlah harta</w:t>
            </w:r>
          </w:p>
        </w:tc>
      </w:tr>
      <w:tr>
        <w:tc>
          <w:tcPr>
            <w:tcW w:type="dxa" w:w="2880"/>
          </w:tcPr>
          <w:p>
            <w:r>
              <w:t>Kasus khusus pembagian kewajiban perlu fatwa ahli</w:t>
            </w:r>
          </w:p>
        </w:tc>
        <w:tc>
          <w:tcPr>
            <w:tcW w:type="dxa" w:w="2880"/>
          </w:tcPr>
          <w:p>
            <w:r>
              <w:t>B</w:t>
            </w:r>
          </w:p>
        </w:tc>
        <w:tc>
          <w:tcPr>
            <w:tcW w:type="dxa" w:w="2880"/>
          </w:tcPr>
          <w:p>
            <w:r>
              <w:t>Hukum bergantung pada rincian kasus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Kesalahan dapat diikuti tobat dan perbaikan</w:t>
            </w:r>
          </w:p>
        </w:tc>
        <w:tc>
          <w:tcPr>
            <w:tcW w:type="dxa" w:w="4320"/>
          </w:tcPr>
          <w:p>
            <w:r>
              <w:rPr>
                <w:b/>
              </w:rPr>
              <w:t>Kesalahan tak perlu diperbaiki karena sudah ditakdirkan</w:t>
            </w:r>
          </w:p>
        </w:tc>
      </w:tr>
    </w:tbl>
    <w:p>
      <w:pPr>
        <w:jc w:val="both"/>
      </w:pPr>
      <w:r>
        <w:rPr>
          <w:b w:val="0"/>
          <w:i w:val="0"/>
        </w:rPr>
        <w:t>:::</w:t>
      </w:r>
    </w:p>
    <w:p>
      <w:pPr>
        <w:jc w:val="both"/>
      </w:pPr>
      <w:r>
        <w:rPr>
          <w:b/>
          <w:i w:val="0"/>
          <w:sz w:val="24"/>
        </w:rPr>
        <w:t>Fiqh Praktis</w:t>
      </w:r>
    </w:p>
    <w:p>
      <w:pPr>
        <w:jc w:val="both"/>
      </w:pPr>
      <w:r>
        <w:rPr>
          <w:b w:val="0"/>
          <w:i w:val="0"/>
        </w:rPr>
        <w:t>Sebelum membuat keputusan keuangan, periksa tiga hal: apakah sebab yang ditempuh masuk akal, apakah caranya halal, dan apakah hak orang lain tetap terjaga. Bila salah satu jawabannya belum jelas, hentikan keputusan yang tidak mendesak dan mintalah penjelasan kepada orang yang ahli. Untuk perkara khusus seperti zakat, nafkah, akad, atau utang, jangan memakai bab umum ini sebagai fatwa bagi kasus Anda. [FATWA-CEK]</w:t>
      </w:r>
    </w:p>
    <w:p>
      <w:pPr>
        <w:jc w:val="both"/>
      </w:pPr>
      <w:r>
        <w:rPr>
          <w:b/>
          <w:i w:val="0"/>
          <w:sz w:val="24"/>
        </w:rPr>
        <w:t>Kasus</w:t>
      </w:r>
    </w:p>
    <w:p>
      <w:pPr>
        <w:jc w:val="both"/>
      </w:pPr>
      <w:r>
        <w:rPr>
          <w:b w:val="0"/>
          <w:i w:val="0"/>
        </w:rPr>
        <w:t>*kisah komposit*</w:t>
      </w:r>
    </w:p>
    <w:p>
      <w:pPr>
        <w:jc w:val="both"/>
      </w:pPr>
      <w:r>
        <w:rPr>
          <w:b w:val="0"/>
          <w:i w:val="0"/>
        </w:rPr>
        <w:t>**Kasus Rina dan Kalimat yang Menunda Anggaran**</w:t>
      </w:r>
    </w:p>
    <w:p>
      <w:pPr>
        <w:jc w:val="both"/>
      </w:pPr>
      <w:r>
        <w:rPr>
          <w:b w:val="0"/>
          <w:i w:val="0"/>
        </w:rPr>
        <w:t>Rina di Bekasi memakai kalimat “rezeki sudah diatur” untuk menenangkan diri setiap kali catatan pengeluarannya menunjukkan kekurangan. Ia tetap bekerja, tetapi menunda pembicaraan dengan suami tentang cicilan dan biaya sekolah. Ketika tagihan datang bersamaan, mereka duduk dan memisahkan hal yang sudah terjadi dari hal yang masih bisa dipilih. Mereka menyusun urutan pembayaran, menghubungi pihak terkait untuk memahami jadwal, dan mencari bantuan keluarga untuk satu kebutuhan mendesak.</w:t>
      </w:r>
    </w:p>
    <w:p>
      <w:pPr>
        <w:jc w:val="both"/>
      </w:pPr>
      <w:r>
        <w:rPr>
          <w:b w:val="0"/>
          <w:i w:val="0"/>
        </w:rPr>
        <w:t>Masalahnya bukan karena Rina percaya takdir, melainkan karena ia memakai kepercayaan itu untuk menghindari percakapan yang perlu. Prinsipnya: menerima kejadian tidak menghapus tindakan yang masih bisa dilakukan. Langkah yang dipakai adalah menulis kewajiban, mengakui kemampuan yang tersedia, lalu meminta nasihat untuk keputusan yang belum dipahami. Hasilnya tidak langsung membuat pemasukan bertambah, tetapi mengurangi kebingungan dan membantu keluarga melihat pilihan nyata.</w:t>
      </w:r>
    </w:p>
    <w:p>
      <w:pPr>
        <w:jc w:val="both"/>
      </w:pPr>
      <w:r>
        <w:rPr>
          <w:b/>
          <w:i w:val="0"/>
          <w:sz w:val="24"/>
        </w:rPr>
        <w:t>Kisah</w:t>
      </w:r>
    </w:p>
    <w:p>
      <w:pPr>
        <w:jc w:val="both"/>
      </w:pPr>
      <w:r>
        <w:rPr>
          <w:b w:val="0"/>
          <w:i w:val="0"/>
        </w:rPr>
        <w:t>*kisah komposit*</w:t>
      </w:r>
    </w:p>
    <w:p>
      <w:pPr>
        <w:jc w:val="both"/>
      </w:pPr>
      <w:r>
        <w:rPr>
          <w:b w:val="0"/>
          <w:i w:val="0"/>
        </w:rPr>
        <w:t>**Dimas Mengubah Cara Membaca Penolakan**</w:t>
      </w:r>
    </w:p>
    <w:p>
      <w:pPr>
        <w:jc w:val="both"/>
      </w:pPr>
      <w:r>
        <w:rPr>
          <w:b w:val="0"/>
          <w:i w:val="0"/>
        </w:rPr>
        <w:t>Dimas Prakoso di Surabaya menyimpan ratusan lamaran dalam satu folder. Ketika pesan penolakan masuk, ia membacanya sebagai tanda bahwa pekerjaannya bukan rezekinya, lalu berhenti memeriksa apakah lamaran itu sesuai dengan posisi yang dibuka. Setelah seorang kenalan menawarkan diri untuk melihat berkasnya, Dimas menemukan beberapa bagian yang tidak menjelaskan pengalaman proyeknya dengan baik.</w:t>
      </w:r>
    </w:p>
    <w:p>
      <w:pPr>
        <w:jc w:val="both"/>
      </w:pPr>
      <w:r>
        <w:rPr>
          <w:b w:val="0"/>
          <w:i w:val="0"/>
        </w:rPr>
        <w:t>Ia memperbaiki susunan berkas, memilih lowongan yang lebih sesuai, dan tetap menerima bahwa keputusan akhir bukan miliknya. Penolakan berikutnya masih terasa, tetapi tidak lagi menjadi bukti bahwa semua pintu tertutup. Dimas belajar bahwa tawakal bukan janji bahwa satu lamaran berhasil; tawakal memberinya ruang untuk mencoba lagi tanpa menyembah hasil. Ia belum mengetahui jalan mana yang akan terbuka, tetapi kini ia tahu langkah yang dapat diperbaiki.</w:t>
      </w:r>
    </w:p>
    <w:p>
      <w:pPr>
        <w:jc w:val="both"/>
      </w:pPr>
      <w:r>
        <w:rPr>
          <w:b/>
          <w:i w:val="0"/>
          <w:sz w:val="24"/>
        </w:rPr>
        <w:t>Aksi 7 Hari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Hari</w:t>
            </w:r>
          </w:p>
        </w:tc>
        <w:tc>
          <w:tcPr>
            <w:tcW w:type="dxa" w:w="1728"/>
          </w:tcPr>
          <w:p>
            <w:r>
              <w:rPr>
                <w:b/>
              </w:rPr>
              <w:t>Langkah</w:t>
            </w:r>
          </w:p>
        </w:tc>
        <w:tc>
          <w:tcPr>
            <w:tcW w:type="dxa" w:w="1728"/>
          </w:tcPr>
          <w:p>
            <w:r>
              <w:rPr>
                <w:b/>
              </w:rPr>
              <w:t>Pemicu</w:t>
            </w:r>
          </w:p>
        </w:tc>
        <w:tc>
          <w:tcPr>
            <w:tcW w:type="dxa" w:w="1728"/>
          </w:tcPr>
          <w:p>
            <w:r>
              <w:rPr>
                <w:b/>
              </w:rPr>
              <w:t>Hambatan yang diperkirakan</w:t>
            </w:r>
          </w:p>
        </w:tc>
        <w:tc>
          <w:tcPr>
            <w:tcW w:type="dxa" w:w="1728"/>
          </w:tcPr>
          <w:p>
            <w:r>
              <w:rPr>
                <w:b/>
              </w:rPr>
              <w:t>Jika terlewat</w:t>
            </w:r>
          </w:p>
        </w:tc>
      </w:tr>
      <w:tr>
        <w:tc>
          <w:tcPr>
            <w:tcW w:type="dxa" w:w="1728"/>
          </w:tcPr>
          <w:p>
            <w:r>
              <w:t>1</w:t>
            </w:r>
          </w:p>
        </w:tc>
        <w:tc>
          <w:tcPr>
            <w:tcW w:type="dxa" w:w="1728"/>
          </w:tcPr>
          <w:p>
            <w:r>
              <w:t>Tulis satu urusan rezeki yang sedang diusahakan dan satu hal di luar kendali</w:t>
            </w:r>
          </w:p>
        </w:tc>
        <w:tc>
          <w:tcPr>
            <w:tcW w:type="dxa" w:w="1728"/>
          </w:tcPr>
          <w:p>
            <w:r>
              <w:t>Setelah shalat malam</w:t>
            </w:r>
          </w:p>
        </w:tc>
        <w:tc>
          <w:tcPr>
            <w:tcW w:type="dxa" w:w="1728"/>
          </w:tcPr>
          <w:p>
            <w:r>
              <w:t>Sulit memilah</w:t>
            </w:r>
          </w:p>
        </w:tc>
        <w:tc>
          <w:tcPr>
            <w:tcW w:type="dxa" w:w="1728"/>
          </w:tcPr>
          <w:p>
            <w:r>
              <w:t>Tulis satu contoh saja</w:t>
            </w:r>
          </w:p>
        </w:tc>
      </w:tr>
      <w:tr>
        <w:tc>
          <w:tcPr>
            <w:tcW w:type="dxa" w:w="1728"/>
          </w:tcPr>
          <w:p>
            <w:r>
              <w:t>2</w:t>
            </w:r>
          </w:p>
        </w:tc>
        <w:tc>
          <w:tcPr>
            <w:tcW w:type="dxa" w:w="1728"/>
          </w:tcPr>
          <w:p>
            <w:r>
              <w:t>Periksa satu kewajiban pembayaran dan tanggalnya</w:t>
            </w:r>
          </w:p>
        </w:tc>
        <w:tc>
          <w:tcPr>
            <w:tcW w:type="dxa" w:w="1728"/>
          </w:tcPr>
          <w:p>
            <w:r>
              <w:t>Saat membuka catatan keuangan</w:t>
            </w:r>
          </w:p>
        </w:tc>
        <w:tc>
          <w:tcPr>
            <w:tcW w:type="dxa" w:w="1728"/>
          </w:tcPr>
          <w:p>
            <w:r>
              <w:t>Takut melihat jumlah</w:t>
            </w:r>
          </w:p>
        </w:tc>
        <w:tc>
          <w:tcPr>
            <w:tcW w:type="dxa" w:w="1728"/>
          </w:tcPr>
          <w:p>
            <w:r>
              <w:t>Minta orang tepercaya menemani</w:t>
            </w:r>
          </w:p>
        </w:tc>
      </w:tr>
      <w:tr>
        <w:tc>
          <w:tcPr>
            <w:tcW w:type="dxa" w:w="1728"/>
          </w:tcPr>
          <w:p>
            <w:r>
              <w:t>3</w:t>
            </w:r>
          </w:p>
        </w:tc>
        <w:tc>
          <w:tcPr>
            <w:tcW w:type="dxa" w:w="1728"/>
          </w:tcPr>
          <w:p>
            <w:r>
              <w:t>Cari satu informasi yang dibutuhkan untuk langkah berikutnya</w:t>
            </w:r>
          </w:p>
        </w:tc>
        <w:tc>
          <w:tcPr>
            <w:tcW w:type="dxa" w:w="1728"/>
          </w:tcPr>
          <w:p>
            <w:r>
              <w:t>Sebelum bekerja</w:t>
            </w:r>
          </w:p>
        </w:tc>
        <w:tc>
          <w:tcPr>
            <w:tcW w:type="dxa" w:w="1728"/>
          </w:tcPr>
          <w:p>
            <w:r>
              <w:t>Tidak tahu sumber</w:t>
            </w:r>
          </w:p>
        </w:tc>
        <w:tc>
          <w:tcPr>
            <w:tcW w:type="dxa" w:w="1728"/>
          </w:tcPr>
          <w:p>
            <w:r>
              <w:t>Tanyakan kepada pihak kompeten</w:t>
            </w:r>
          </w:p>
        </w:tc>
      </w:tr>
      <w:tr>
        <w:tc>
          <w:tcPr>
            <w:tcW w:type="dxa" w:w="1728"/>
          </w:tcPr>
          <w:p>
            <w:r>
              <w:t>4</w:t>
            </w:r>
          </w:p>
        </w:tc>
        <w:tc>
          <w:tcPr>
            <w:tcW w:type="dxa" w:w="1728"/>
          </w:tcPr>
          <w:p>
            <w:r>
              <w:t>Periksa apakah cara mencari penghasilan menjaga hak orang lain</w:t>
            </w:r>
          </w:p>
        </w:tc>
        <w:tc>
          <w:tcPr>
            <w:tcW w:type="dxa" w:w="1728"/>
          </w:tcPr>
          <w:p>
            <w:r>
              <w:t>Sebelum menerima tawaran</w:t>
            </w:r>
          </w:p>
        </w:tc>
        <w:tc>
          <w:tcPr>
            <w:tcW w:type="dxa" w:w="1728"/>
          </w:tcPr>
          <w:p>
            <w:r>
              <w:t>Tergesa-gesa</w:t>
            </w:r>
          </w:p>
        </w:tc>
        <w:tc>
          <w:tcPr>
            <w:tcW w:type="dxa" w:w="1728"/>
          </w:tcPr>
          <w:p>
            <w:r>
              <w:t>Tunda keputusan jika tidak mendesak</w:t>
            </w:r>
          </w:p>
        </w:tc>
      </w:tr>
      <w:tr>
        <w:tc>
          <w:tcPr>
            <w:tcW w:type="dxa" w:w="1728"/>
          </w:tcPr>
          <w:p>
            <w:r>
              <w:t>5</w:t>
            </w:r>
          </w:p>
        </w:tc>
        <w:tc>
          <w:tcPr>
            <w:tcW w:type="dxa" w:w="1728"/>
          </w:tcPr>
          <w:p>
            <w:r>
              <w:t>Bicarakan satu prioritas rumah tangga dengan orang yang terdampak</w:t>
            </w:r>
          </w:p>
        </w:tc>
        <w:tc>
          <w:tcPr>
            <w:tcW w:type="dxa" w:w="1728"/>
          </w:tcPr>
          <w:p>
            <w:r>
              <w:t>Waktu tenang bersama keluarga</w:t>
            </w:r>
          </w:p>
        </w:tc>
        <w:tc>
          <w:tcPr>
            <w:tcW w:type="dxa" w:w="1728"/>
          </w:tcPr>
          <w:p>
            <w:r>
              <w:t>Takut terjadi konflik</w:t>
            </w:r>
          </w:p>
        </w:tc>
        <w:tc>
          <w:tcPr>
            <w:tcW w:type="dxa" w:w="1728"/>
          </w:tcPr>
          <w:p>
            <w:r>
              <w:t>Sampaikan dulu tujuan percakapan</w:t>
            </w:r>
          </w:p>
        </w:tc>
      </w:tr>
      <w:tr>
        <w:tc>
          <w:tcPr>
            <w:tcW w:type="dxa" w:w="1728"/>
          </w:tcPr>
          <w:p>
            <w:r>
              <w:t>6</w:t>
            </w:r>
          </w:p>
        </w:tc>
        <w:tc>
          <w:tcPr>
            <w:tcW w:type="dxa" w:w="1728"/>
          </w:tcPr>
          <w:p>
            <w:r>
              <w:t>Tulis satu kesalahan lama dan satu perbaikan yang masih mungkin</w:t>
            </w:r>
          </w:p>
        </w:tc>
        <w:tc>
          <w:tcPr>
            <w:tcW w:type="dxa" w:w="1728"/>
          </w:tcPr>
          <w:p>
            <w:r>
              <w:t>Setelah makan malam</w:t>
            </w:r>
          </w:p>
        </w:tc>
        <w:tc>
          <w:tcPr>
            <w:tcW w:type="dxa" w:w="1728"/>
          </w:tcPr>
          <w:p>
            <w:r>
              <w:t>Rasa malu</w:t>
            </w:r>
          </w:p>
        </w:tc>
        <w:tc>
          <w:tcPr>
            <w:tcW w:type="dxa" w:w="1728"/>
          </w:tcPr>
          <w:p>
            <w:r>
              <w:t>Simpan catatan untuk diri sendiri</w:t>
            </w:r>
          </w:p>
        </w:tc>
      </w:tr>
      <w:tr>
        <w:tc>
          <w:tcPr>
            <w:tcW w:type="dxa" w:w="1728"/>
          </w:tcPr>
          <w:p>
            <w:r>
              <w:t>7</w:t>
            </w:r>
          </w:p>
        </w:tc>
        <w:tc>
          <w:tcPr>
            <w:tcW w:type="dxa" w:w="1728"/>
          </w:tcPr>
          <w:p>
            <w:r>
              <w:t>Tinjau ulang rencana tanpa menuntut hasil tertentu</w:t>
            </w:r>
          </w:p>
        </w:tc>
        <w:tc>
          <w:tcPr>
            <w:tcW w:type="dxa" w:w="1728"/>
          </w:tcPr>
          <w:p>
            <w:r>
              <w:t>Akhir pekan</w:t>
            </w:r>
          </w:p>
        </w:tc>
        <w:tc>
          <w:tcPr>
            <w:tcW w:type="dxa" w:w="1728"/>
          </w:tcPr>
          <w:p>
            <w:r>
              <w:t>Merasa belum berhasil</w:t>
            </w:r>
          </w:p>
        </w:tc>
        <w:tc>
          <w:tcPr>
            <w:tcW w:type="dxa" w:w="1728"/>
          </w:tcPr>
          <w:p>
            <w:r>
              <w:t>Ulangi pekan depan dengan langkah kecil</w:t>
            </w:r>
          </w:p>
        </w:tc>
      </w:tr>
    </w:tbl>
    <w:p>
      <w:pPr>
        <w:jc w:val="both"/>
      </w:pPr>
      <w:r>
        <w:rPr>
          <w:b w:val="0"/>
          <w:i w:val="0"/>
        </w:rPr>
        <w:t>Artinya: Ya Allah, cukupkanlah aku dengan karunia-Mu, berkahilah rezeki yang Engkau berikan, dan bimbinglah aku agar menempuh sebab yang Engkau ridhai.</w:t>
      </w:r>
    </w:p>
    <w:p>
      <w:pPr>
        <w:jc w:val="both"/>
      </w:pPr>
      <w:r>
        <w:rPr>
          <w:b w:val="0"/>
          <w:i w:val="0"/>
        </w:rPr>
        <w:t>PERAWI: n.a. (ayat, bukan hadits)</w:t>
      </w:r>
    </w:p>
    <w:p>
      <w:pPr>
        <w:jc w:val="both"/>
      </w:pPr>
      <w:r>
        <w:rPr>
          <w:b w:val="0"/>
          <w:i w:val="0"/>
        </w:rPr>
        <w:t>DERAJAT: Susunan doa penulis, bukan kutipan hadits.</w:t>
      </w:r>
    </w:p>
    <w:p>
      <w:pPr>
        <w:jc w:val="both"/>
      </w:pPr>
      <w:r>
        <w:rPr>
          <w:b w:val="0"/>
          <w:i w:val="0"/>
        </w:rPr>
        <w:t>RUJUKAN: Doa penulis</w:t>
      </w:r>
    </w:p>
    <w:p>
      <w:pPr>
        <w:jc w:val="both"/>
      </w:pPr>
      <w:r>
        <w:rPr>
          <w:b w:val="0"/>
          <w:i w:val="0"/>
        </w:rPr>
        <w:t>STATUS:</w:t>
      </w:r>
    </w:p>
    <w:p>
      <w:pPr>
        <w:jc w:val="both"/>
      </w:pPr>
      <w:r>
        <w:rPr>
          <w:b w:val="0"/>
          <w:i w:val="0"/>
        </w:rPr>
        <w:t>:::</w:t>
      </w:r>
    </w:p>
    <w:p>
      <w:pPr>
        <w:jc w:val="both"/>
      </w:pPr>
      <w:r>
        <w:rPr>
          <w:b/>
          <w:i w:val="0"/>
          <w:sz w:val="24"/>
        </w:rPr>
        <w:t>Satu Kalimat</w:t>
      </w:r>
    </w:p>
    <w:p>
      <w:pPr>
        <w:jc w:val="both"/>
      </w:pPr>
      <w:r>
        <w:rPr>
          <w:b w:val="0"/>
          <w:i w:val="0"/>
        </w:rPr>
        <w:t>Takdir mengajarkan Anda untuk tidak menguasai hasil, sedangkan ikhtiar mengajarkan Anda untuk tidak meninggalkan langkah yang baik. Satu tindakan hari ini: tulis satu sebab halal yang masih dapat Anda tempuh, lalu lakukan tanpa menuntut dunia memberi hasil tertentu.</w:t>
      </w:r>
    </w:p>
    <w:p>
      <w:pPr>
        <w:jc w:val="both"/>
      </w:pPr>
      <w:r>
        <w:rPr>
          <w:b/>
          <w:i w:val="0"/>
          <w:sz w:val="24"/>
        </w:rPr>
        <w:t>Lihat Juga</w:t>
      </w:r>
    </w:p>
    <w:p>
      <w:pPr>
        <w:jc w:val="both"/>
      </w:pPr>
      <w:r>
        <w:rPr>
          <w:b w:val="0"/>
          <w:i w:val="0"/>
        </w:rPr>
        <w:t>Lihat juga: Bab 9 (Sebab, Bukan Jaminan), Bab 21 (Tawakal), Bab 53 (Sabar dan Ridha), Bab 39 (Kerja Keras dan Profesional) [QR: /bab-3]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