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45. Qana'ah dan Iffah: Kaya yang Tidak Bisa Dicuri (Kunci 24 ★, Pintu Induk 1)</w:t>
      </w:r>
    </w:p>
    <w:p>
      <w:pPr>
        <w:jc w:val="both"/>
      </w:pPr>
      <w:r>
        <w:rPr>
          <w:b/>
          <w:i w:val="0"/>
          <w:sz w:val="24"/>
        </w:rPr>
        <w:t>Kepala Bab</w:t>
      </w:r>
    </w:p>
    <w:p>
      <w:pPr>
        <w:jc w:val="both"/>
      </w:pPr>
      <w:r>
        <w:rPr>
          <w:b w:val="0"/>
          <w:i w:val="0"/>
        </w:rPr>
        <w:t>Bab 45 | Kunci 24 ★, Pintu Induk 1 | Tipe A</w:t>
      </w:r>
    </w:p>
    <w:p>
      <w:pPr>
        <w:jc w:val="both"/>
      </w:pPr>
      <w:r>
        <w:rPr>
          <w:b/>
          <w:i w:val="0"/>
          <w:sz w:val="24"/>
        </w:rPr>
        <w:t>Pembuka Masalah</w:t>
      </w:r>
    </w:p>
    <w:p>
      <w:pPr>
        <w:jc w:val="both"/>
      </w:pPr>
      <w:r>
        <w:rPr>
          <w:b w:val="0"/>
          <w:i w:val="0"/>
        </w:rPr>
        <w:t>Ada orang yang penghasilannya bertambah tetapi pikirannya tetap dikejar rasa kurang. Ia melihat barang baru milik tetangga, peluang yang belum diraih, atau kehidupan orang lain yang tampak lebih lapang. Sebaliknya, ada keluarga berpenghasilan sederhana yang mampu mengatur kebutuhan, saling menjaga, dan tidak kehilangan harga diri. Perbedaan itu bukan berarti keadaan ekonomi tidak penting. Tagihan, biaya makan, tempat tinggal, pendidikan, dan kesehatan adalah kebutuhan nyata yang patut diperjuangkan. Namun, hati juga memerlukan ukuran agar keinginan tidak berubah menjadi perlombaan tanpa garis akhir. Qana'ah mengajarkan penerimaan yang sadar terhadap pemberian Allah sembari tetap bekerja dan mencari jalan yang halal. Iffah mengajarkan menjaga diri dari meminta atau mengambil yang bukan hak, bukan menutup kebutuhan yang mendesak. Keduanya menolong seseorang memandang harta sebagai amanah, bukan penentu seluruh nilai dirinya. Bab ini mengurai makna kaya hati, batas zuhud, bahaya tamak, dan cara membangun hidup cukup tanpa memadamkan cita-cita maupun membenarkan ketidakadilan.</w:t>
      </w:r>
    </w:p>
    <w:p>
      <w:pPr>
        <w:jc w:val="both"/>
      </w:pPr>
      <w:r>
        <w:rPr>
          <w:b/>
          <w:i w:val="0"/>
          <w:sz w:val="24"/>
        </w:rPr>
        <w:t>Pertanyaan Utama</w:t>
      </w:r>
    </w:p>
    <w:p>
      <w:pPr>
        <w:jc w:val="both"/>
      </w:pPr>
      <w:r>
        <w:rPr>
          <w:b w:val="0"/>
          <w:i w:val="0"/>
        </w:rPr>
        <w:t>Bagaimana qana'ah dan iffah menumbuhkan rasa cukup serta kehormatan diri, tanpa membuat seseorang berhenti berikhtiar atau menerima ketidakadilan?</w:t>
      </w:r>
    </w:p>
    <w:p>
      <w:pPr>
        <w:jc w:val="both"/>
      </w:pPr>
      <w:r>
        <w:rPr>
          <w:b/>
          <w:i w:val="0"/>
          <w:sz w:val="24"/>
        </w:rPr>
        <w:t>Ringkasan</w:t>
      </w:r>
    </w:p>
    <w:p>
      <w:pPr>
        <w:jc w:val="both"/>
      </w:pPr>
      <w:r>
        <w:rPr>
          <w:b w:val="0"/>
          <w:i w:val="0"/>
        </w:rPr>
        <w:t>Kaya hati bukan berarti menolak harta, melainkan tidak menjadikan banyaknya milik sebagai satu-satunya ukuran keberhasilan. Qana'ah menerima bagian yang ada sambil tetap mencari nafkah dan memperbaiki keadaan. Iffah menjaga diri dari meminta tanpa kebutuhan atau mengambil yang bukan hak. Zuhud tidak sama dengan memusuhi nikmat, dan hidup cukup bukan alasan menahan upah yang layak. Ambisi dapat berjalan bersama syukur apabila tujuan, cara, serta dampaknya diperiksa. Latihan tujuh hari membantu mengenali kebutuhan, keinginan, dan kebiasaan belanja tanpa menyalahkan orang yang sedang kekurangan.</w:t>
      </w:r>
    </w:p>
    <w:p>
      <w:pPr>
        <w:jc w:val="both"/>
      </w:pPr>
      <w:r>
        <w:rPr>
          <w:b/>
          <w:i w:val="0"/>
          <w:sz w:val="24"/>
        </w:rPr>
        <w:t>Istilah Kunci</w:t>
      </w:r>
    </w:p>
    <w:p>
      <w:pPr>
        <w:jc w:val="both"/>
      </w:pPr>
      <w:r>
        <w:rPr>
          <w:b w:val="0"/>
          <w:i w:val="0"/>
        </w:rPr>
        <w:t>- **Qana'ah**: sikap menerima pemberian Allah dengan lapang, mengelola yang ada, dan tidak diperbudak perbandingan.</w:t>
      </w:r>
    </w:p>
    <w:p>
      <w:pPr>
        <w:jc w:val="both"/>
      </w:pPr>
      <w:r>
        <w:rPr>
          <w:b w:val="0"/>
          <w:i w:val="0"/>
        </w:rPr>
        <w:t>- **Iffah**: menjaga kehormatan diri dari meminta atau mengambil sesuatu tanpa hak, seraya tetap menempuh bantuan yang dibutuhkan.</w:t>
      </w:r>
    </w:p>
    <w:p>
      <w:pPr>
        <w:jc w:val="both"/>
      </w:pPr>
      <w:r>
        <w:rPr>
          <w:b w:val="0"/>
          <w:i w:val="0"/>
        </w:rPr>
        <w:t>- **Istighna'**: upaya menjaga diri agar tidak bergantung meminta kepada manusia, dengan menyadari bahwa kecukupan sejati berasal dari Allah.</w:t>
      </w:r>
    </w:p>
    <w:p>
      <w:pPr>
        <w:jc w:val="both"/>
      </w:pPr>
      <w:r>
        <w:rPr>
          <w:b w:val="0"/>
          <w:i w:val="0"/>
        </w:rPr>
        <w:t>- **Zuhud**: tidak menjadikan dunia sebagai tujuan tertinggi dan tidak membiarkan kepemilikan menguasai hati.</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Abu Hurairah meriwayatkan bahwa Nabi menjelaskan kekayaan sejati bukanlah banyaknya harta benda, melainkan kaya hati atau merasa cukup dalam jiwa.</w:t>
      </w:r>
    </w:p>
    <w:p>
      <w:pPr>
        <w:jc w:val="both"/>
      </w:pPr>
      <w:r>
        <w:rPr>
          <w:b w:val="0"/>
          <w:i w:val="0"/>
          <w:sz w:val="18"/>
        </w:rPr>
        <w:t>PERAWI: Abu Hurairah</w:t>
      </w:r>
    </w:p>
    <w:p>
      <w:pPr>
        <w:jc w:val="both"/>
      </w:pPr>
      <w:r>
        <w:rPr>
          <w:b w:val="0"/>
          <w:i w:val="0"/>
          <w:sz w:val="18"/>
        </w:rPr>
        <w:t>DERAJAT: Shahih al-Bukhari dan Shahih Muslim; [DERAJAT-CEK]</w:t>
      </w:r>
    </w:p>
    <w:p>
      <w:pPr>
        <w:jc w:val="both"/>
      </w:pPr>
      <w:r>
        <w:rPr>
          <w:b w:val="0"/>
          <w:i w:val="0"/>
          <w:sz w:val="18"/>
        </w:rPr>
        <w:t>RUJUKAN: HR. Al-Bukhari dan Muslim</w:t>
      </w:r>
    </w:p>
    <w:p>
      <w:pPr>
        <w:jc w:val="both"/>
      </w:pPr>
      <w:r>
        <w:rPr>
          <w:b w:val="0"/>
          <w:i w:val="0"/>
          <w:sz w:val="18"/>
        </w:rPr>
        <w:t>STATUS: [V-HADITS]</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'Amr bin al-'As meriwayatkan bahwa beruntung orang yang memeluk Islam, diberi rezeki secukupnya, dan dijadikan qana'ah atas apa yang Allah berikan.</w:t>
      </w:r>
    </w:p>
    <w:p>
      <w:pPr>
        <w:jc w:val="both"/>
      </w:pPr>
      <w:r>
        <w:rPr>
          <w:b w:val="0"/>
          <w:i w:val="0"/>
          <w:sz w:val="18"/>
        </w:rPr>
        <w:t>PERAWI: 'Amr bin al-'As</w:t>
      </w:r>
    </w:p>
    <w:p>
      <w:pPr>
        <w:jc w:val="both"/>
      </w:pPr>
      <w:r>
        <w:rPr>
          <w:b w:val="0"/>
          <w:i w:val="0"/>
          <w:sz w:val="18"/>
        </w:rPr>
        <w:t>DERAJAT: Shahih; diriwayatkan dalam Shahih Muslim, Kitab Zakat (derajat edisi kitab).</w:t>
      </w:r>
    </w:p>
    <w:p>
      <w:pPr>
        <w:jc w:val="both"/>
      </w:pPr>
      <w:r>
        <w:rPr>
          <w:b w:val="0"/>
          <w:i w:val="0"/>
          <w:sz w:val="18"/>
        </w:rPr>
        <w:t>RUJUKAN: HR. Muslim no. 1054, sebagaimana tercantum pada TOC</w:t>
      </w:r>
    </w:p>
    <w:p>
      <w:pPr>
        <w:jc w:val="both"/>
      </w:pPr>
      <w:r>
        <w:rPr>
          <w:b w:val="0"/>
          <w:i w:val="0"/>
          <w:sz w:val="18"/>
        </w:rPr>
        <w:t>STATUS: [V-HADITS]</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Abu Sa'id al-Khudri meriwayatkan bahwa Nabi mengajarkan, siapa yang menjaga diri dari meminta akan dijaga kehormatannya oleh Allah, dan siapa yang berusaha merasa cukup akan dicukupkan oleh Allah; riwayat itu juga menyebut keutamaan sabar.</w:t>
      </w:r>
    </w:p>
    <w:p>
      <w:pPr>
        <w:jc w:val="both"/>
      </w:pPr>
      <w:r>
        <w:rPr>
          <w:b w:val="0"/>
          <w:i w:val="0"/>
          <w:sz w:val="18"/>
        </w:rPr>
        <w:t>PERAWI: Abu Sa'id al-Khudri</w:t>
      </w:r>
    </w:p>
    <w:p>
      <w:pPr>
        <w:jc w:val="both"/>
      </w:pPr>
      <w:r>
        <w:rPr>
          <w:b w:val="0"/>
          <w:i w:val="0"/>
          <w:sz w:val="18"/>
        </w:rPr>
        <w:t>DERAJAT: Shahih; diriwayatkan dalam Shahih al-Bukhari, Kitab Zakat (derajat edisi kitab).</w:t>
      </w:r>
    </w:p>
    <w:p>
      <w:pPr>
        <w:jc w:val="both"/>
      </w:pPr>
      <w:r>
        <w:rPr>
          <w:b w:val="0"/>
          <w:i w:val="0"/>
          <w:sz w:val="18"/>
        </w:rPr>
        <w:t>RUJUKAN: HR. Bukhari no. 1469, sebagaimana tercantum pada TOC</w:t>
      </w:r>
    </w:p>
    <w:p>
      <w:pPr>
        <w:jc w:val="both"/>
      </w:pPr>
      <w:r>
        <w:rPr>
          <w:b w:val="0"/>
          <w:i w:val="0"/>
          <w:sz w:val="18"/>
        </w:rPr>
        <w:t>STATUS: [V-HADITS]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Riwayat tentang kekayaan hati membedakan kaya jiwa dari banyaknya harta.</w:t>
            </w:r>
          </w:p>
        </w:tc>
        <w:tc>
          <w:tcPr>
            <w:tcW w:type="dxa" w:w="2880"/>
          </w:tcPr>
          <w:p>
            <w:r>
              <w:t>A</w:t>
            </w:r>
          </w:p>
        </w:tc>
        <w:tc>
          <w:tcPr>
            <w:tcW w:type="dxa" w:w="2880"/>
          </w:tcPr>
          <w:p>
            <w:r>
              <w:t>Tidak meniadakan nilai usaha dan kebutuhan materi.</w:t>
            </w:r>
          </w:p>
        </w:tc>
      </w:tr>
      <w:tr>
        <w:tc>
          <w:tcPr>
            <w:tcW w:type="dxa" w:w="2880"/>
          </w:tcPr>
          <w:p>
            <w:r>
              <w:t>Muslim 1054 mengaitkan keberuntungan dengan Islam, kecukupan, dan qana'ah.</w:t>
            </w:r>
          </w:p>
        </w:tc>
        <w:tc>
          <w:tcPr>
            <w:tcW w:type="dxa" w:w="2880"/>
          </w:tcPr>
          <w:p>
            <w:r>
              <w:t>A</w:t>
            </w:r>
          </w:p>
        </w:tc>
        <w:tc>
          <w:tcPr>
            <w:tcW w:type="dxa" w:w="2880"/>
          </w:tcPr>
          <w:p>
            <w:r>
              <w:t>Tidak menetapkan bahwa semua orang akan menerima keadaan ekonomi yang sama.</w:t>
            </w:r>
          </w:p>
        </w:tc>
      </w:tr>
      <w:tr>
        <w:tc>
          <w:tcPr>
            <w:tcW w:type="dxa" w:w="2880"/>
          </w:tcPr>
          <w:p>
            <w:r>
              <w:t>Bukhari 1469 memuat anjuran menjaga diri dari meminta dan mencari kecukupan.</w:t>
            </w:r>
          </w:p>
        </w:tc>
        <w:tc>
          <w:tcPr>
            <w:tcW w:type="dxa" w:w="2880"/>
          </w:tcPr>
          <w:p>
            <w:r>
              <w:t>A</w:t>
            </w:r>
          </w:p>
        </w:tc>
        <w:tc>
          <w:tcPr>
            <w:tcW w:type="dxa" w:w="2880"/>
          </w:tcPr>
          <w:p>
            <w:r>
              <w:t>Tidak melarang meminta pertolongan saat kebutuhan atau keadaan menuntut.</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Mengurangi keputusan belanja karena iri atau tekanan sesaat.</w:t>
            </w:r>
          </w:p>
        </w:tc>
        <w:tc>
          <w:tcPr>
            <w:tcW w:type="dxa" w:w="4320"/>
          </w:tcPr>
          <w:p>
            <w:r>
              <w:rPr>
                <w:b/>
              </w:rPr>
              <w:t>Kekayaan materi atau hilangnya semua kesulitan.</w:t>
            </w:r>
          </w:p>
        </w:tc>
      </w:tr>
      <w:tr>
        <w:tc>
          <w:tcPr>
            <w:tcW w:type="dxa" w:w="4320"/>
          </w:tcPr>
          <w:p>
            <w:r>
              <w:t>Menjaga kehormatan diri sambil mengenali jalur bantuan yang tepat.</w:t>
            </w:r>
          </w:p>
        </w:tc>
        <w:tc>
          <w:tcPr>
            <w:tcW w:type="dxa" w:w="4320"/>
          </w:tcPr>
          <w:p>
            <w:r>
              <w:t>Bahwa menerima keadaan berarti semua keadaan sudah adil.</w:t>
            </w:r>
          </w:p>
        </w:tc>
      </w:tr>
    </w:tbl>
    <w:p>
      <w:pPr>
        <w:jc w:val="both"/>
      </w:pPr>
      <w:r>
        <w:rPr>
          <w:b w:val="0"/>
          <w:i w:val="0"/>
        </w:rPr>
        <w:t>:::</w:t>
      </w:r>
    </w:p>
    <w:p>
      <w:pPr>
        <w:jc w:val="both"/>
      </w:pPr>
      <w:r>
        <w:rPr>
          <w:b/>
          <w:i w:val="0"/>
          <w:sz w:val="24"/>
        </w:rPr>
        <w:t>Salah Paham</w:t>
      </w:r>
    </w:p>
    <w:p>
      <w:pPr>
        <w:jc w:val="both"/>
      </w:pPr>
      <w:r>
        <w:rPr>
          <w:b w:val="0"/>
          <w:i w:val="0"/>
        </w:rPr>
        <w:t>Qana'ah bukan perintah untuk berhenti mencari nafkah. Seseorang dapat bersyukur atas yang dimiliki sekaligus belajar, melamar kerja, memperbaiki usaha, atau meminta upah yang disepakati.</w:t>
      </w:r>
    </w:p>
    <w:p>
      <w:pPr>
        <w:jc w:val="both"/>
      </w:pPr>
      <w:r>
        <w:rPr>
          <w:b w:val="0"/>
          <w:i w:val="0"/>
        </w:rPr>
        <w:t>Iffah bukan larangan menerima bantuan. Orang yang sakit, kehilangan pekerjaan, terdampak bencana, atau berada dalam kebutuhan berat boleh mencari pertolongan melalui keluarga, lembaga, dan jalur yang tersedia. Menjaga diri bukan berarti membiarkan diri atau tanggungan terlantar.</w:t>
      </w:r>
    </w:p>
    <w:p>
      <w:pPr>
        <w:jc w:val="both"/>
      </w:pPr>
      <w:r>
        <w:rPr>
          <w:b w:val="0"/>
          <w:i w:val="0"/>
        </w:rPr>
        <w:t>Zuhud bukan ukuran pakaian lusuh atau jumlah barang yang sedikit. Orang dapat memiliki harta yang halal dan memanfaatkannya untuk keluarga serta kebaikan tanpa menjadikannya pusat harga diri. Sebaliknya, hidup sederhana yang dipaksakan kepada orang lain dapat menjadi ketidakadilan.</w:t>
      </w:r>
    </w:p>
    <w:p>
      <w:pPr>
        <w:jc w:val="both"/>
      </w:pPr>
      <w:r>
        <w:rPr>
          <w:b/>
          <w:i w:val="0"/>
          <w:sz w:val="24"/>
        </w:rPr>
        <w:t>Fiqh Praktis</w:t>
      </w:r>
    </w:p>
    <w:p>
      <w:pPr>
        <w:jc w:val="both"/>
      </w:pPr>
      <w:r>
        <w:rPr>
          <w:b w:val="0"/>
          <w:i w:val="0"/>
        </w:rPr>
        <w:t>Dalam muamalah, mencari nafkah dan menikmati rezeki yang halal tidak bertentangan dengan syukur. Seseorang menunaikan tanggung jawab sesuai kemampuan, memenuhi hak keluarga, menghindari cara yang dilarang, lalu menyerahkan hasil kepada Allah. Qana'ah bekerja di dalam hati, bukan sebagai pengganti akad, hak pekerja, nafkah, atau kewajiban sosial.</w:t>
      </w:r>
    </w:p>
    <w:p>
      <w:pPr>
        <w:jc w:val="both"/>
      </w:pPr>
      <w:r>
        <w:rPr>
          <w:b w:val="0"/>
          <w:i w:val="0"/>
        </w:rPr>
        <w:t>Jika seseorang kekurangan kebutuhan pokok, langkahnya bukan menyalahkan diri karena belum cukup qana'ah. Ia dapat memeriksa anggaran, menghubungi pihak yang berhak membantu, meminta penundaan pembayaran yang disepakati, mencari pekerjaan, atau berkonsultasi kepada layanan sosial dan ahli. Kelayakan bantuan dan tanggung jawab hukum berbeda menurut keadaan. Nasihat agama tidak boleh dipakai untuk menutup akses seseorang terhadap haknya.</w:t>
      </w:r>
    </w:p>
    <w:p>
      <w:pPr>
        <w:jc w:val="both"/>
      </w:pPr>
      <w:r>
        <w:rPr>
          <w:b/>
          <w:i w:val="0"/>
          <w:sz w:val="24"/>
        </w:rPr>
        <w:t>Kasus</w:t>
      </w:r>
    </w:p>
    <w:p>
      <w:pPr>
        <w:jc w:val="both"/>
      </w:pPr>
      <w:r>
        <w:rPr>
          <w:b w:val="0"/>
          <w:i w:val="0"/>
        </w:rPr>
        <w:t>Seorang pekerja membandingkan gajinya dengan unggahan teman dan tergoda berutang demi membeli barang serupa. Ia berhenti sejenak, mencatat kebutuhan yang belum terpenuhi, lalu menilai apakah barang itu mendukung tujuan penting atau hanya meredakan rasa tertinggal. Setelah itu ia meninjau keterampilan dan jalur meminta peninjauan upah secara wajar. Ia tidak harus menolak kemajuan agar disebut qana'ah.</w:t>
      </w:r>
    </w:p>
    <w:p>
      <w:pPr>
        <w:jc w:val="both"/>
      </w:pPr>
      <w:r>
        <w:rPr>
          <w:b/>
          <w:i w:val="0"/>
          <w:sz w:val="24"/>
        </w:rPr>
        <w:t>Kisah</w:t>
      </w:r>
    </w:p>
    <w:p>
      <w:pPr>
        <w:jc w:val="both"/>
      </w:pPr>
      <w:r>
        <w:rPr>
          <w:b w:val="0"/>
          <w:i w:val="0"/>
        </w:rPr>
        <w:t>*Kisah komposit.*</w:t>
      </w:r>
    </w:p>
    <w:p>
      <w:pPr>
        <w:jc w:val="both"/>
      </w:pPr>
      <w:r>
        <w:rPr>
          <w:b w:val="0"/>
          <w:i w:val="0"/>
        </w:rPr>
        <w:t>Dimas Prakoso, 23 tahun, lulusan D3 di Surabaya yang bekerja serabutan, merasa tertinggal ketika melihat teman seangkatannya mendapat pekerjaan tetap. Ia masih menghadapi lamaran yang belum berbuah dan tawaran penghasilan instan yang meragukan. Dalam kisah komposit ini, Dimas menyusun kembali kebutuhan mingguannya, menolak tawaran yang tidak jelas, dan tetap mengirim lamaran serta mengambil proyek kecil. Ia meminta seorang kenalan meninjau portofolionya, bukan untuk memastikan hasil, tetapi agar langkahnya lebih terarah. Rasa cukup tidak menghapus kegelisahan seketika; ia membantunya membuat keputusan tanpa menggadaikan kehormatan atau keselamatan.</w:t>
      </w:r>
    </w:p>
    <w:p>
      <w:pPr>
        <w:jc w:val="both"/>
      </w:pPr>
      <w:r>
        <w:rPr>
          <w:b/>
          <w:i w:val="0"/>
          <w:sz w:val="24"/>
        </w:rPr>
        <w:t>Coba Sekarang</w:t>
      </w:r>
    </w:p>
    <w:p>
      <w:pPr>
        <w:jc w:val="both"/>
      </w:pPr>
      <w:r>
        <w:rPr>
          <w:b w:val="0"/>
          <w:i w:val="0"/>
        </w:rPr>
        <w:t>Tuliskan tiga kebutuhan yang paling mendesak dan tiga keinginan yang dapat menunggu. Untuk tiap keinginan, tanyakan apakah ia sesuai kemampuan dan tujuan, atau sekadar lahir dari perbandingan.</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Catat kebutuhan dan kewajiban yang nyata.</w:t>
            </w:r>
          </w:p>
        </w:tc>
        <w:tc>
          <w:tcPr>
            <w:tcW w:type="dxa" w:w="2880"/>
          </w:tcPr>
          <w:p>
            <w:r>
              <w:t>Minta bantuan orang tepercaya menyusunnya.</w:t>
            </w:r>
          </w:p>
        </w:tc>
      </w:tr>
      <w:tr>
        <w:tc>
          <w:tcPr>
            <w:tcW w:type="dxa" w:w="2880"/>
          </w:tcPr>
          <w:p>
            <w:r>
              <w:t>2</w:t>
            </w:r>
          </w:p>
        </w:tc>
        <w:tc>
          <w:tcPr>
            <w:tcW w:type="dxa" w:w="2880"/>
          </w:tcPr>
          <w:p>
            <w:r>
              <w:t>Periksa satu belanja yang bisa ditunda.</w:t>
            </w:r>
          </w:p>
        </w:tc>
        <w:tc>
          <w:tcPr>
            <w:tcW w:type="dxa" w:w="2880"/>
          </w:tcPr>
          <w:p>
            <w:r>
              <w:t>Tunda keputusan sampai pikiran tenang.</w:t>
            </w:r>
          </w:p>
        </w:tc>
      </w:tr>
      <w:tr>
        <w:tc>
          <w:tcPr>
            <w:tcW w:type="dxa" w:w="2880"/>
          </w:tcPr>
          <w:p>
            <w:r>
              <w:t>3</w:t>
            </w:r>
          </w:p>
        </w:tc>
        <w:tc>
          <w:tcPr>
            <w:tcW w:type="dxa" w:w="2880"/>
          </w:tcPr>
          <w:p>
            <w:r>
              <w:t>Syukuri satu nikmat yang sering luput.</w:t>
            </w:r>
          </w:p>
        </w:tc>
        <w:tc>
          <w:tcPr>
            <w:tcW w:type="dxa" w:w="2880"/>
          </w:tcPr>
          <w:p>
            <w:r>
              <w:t>Catat hal kecil tanpa membandingkan.</w:t>
            </w:r>
          </w:p>
        </w:tc>
      </w:tr>
      <w:tr>
        <w:tc>
          <w:tcPr>
            <w:tcW w:type="dxa" w:w="2880"/>
          </w:tcPr>
          <w:p>
            <w:r>
              <w:t>4</w:t>
            </w:r>
          </w:p>
        </w:tc>
        <w:tc>
          <w:tcPr>
            <w:tcW w:type="dxa" w:w="2880"/>
          </w:tcPr>
          <w:p>
            <w:r>
              <w:t>Tinjau satu langkah mencari nafkah halal.</w:t>
            </w:r>
          </w:p>
        </w:tc>
        <w:tc>
          <w:tcPr>
            <w:tcW w:type="dxa" w:w="2880"/>
          </w:tcPr>
          <w:p>
            <w:r>
              <w:t>Pilih langkah yang aman dan mungkin.</w:t>
            </w:r>
          </w:p>
        </w:tc>
      </w:tr>
      <w:tr>
        <w:tc>
          <w:tcPr>
            <w:tcW w:type="dxa" w:w="2880"/>
          </w:tcPr>
          <w:p>
            <w:r>
              <w:t>5</w:t>
            </w:r>
          </w:p>
        </w:tc>
        <w:tc>
          <w:tcPr>
            <w:tcW w:type="dxa" w:w="2880"/>
          </w:tcPr>
          <w:p>
            <w:r>
              <w:t>Kenali orang atau lembaga yang dapat membantu.</w:t>
            </w:r>
          </w:p>
        </w:tc>
        <w:tc>
          <w:tcPr>
            <w:tcW w:type="dxa" w:w="2880"/>
          </w:tcPr>
          <w:p>
            <w:r>
              <w:t>Cari informasi dari jalur resmi.</w:t>
            </w:r>
          </w:p>
        </w:tc>
      </w:tr>
      <w:tr>
        <w:tc>
          <w:tcPr>
            <w:tcW w:type="dxa" w:w="2880"/>
          </w:tcPr>
          <w:p>
            <w:r>
              <w:t>6</w:t>
            </w:r>
          </w:p>
        </w:tc>
        <w:tc>
          <w:tcPr>
            <w:tcW w:type="dxa" w:w="2880"/>
          </w:tcPr>
          <w:p>
            <w:r>
              <w:t>Hindari satu pemicu belanja karena tekanan sosial.</w:t>
            </w:r>
          </w:p>
        </w:tc>
        <w:tc>
          <w:tcPr>
            <w:tcW w:type="dxa" w:w="2880"/>
          </w:tcPr>
          <w:p>
            <w:r>
              <w:t>Kurangi paparan sementara.</w:t>
            </w:r>
          </w:p>
        </w:tc>
      </w:tr>
      <w:tr>
        <w:tc>
          <w:tcPr>
            <w:tcW w:type="dxa" w:w="2880"/>
          </w:tcPr>
          <w:p>
            <w:r>
              <w:t>7</w:t>
            </w:r>
          </w:p>
        </w:tc>
        <w:tc>
          <w:tcPr>
            <w:tcW w:type="dxa" w:w="2880"/>
          </w:tcPr>
          <w:p>
            <w:r>
              <w:t>Tinjau pekan ini dan pilih kebiasaan yang diteruskan.</w:t>
            </w:r>
          </w:p>
        </w:tc>
        <w:tc>
          <w:tcPr>
            <w:tcW w:type="dxa" w:w="2880"/>
          </w:tcPr>
          <w:p>
            <w:r>
              <w:t>Ulangi dengan sasaran sederhana.</w:t>
            </w:r>
          </w:p>
        </w:tc>
      </w:tr>
    </w:tbl>
    <w:p>
      <w:pPr>
        <w:jc w:val="both"/>
      </w:pPr>
      <w:r>
        <w:rPr>
          <w:b/>
          <w:i w:val="0"/>
          <w:sz w:val="24"/>
        </w:rPr>
        <w:t>Doa</w:t>
      </w:r>
    </w:p>
    <w:p>
      <w:pPr>
        <w:jc w:val="both"/>
      </w:pPr>
      <w:r>
        <w:rPr>
          <w:b w:val="0"/>
          <w:i w:val="0"/>
        </w:rPr>
        <w:t>Ya Allah, anugerahkan hati yang cukup, usaha yang halal, kehormatan dalam meminta pertolongan, dan kemampuan menunaikan hak orang lain. Jauhkan kami dari tamak dan dari sikap yang menzalimi.</w:t>
      </w:r>
    </w:p>
    <w:p>
      <w:pPr>
        <w:jc w:val="both"/>
      </w:pPr>
      <w:r>
        <w:rPr>
          <w:b/>
          <w:i w:val="0"/>
          <w:sz w:val="24"/>
        </w:rPr>
        <w:t>Satu Kalimat</w:t>
      </w:r>
    </w:p>
    <w:p>
      <w:pPr>
        <w:jc w:val="both"/>
      </w:pPr>
      <w:r>
        <w:rPr>
          <w:b w:val="0"/>
          <w:i w:val="0"/>
        </w:rPr>
        <w:t>Qana'ah membuat hati merdeka dari perlombaan tanpa akhir, sementara ikhtiar dan keadilan tetap dijaga.</w:t>
      </w:r>
    </w:p>
    <w:p>
      <w:pPr>
        <w:jc w:val="both"/>
      </w:pPr>
      <w:r>
        <w:rPr>
          <w:b/>
          <w:i w:val="0"/>
          <w:sz w:val="28"/>
        </w:rPr>
        <w:t>45.1 "Kekayaan Bukan karena Banyak Harta, tetapi Kaya Hati": Syarah</w:t>
      </w:r>
    </w:p>
    <w:p>
      <w:pPr>
        <w:jc w:val="both"/>
      </w:pPr>
      <w:r>
        <w:rPr>
          <w:b w:val="0"/>
          <w:i w:val="0"/>
        </w:rPr>
        <w:t>Banyak orang memahami kaya sebagai jumlah yang terlihat: rumah, kendaraan, tabungan, atau barang yang dapat dipamerkan. Ukuran itu mudah dibandingkan, tetapi tidak selalu menjelaskan keadaan batin seseorang. Ada orang berlimpah harta yang terus takut kehilangan, dan ada orang dengan penghasilan terbatas yang mampu bersyukur tanpa mengabaikan kebutuhan. Hadits tentang kaya hati menggeser perhatian dari tumpukan milik menuju keadaan jiwa. Ia tidak mengatakan bahwa harta tidak berguna; ia menunjukkan bahwa banyak harta saja belum tentu membuat seseorang merasa cukup.</w:t>
      </w:r>
    </w:p>
    <w:p>
      <w:pPr>
        <w:jc w:val="both"/>
      </w:pPr>
      <w:r>
        <w:rPr>
          <w:b w:val="0"/>
          <w:i w:val="0"/>
        </w:rPr>
        <w:t>Kaya hati bukan kepasrahan yang mematikan daya. Orang yang hatinya lapang tetap merencanakan masa depan, bekerja, belajar, dan memperjuangkan hak. Ia hanya tidak membiarkan perbandingan menjadi kompas tunggal. Ketika teman memperoleh promosi, ia dapat mengucapkan selamat tanpa menyimpulkan bahwa dirinya gagal. Ketika usaha sedang baik, ia dapat menikmati hasil sambil menjaga kewajiban. Ketika pemasukan turun, ia mengakui beratnya keadaan dan mencari pilihan yang tersedia, bukan berpura-pura bahwa kekurangan tidak terasa.</w:t>
      </w:r>
    </w:p>
    <w:p>
      <w:pPr>
        <w:jc w:val="both"/>
      </w:pPr>
      <w:r>
        <w:rPr>
          <w:b w:val="0"/>
          <w:i w:val="0"/>
        </w:rPr>
        <w:t>Frasa “bukan karena banyak harta” perlu dibaca dengan cermat. Hadits tidak merendahkan orang kaya dan tidak menganggap kemiskinan otomatis sebagai kebajikan. Harta dapat memenuhi kebutuhan, membayar hak, menolong keluarga, dan mendukung amal. Yang dikoreksi ialah anggapan bahwa kepemilikan yang terus bertambah selalu menyelesaikan kegelisahan. Jika rasa cukup bergantung pada barang berikutnya, kenaikan penghasilan dapat diikuti kenaikan keinginan, sehingga garis tujuan terus berpindah.</w:t>
      </w:r>
    </w:p>
    <w:p>
      <w:pPr>
        <w:jc w:val="both"/>
      </w:pPr>
      <w:r>
        <w:rPr>
          <w:b w:val="0"/>
          <w:i w:val="0"/>
        </w:rPr>
        <w:t>Kaya hati juga berbeda dari menekan emosi. Seseorang boleh merasa sedih saat kehilangan pekerjaan, cemas menghadapi biaya kesehatan, atau kecewa karena usaha gagal. Mengakui perasaan membantu memilih langkah yang sesuai. Menyebut semua kegelisahan sebagai kurang iman justru dapat menutup percakapan dan membuat orang enggan meminta dukungan. Sikap syukur tidak mengharuskan senyum sepanjang waktu; ia menjaga agar rasa sakit tidak berubah menjadi putus asa atau tindakan yang melanggar nilai.</w:t>
      </w:r>
    </w:p>
    <w:p>
      <w:pPr>
        <w:jc w:val="both"/>
      </w:pPr>
      <w:r>
        <w:rPr>
          <w:b w:val="0"/>
          <w:i w:val="0"/>
        </w:rPr>
        <w:t>Dalam praktik, kaya hati tampak pada kemampuan membedakan keperluan dan dorongan. Keperluan memiliki kaitan dengan keselamatan, tanggung jawab, atau tujuan yang dipahami. Dorongan bisa muncul karena iklan, tekanan kelompok, atau rasa takut tertinggal. Batasnya tidak selalu sama bagi setiap orang. Telepon yang lebih baik mungkin diperlukan untuk bekerja, sedangkan pembelian yang sama bagi orang lain hanya menambah beban. Keputusan yang sehat mempertimbangkan keadaan, bukan memberi cap buruk pada barang atau pemiliknya.</w:t>
      </w:r>
    </w:p>
    <w:p>
      <w:pPr>
        <w:jc w:val="both"/>
      </w:pPr>
      <w:r>
        <w:rPr>
          <w:b w:val="0"/>
          <w:i w:val="0"/>
        </w:rPr>
        <w:t>Rasa cukup berhubungan pula dengan cara seseorang membaca kemajuan. Ada orang yang menganggap hidupnya baru berarti jika mencapai taraf tertentu, lalu menunda rasa syukur sampai tujuan itu terwujud. Padahal, tujuan boleh dikejar tanpa menggantungkan seluruh harga diri pada hasil. Ia dapat berkata, “Saya ingin memperbaiki keadaan,” tanpa menambahkan, “Saya tidak bernilai sebelum berhasil.” Perbedaan kalimat batin ini memengaruhi cara menerima kegagalan dan memperlakukan orang lain. Orang yang merasa harus selalu menang mungkin tergoda memotong jalan, sedangkan orang yang tahu nilainya tidak ditentukan oleh hasil lebih leluasa memilih cara yang bersih.</w:t>
      </w:r>
    </w:p>
    <w:p>
      <w:pPr>
        <w:jc w:val="both"/>
      </w:pPr>
      <w:r>
        <w:rPr>
          <w:b w:val="0"/>
          <w:i w:val="0"/>
        </w:rPr>
        <w:t>Kecukupan juga perlu dibicarakan dalam rumah tangga. Pasangan mungkin memiliki pandangan berbeda tentang tabungan, pemberian kepada keluarga, atau pengeluaran rekreasi. Menyebut salah satu pihak boros atau kurang qana'ah dapat mengeraskan perselisihan. Lebih berguna memeriksa kebutuhan dan kewajiban bersama, lalu menyepakati ruang keputusan pribadi yang wajar. Anak-anak pun belajar cukup dari teladan orang dewasa yang menggunakan barang, mengakui keterbatasan, dan meminta maaf bila keliru, bukan dari larangan tanpa penjelasan.</w:t>
      </w:r>
    </w:p>
    <w:p>
      <w:pPr>
        <w:jc w:val="both"/>
      </w:pPr>
      <w:r>
        <w:rPr>
          <w:b w:val="0"/>
          <w:i w:val="0"/>
        </w:rPr>
        <w:t>Perlu diingat, hati yang merasa cukup bukan pengganti penghasilan memadai. Apabila pekerjaan tidak memenuhi kebutuhan keluarga, seseorang boleh mencari pekerjaan lain, meningkatkan kapasitas, atau memperjuangkan hak. Mendorongnya agar sekadar bersyukur tanpa menanggapi sebab kesulitan berarti salah menggunakan gagasan kaya hati. Demikian pula, orang berkecukupan tidak sepatutnya merasa dirinya lebih baik daripada orang yang mencari peningkatan. Syukur mengakui pemberian dan mendorong tanggung jawab, termasuk tanggung jawab sosial.</w:t>
      </w:r>
    </w:p>
    <w:p>
      <w:pPr>
        <w:jc w:val="both"/>
      </w:pPr>
      <w:r>
        <w:rPr>
          <w:b w:val="0"/>
          <w:i w:val="0"/>
        </w:rPr>
        <w:t>Hadits tentang kaya jiwa dapat dijadikan cermin, bukan alat menghakimi. Saat melihat orang lain memperoleh sesuatu, tanyakan apakah saya memerlukan hal serupa atau hanya menginginkan pengakuan. Saat menerima hasil kerja, tanyakan bagaimana menggunakannya dengan amanah. Saat kehilangan, izinkan diri berduka sambil mencari pertolongan. Ketiganya merupakan latihan yang berbeda. Kaya hati tidak menutup mata dari realitas; ia membantu menatap realitas tanpa membiarkan iri dan takut mengambil alih seluruh keputusan.</w:t>
      </w:r>
    </w:p>
    <w:p>
      <w:pPr>
        <w:jc w:val="both"/>
      </w:pPr>
      <w:r>
        <w:rPr>
          <w:b w:val="0"/>
          <w:i w:val="0"/>
        </w:rPr>
        <w:t>Seseorang juga dapat mengukur kekayaan melalui kecukupan relasi, kesehatan, waktu, ilmu, dan kesempatan berbuat baik. Ini bukan pengganti uang ketika kebutuhan pokok belum terpenuhi, melainkan pengingat bahwa hidup tidak dapat diringkas menjadi saldo. Orang yang sedang kesulitan tetap berhak mencari pertolongan dan memperjuangkan penghasilan yang memadai. Bahasa kaya hati tidak boleh dipakai untuk menyuruh pekerja menerima pembayaran yang tidak sesuai atau keluarga mengabaikan kebutuhan dasar.</w:t>
      </w:r>
    </w:p>
    <w:p>
      <w:pPr>
        <w:jc w:val="both"/>
      </w:pPr>
      <w:r>
        <w:rPr>
          <w:b w:val="0"/>
          <w:i w:val="0"/>
        </w:rPr>
        <w:t>Kaya hati tumbuh melalui latihan yang berulang: menyebut nikmat yang nyata, merawat amanah yang sudah ada, meminta nasihat sebelum mengambil keputusan besar, serta membatasi paparan perbandingan yang membuat gelisah. Bila seseorang ingin meningkatkan penghasilan, ia dapat menilai keterampilan dan peluang secara rasional. Bila ia ingin membeli sesuatu, ia dapat menimbang biaya dan manfaatnya. Kedua tindakan itu dapat lahir dari hati yang bersyukur. Ukuran akhirnya bukan seberapa sedikit keinginan, melainkan seberapa bebas seseorang memilih tanpa dikuasai iri, takut, atau keserakahan.</w:t>
      </w:r>
    </w:p>
    <w:p>
      <w:pPr>
        <w:jc w:val="both"/>
      </w:pPr>
      <w:r>
        <w:rPr>
          <w:b/>
          <w:i w:val="0"/>
          <w:sz w:val="28"/>
        </w:rPr>
        <w:t>45.2 Beruntunglah yang Diberi Rezeki Secukupnya dan Dijadikan Qana'ah</w:t>
      </w:r>
    </w:p>
    <w:p>
      <w:pPr>
        <w:jc w:val="both"/>
      </w:pPr>
      <w:r>
        <w:rPr>
          <w:b w:val="0"/>
          <w:i w:val="0"/>
        </w:rPr>
        <w:t>Riwayat Muslim no. 1054 menyebut keberuntungan orang yang memeluk Islam, memperoleh rezeki secukupnya, dan dijadikan qana'ah atas pemberian Allah. Tiga unsur itu membentuk gambaran yang utuh. Iman memberi orientasi, kecukupan menunjuk kebutuhan yang terpenuhi, dan qana'ah menggambarkan hati yang menerima tanpa terus menuntut lebih. Hadits ini bukan rumus bahwa setiap kehidupan akan sama atau bahwa orang yang kekurangan pasti kurang bersyukur. Ia mengajarkan nilai kecukupan sekaligus sikap batin.</w:t>
      </w:r>
    </w:p>
    <w:p>
      <w:pPr>
        <w:jc w:val="both"/>
      </w:pPr>
      <w:r>
        <w:rPr>
          <w:b w:val="0"/>
          <w:i w:val="0"/>
        </w:rPr>
        <w:t>Kecukupan bersifat terkait keadaan. Keluarga yang menanggung biaya pengobatan memiliki kebutuhan berbeda dari orang yang hidup sendiri. Penghasilan yang cukup pada satu tahap dapat terasa sempit ketika tanggungan berubah. Karena itu, qana'ah tidak menetapkan angka untuk semua orang. Seseorang dapat meninjau kebutuhan dasar, kewajiban, risiko, dan sumber dukungan yang tersedia. Menyusun anggaran sederhana bukan tanda kurang tawakal; itu cara menjaga amanah terhadap rezeki yang diterima.</w:t>
      </w:r>
    </w:p>
    <w:p>
      <w:pPr>
        <w:jc w:val="both"/>
      </w:pPr>
      <w:r>
        <w:rPr>
          <w:b w:val="0"/>
          <w:i w:val="0"/>
        </w:rPr>
        <w:t>Hadits tersebut juga mengingatkan bahwa lebih banyak belum tentu lebih baik bila tambahan itu membawa beban yang tidak sanggup ditanggung atau mendorong cara mencari yang merusak. Namun, tambahan penghasilan yang halal dapat membantu membayar utang, menyediakan pendidikan, atau memberi ruang aman bagi keluarga. Qana'ah tidak menuntut seseorang menolak peluang baik. Ia menolong menilai peluang menurut manfaat dan risikonya, lalu menerima hasil yang belum sesuai harapan tanpa menyerah pada keputusasaan. Sikap “cukup” perlu dibedakan dari standar hidup yang dipaksakan. Orang lain tidak berhak menentukan kebutuhan keluarga dari luar tanpa mengetahui keadaan mereka. Menasihati penghematan dapat bermanfaat jika dilakukan dengan empati dan informasi yang cukup. Tetapi menyebut orang miskin tidak qana'ah karena berusaha mendapatkan bantuan adalah penilaian yang tidak adil. Kecukupan bukan perkara gengsi; ia terkait pangan, tempat tinggal, kesehatan, keselamatan, dan tanggungan.</w:t>
      </w:r>
    </w:p>
    <w:p>
      <w:pPr>
        <w:jc w:val="both"/>
      </w:pPr>
      <w:r>
        <w:rPr>
          <w:b w:val="0"/>
          <w:i w:val="0"/>
        </w:rPr>
        <w:t>Latihan yang berguna ialah menuliskan apa yang sudah tersedia, apa yang masih kurang, dan apa yang dapat dilakukan. Jika ada kebutuhan yang belum terpenuhi, cari pilihan konkret seperti membicarakan pembagian tanggung jawab, memperbaiki keterampilan, atau mengakses bantuan yang sah. Jika kebutuhan telah cukup namun keinginan terus bertambah, jeda dapat mencegah keputusan impulsif. Dua keadaan ini memerlukan tanggapan berbeda, walau keduanya dapat disertai doa dan syukur.</w:t>
      </w:r>
    </w:p>
    <w:p>
      <w:pPr>
        <w:jc w:val="both"/>
      </w:pPr>
      <w:r>
        <w:rPr>
          <w:b w:val="0"/>
          <w:i w:val="0"/>
        </w:rPr>
        <w:t>Qana'ah tidak berarti selalu puas dengan keputusan sendiri. Seseorang boleh meninjau ulang pengeluaran, meminta evaluasi kerja, atau merancang perubahan tempat tinggal. Ia dapat bersikap terbuka atas koreksi sambil menjaga martabat pihak lain. Keberuntungan yang disebut dalam hadits tidak dapat dipakai sebagai alat membandingkan iman seseorang. Makna praktisnya ialah memohon hati yang menerima, mengelola rezeki secara bertanggung jawab, dan tetap bekerja melalui jalan yang baik.</w:t>
      </w:r>
    </w:p>
    <w:p>
      <w:pPr>
        <w:jc w:val="both"/>
      </w:pPr>
      <w:r>
        <w:rPr>
          <w:b/>
          <w:i w:val="0"/>
          <w:sz w:val="28"/>
        </w:rPr>
        <w:t>45.3 Iffah dan Istighna': "Barangsiapa Menjaga Diri, Allah Menjaganya"</w:t>
      </w:r>
    </w:p>
    <w:p>
      <w:pPr>
        <w:jc w:val="both"/>
      </w:pPr>
      <w:r>
        <w:rPr>
          <w:b w:val="0"/>
          <w:i w:val="0"/>
        </w:rPr>
        <w:t>Iffah adalah upaya menjaga kehormatan diri dari meminta atau mengambil yang bukan hak. Istighna' mengarah pada sikap tidak menggantungkan diri dengan meminta kepada manusia ketika masih dapat menjaga diri. Riwayat Bukhari no. 1469 mengajarkan keutamaan menjaga diri dan berusaha merasa cukup, disertai pujian terhadap kesabaran. Pesan ini membina harga diri, bukan membuat orang malu mengakui kebutuhan. Meminta bantuan pada saat perlu dapat menjadi ikhtiar yang benar, terlebih ketika keselamatan atau kebutuhan pokok terancam.</w:t>
      </w:r>
    </w:p>
    <w:p>
      <w:pPr>
        <w:jc w:val="both"/>
      </w:pPr>
      <w:r>
        <w:rPr>
          <w:b w:val="0"/>
          <w:i w:val="0"/>
        </w:rPr>
        <w:t>Menjaga diri mempunyai sisi aktif. Seseorang bisa mencari pekerjaan, mengembangkan keterampilan, mengatur pengeluaran, menagih hak dengan cara yang patut, dan meminta dukungan melalui jalur yang tepat. Ia tidak harus menyembunyikan kesulitan sampai keadaan memburuk. Orang yang memberi bantuan juga dapat menjaga martabat penerima dengan bertanya apa yang dibutuhkan, menjaga privasi, serta tidak menjadikan pertolongan sebagai alat mengendalikan.</w:t>
      </w:r>
    </w:p>
    <w:p>
      <w:pPr>
        <w:jc w:val="both"/>
      </w:pPr>
      <w:r>
        <w:rPr>
          <w:b w:val="0"/>
          <w:i w:val="0"/>
        </w:rPr>
        <w:t>Hadits tentang menjaga diri tidak menyatakan bahwa setiap orang yang meminta pasti tercela. Keadaan darurat, sakit, disabilitas, tanggungan berat, atau hilangnya mata pencarian dapat mengubah pilihan yang tersedia. Dalam keadaan demikian, mencari bantuan keluarga, komunitas, atau lembaga bukan kegagalan moral. Penerima dan pemberi sama-sama perlu memahami tujuan, batas, dan cara penyaluran bantuan. Jika terkait hak hukum atau layanan sosial, informasi dari pihak berwenang lebih tepat daripada dugaan.</w:t>
      </w:r>
    </w:p>
    <w:p>
      <w:pPr>
        <w:jc w:val="both"/>
      </w:pPr>
      <w:r>
        <w:rPr>
          <w:b w:val="0"/>
          <w:i w:val="0"/>
        </w:rPr>
        <w:t>Istighna' juga bukan sikap merasa tidak membutuhkan siapa pun. Manusia saling bergantung dalam keluarga, masyarakat, dan pekerjaan. Yang dijaga ialah agar kebutuhan tidak mendorong seseorang merendahkan diri di hadapan pihak yang mengeksploitasi, berbohong, atau mengambil harta orang lain. Meminta pertolongan dengan jelas dan jujur berbeda dari manipulasi. Menolak bantuan yang aman hanya demi tampak kuat pun tidak selalu bijaksana.</w:t>
      </w:r>
    </w:p>
    <w:p>
      <w:pPr>
        <w:jc w:val="both"/>
      </w:pPr>
      <w:r>
        <w:rPr>
          <w:b w:val="0"/>
          <w:i w:val="0"/>
        </w:rPr>
        <w:t>Dalam hubungan kerja, iffah dapat terlihat saat pekerja tidak mengambil barang perusahaan, tidak memalsukan klaim, dan menyampaikan kebutuhan dengan bukti. Pemberi kerja dapat mendukung iffah dengan membayar hak, memberi saluran pengaduan, dan tidak mempermalukan orang yang meminta penjelasan. Dalam keluarga, menjaga diri berarti mengelola uang bersama secara terbuka, bukan menyembunyikan masalah yang berisiko membebani pasangan. Dalam usaha, ia berarti membedakan modal, keuntungan, dan kewajiban.</w:t>
      </w:r>
    </w:p>
    <w:p>
      <w:pPr>
        <w:jc w:val="both"/>
      </w:pPr>
      <w:r>
        <w:rPr>
          <w:b w:val="0"/>
          <w:i w:val="0"/>
        </w:rPr>
        <w:t>Ungkapan “Allah menjaganya” menyandarkan harapan kepada Allah, tetapi tidak menjamin bahwa setiap kebutuhan segera terpenuhi menurut cara yang diinginkan. Perlindungan dapat hadir melalui kekuatan menolak jalan yang buruk, bantuan orang lain, kesempatan kerja, atau kesabaran menghadapi keterbatasan. Kita tidak dapat memastikan bentuk pertolongan bagi orang tertentu. Karena itu, nasihat ini sebaiknya disampaikan bersama empati: dukung ikhtiar menjaga kehormatan dan jangan menutup pintu pertolongan yang diperlukan.</w:t>
      </w:r>
    </w:p>
    <w:p>
      <w:pPr>
        <w:jc w:val="both"/>
      </w:pPr>
      <w:r>
        <w:rPr>
          <w:b/>
          <w:i w:val="0"/>
          <w:sz w:val="28"/>
        </w:rPr>
        <w:t>45.4 Zuhud dan Wara': Definisi Menurut Ibnu Taimiyyah</w:t>
      </w:r>
    </w:p>
    <w:p>
      <w:pPr>
        <w:jc w:val="both"/>
      </w:pPr>
      <w:r>
        <w:rPr>
          <w:b w:val="0"/>
          <w:i w:val="0"/>
        </w:rPr>
        <w:t>Zuhud dan wara' berkaitan, tetapi tidak identik. Zuhud menyangkut sikap hati terhadap dunia: tidak menjadikannya tujuan tertinggi, tidak mengikat harga diri pada kepemilikan, dan tidak menukar nilai agama demi keuntungan sesaat. Wara' lebih dekat kepada sikap berhati-hati terhadap perkara yang dikhawatirkan merusak ketaatan atau mencampurkan yang jelas dengan yang meragukan. Penerapannya menuntut ilmu dan pemahaman keadaan, bukan kecemasan tanpa batas. Seseorang tidak perlu menganggap semua kesenangan sebagai sesuatu yang tercela.</w:t>
      </w:r>
    </w:p>
    <w:p>
      <w:pPr>
        <w:jc w:val="both"/>
      </w:pPr>
      <w:r>
        <w:rPr>
          <w:b w:val="0"/>
          <w:i w:val="0"/>
        </w:rPr>
        <w:t>Dalam penjelasan yang masyhur dari Ibnu Taimiyyah, zuhud bukan berarti mengharamkan sesuatu yang halal atau menolak nikmat yang Allah berikan. Makna pentingnya ialah meninggalkan sesuatu yang tidak bermanfaat bagi akhirat dan tidak membiarkan dunia menguasai tujuan. Pernyataan ini membantu membedakan zuhud dari kemiskinan yang dipaksakan. Orang yang mempunyai usaha, rumah, atau harta dapat bersikap zuhud apabila ia menggunakan nikmat secara bertanggung jawab dan tidak menjadikannya berhala hati. Orang yang memiliki sedikit pun belum tentu zuhud jika seluruh pikirannya dikuasai iri dan ambisi memiliki.</w:t>
      </w:r>
    </w:p>
    <w:p>
      <w:pPr>
        <w:jc w:val="both"/>
      </w:pPr>
      <w:r>
        <w:rPr>
          <w:b w:val="0"/>
          <w:i w:val="0"/>
        </w:rPr>
        <w:t>Zuhud bukan pula kebencian kepada tubuh dan kebutuhan. Makan, beristirahat, berobat, berpakaian pantas, serta memberi keluarga merupakan bagian dari kehidupan yang wajar. Menolak perawatan yang dibutuhkan bukan otomatis lebih utama. Wara' dapat mendorong seseorang memeriksa sumber penghasilan dan cara transaksi, tetapi pemeriksaan itu seharusnya proporsional. Jika ada ketidakjelasan nyata, bertanya kepada ahli lebih baik daripada menetapkan hukum sendiri berdasarkan rasa takut.</w:t>
      </w:r>
    </w:p>
    <w:p>
      <w:pPr>
        <w:jc w:val="both"/>
      </w:pPr>
      <w:r>
        <w:rPr>
          <w:b w:val="0"/>
          <w:i w:val="0"/>
        </w:rPr>
        <w:t>Pemisahan yang bermanfaat ialah antara menikmati nikmat dan diperbudak olehnya. Seseorang dapat menggunakan kendaraan untuk bekerja tanpa membanggakannya, merawat rumah tanpa merasa lebih tinggi dari tetangga, dan menabung untuk keperluan keluarga tanpa menganggap tabungan sebagai jaminan mutlak. Sebaliknya, ia dapat menyumbangkan banyak barang tetapi tetap mencari pujian. Bentuk luar saja tidak cukup untuk menentukan keadaan hati.</w:t>
      </w:r>
    </w:p>
    <w:p>
      <w:pPr>
        <w:jc w:val="both"/>
      </w:pPr>
      <w:r>
        <w:rPr>
          <w:b w:val="0"/>
          <w:i w:val="0"/>
        </w:rPr>
        <w:t>Dalam urusan penghasilan, zuhud tidak membenarkan pembayaran yang menyalahi akad atau hak pekerja. Pemilik usaha boleh mencari keuntungan dan mengembangkan layanan, selama cara yang ditempuh adil dan sesuai ketentuan. Pekerja boleh menawar imbalan dan meningkatkan kemampuan. Wara' mengajak kedua pihak menjauhi penipuan, janji palsu, dan pemanfaatan kerentanan. Ketika perkara hukum atau fiqh tidak jelas, fatwa yang relevan memerlukan rincian, bukan slogan umum tentang hidup sederhana.</w:t>
      </w:r>
    </w:p>
    <w:p>
      <w:pPr>
        <w:jc w:val="both"/>
      </w:pPr>
      <w:r>
        <w:rPr>
          <w:b w:val="0"/>
          <w:i w:val="0"/>
        </w:rPr>
        <w:t>Menerapkan zuhud dapat dimulai dengan bertanya: apakah kepemilikan ini membantu tujuan yang baik, apakah cara memperolehnya bersih, dan apakah ia menghalangi kewajiban yang lebih penting? Wara' dapat dimulai dengan menelusuri informasi secukupnya dan menghindari perkara yang diketahui bermasalah. Kedua sikap ini tidak menuntut seseorang berulang kali memeriksa hal yang sama hingga hidupnya lumpuh. Batas ilmu, tanggung jawab, dan kemampuan harus diakui. Sikap hati-hati tidak sama dengan waswas. Wara’ yang bermanfaat bertumpu pada pengetahuan yang layak dan tindakan yang seimbang. Jika seseorang belum mengetahui status suatu transaksi, ia dapat menunda keputusan bila memungkinkan dan bertanya kepada ahli. Setelah mendapat jawaban yang dapat dipercaya, ia tidak perlu terus mencari-cari kekhawatiran tanpa dasar. Zuhud juga bukan menolak tanggung jawab keluarga atas nama fokus akhirat. Menyediakan tempat aman, makanan, dan pendidikan bagi tanggungan dapat menjadi bagian dari amanah, sesuai kemampuan. Kesederhanaan hendaknya pilihan sadar, bukan alat untuk mengabaikan hak orang lain atau memamerkan keunggulan diri. Dalam perkara yang samar, lebih baik mengakui keterbatasan pengetahuan daripada memberi vonis kepada diri sendiri maupun orang lain.</w:t>
      </w:r>
    </w:p>
    <w:p>
      <w:pPr>
        <w:jc w:val="both"/>
      </w:pPr>
      <w:r>
        <w:rPr>
          <w:b w:val="0"/>
          <w:i w:val="0"/>
        </w:rPr>
        <w:t>Zuhud dan wara' menjadi penuntun agar harta berada di tangan dan tidak merampas seluruh ruang hati. Definisi ulama membantu kita menghindari penyederhanaan, tetapi tidak menggantikan pemeriksaan sumber primer dan penjelasan ahli. Yang jelas, nikmat tidak harus ditolak agar seseorang dekat kepada Allah. Yang perlu ditolak ialah kesombongan, ketidakadilan, dan keterikatan yang membuat manusia melupakan tanggung jawab.</w:t>
      </w:r>
    </w:p>
    <w:p>
      <w:pPr>
        <w:jc w:val="both"/>
      </w:pPr>
      <w:r>
        <w:rPr>
          <w:b/>
          <w:i w:val="0"/>
          <w:sz w:val="28"/>
        </w:rPr>
        <w:t>45.5 "Dunia Adalah Penjara bagi Orang Mukmin": Maksud Hadits</w:t>
      </w:r>
    </w:p>
    <w:p>
      <w:pPr>
        <w:jc w:val="both"/>
      </w:pPr>
      <w:r>
        <w:rPr>
          <w:b w:val="0"/>
          <w:i w:val="0"/>
        </w:rPr>
        <w:t>Ungkapan bahwa dunia merupakan penjara bagi orang mukmin kerap dipahami seolah-olah seorang beriman harus hidup sengsara atau menolak kegembiraan. Pemahaman itu terlalu sempit. Hadits ini membandingkan kehidupan dunia dengan keluasan dan kenikmatan akhirat, bukan menyatakan bahwa seluruh pengalaman dunia adalah hukuman. Bagi orang yang tidak beriman, dunia dapat menjadi surga jika dibandingkan dengan siksa akhirat; bagi mukmin, nikmat dunia terbatas jika dibandingkan dengan janji kehidupan mendatang. Maksudnya terkait ukuran dan perbandingan, bukan larangan menikmati hal yang halal.</w:t>
      </w:r>
    </w:p>
    <w:p>
      <w:pPr>
        <w:jc w:val="both"/>
      </w:pPr>
      <w:r>
        <w:rPr>
          <w:b w:val="0"/>
          <w:i w:val="0"/>
        </w:rPr>
        <w:t>Seorang mukmin dapat tertawa, beristirahat, membangun keluarga, belajar, dan merayakan kabar baik. Ia juga menghadapi batas: tanggung jawab, aturan halal-haram, hak sesama, penyakit, kehilangan, dan kematian. Batas-batas ini dapat terasa seperti pengekangan terhadap keinginan, tetapi berfungsi sebagai panduan agar kebebasan tidak berubah menjadi kezaliman. Orang yang ingin mengambil keuntungan melalui penipuan mungkin merasa aturan menghalangi; aturan itu menjaga hak pihak lain dan kehormatan dirinya.</w:t>
      </w:r>
    </w:p>
    <w:p>
      <w:pPr>
        <w:jc w:val="both"/>
      </w:pPr>
      <w:r>
        <w:rPr>
          <w:b w:val="0"/>
          <w:i w:val="0"/>
        </w:rPr>
        <w:t>Hadits ini tidak memberi izin untuk mengabaikan kesehatan mental atau penderitaan. Seseorang yang terus merasa terkurung oleh kekerasan, depresi, atau beban berat perlu dukungan nyata. Ia boleh mencari pertolongan profesional, berbicara dengan orang tepercaya, dan memperbaiki keadaan yang dapat diubah. Menyuruh orang bertahan tanpa menilai bahaya dapat memperburuk keadaan. Harapan kepada akhirat berjalan bersama ikhtiar mengurangi penderitaan di dunia.</w:t>
      </w:r>
    </w:p>
    <w:p>
      <w:pPr>
        <w:jc w:val="both"/>
      </w:pPr>
      <w:r>
        <w:rPr>
          <w:b w:val="0"/>
          <w:i w:val="0"/>
        </w:rPr>
        <w:t>Dunia sebagai tempat ujian berarti kelapangan dan kesempitan sama-sama memerlukan tanggapan. Kelapangan dapat diuji melalui tanggung jawab dan kemurahan hati; kesempitan menuntut kesabaran, usaha, dan akses kepada dukungan. Tidak ada dasar untuk menyimpulkan bahwa orang yang tertimpa kesulitan lebih mulia atau orang yang berhasil lebih buruk. Kita tidak mengetahui seluruh hikmah dari keadaan seseorang. Karena itu, kisah hadits tidak boleh dijadikan alat mengukur iman orang lain.</w:t>
      </w:r>
    </w:p>
    <w:p>
      <w:pPr>
        <w:jc w:val="both"/>
      </w:pPr>
      <w:r>
        <w:rPr>
          <w:b w:val="0"/>
          <w:i w:val="0"/>
        </w:rPr>
        <w:t>Makna praktisnya ialah menjaga prioritas. Kesenangan yang halal dapat diterima, tetapi tidak sampai menghapus waktu untuk kewajiban dan kepedulian. Kerja keras dapat dilakukan, namun tidak sampai merusak tubuh dan hubungan keluarga. Harta dapat dirawat, tetapi bukan satu-satunya sumber rasa aman. Dengan mengingat akhirat, seseorang dapat menolak keuntungan yang melanggar prinsip sekalipun peluangnya menggiurkan.</w:t>
      </w:r>
    </w:p>
    <w:p>
      <w:pPr>
        <w:jc w:val="both"/>
      </w:pPr>
      <w:r>
        <w:rPr>
          <w:b w:val="0"/>
          <w:i w:val="0"/>
        </w:rPr>
        <w:t>Membaca hadits ini dengan seimbang memberi dua pengingat: nikmat dunia bukan tujuan terakhir, dan hidup dunia bukan sesuatu yang perlu dibenci. Kita mengelola apa yang ada, memperbaiki kerusakan, dan bersiap untuk kehidupan yang lebih luas. Harapan itu tidak menghapus duka; ia memberi arah ketika duka dan pilihan sulit hadir. [DERAJAT-CEK]</w:t>
      </w:r>
    </w:p>
    <w:p>
      <w:pPr>
        <w:jc w:val="both"/>
      </w:pPr>
      <w:r>
        <w:rPr>
          <w:b/>
          <w:i w:val="0"/>
          <w:sz w:val="28"/>
        </w:rPr>
        <w:t>45.6 Tamak: "Dua Serigala Lapar" dan Dua Lembah Emas</w:t>
      </w:r>
    </w:p>
    <w:p>
      <w:pPr>
        <w:jc w:val="both"/>
      </w:pPr>
      <w:r>
        <w:rPr>
          <w:b w:val="0"/>
          <w:i w:val="0"/>
        </w:rPr>
        <w:t>Riwayat tentang dua serigala lapar yang dilepas ke tengah sekawanan domba menggambarkan kerusakan akibat ketamakan pada harta dan kedudukan. Seperti pemangsa yang membuat kawanan tercerai dan terluka, ambisi yang tidak dibatasi dapat merusak keputusan, hubungan, dan amanah. Perumpamaan ini bukan kecaman kepada setiap orang yang ingin berkembang. Mencari nafkah, membuka usaha, atau memperoleh tanggung jawab lebih besar dapat menjadi usaha terpuji. Yang diperingatkan ialah dorongan yang terus meminta lebih walau hak orang lain, keselamatan, dan kewajiban dikorbankan. [DERAJAT-CEK]</w:t>
      </w:r>
    </w:p>
    <w:p>
      <w:pPr>
        <w:jc w:val="both"/>
      </w:pPr>
      <w:r>
        <w:rPr>
          <w:b w:val="0"/>
          <w:i w:val="0"/>
        </w:rPr>
        <w:t>Riwayat tentang dua lembah emas menggambarkan bahwa keinginan manusia dapat terus bertambah. Jika seseorang menunggu sampai semua hasrat terpenuhi baru merasa cukup, garis finis itu mungkin selalu menjauh. Ini bukan alasan untuk menyebut orang yang membutuhkan penghasilan lebih sebagai tamak. Kebutuhan nyata berbeda dari hasrat yang tidak mengenal batas. Orang yang mengumpulkan dana pengobatan, membayar utang, atau menyiapkan kebutuhan anak sedang memikul tanggung jawab, bukan otomatis mengejar kemewahan.</w:t>
      </w:r>
    </w:p>
    <w:p>
      <w:pPr>
        <w:jc w:val="both"/>
      </w:pPr>
      <w:r>
        <w:rPr>
          <w:b w:val="0"/>
          <w:i w:val="0"/>
        </w:rPr>
        <w:t>Tamak dapat muncul dalam keputusan kecil: menyembunyikan informasi agar pesaing rugi, menahan pembayaran, menggunakan jabatan untuk keuntungan pribadi, atau mengambil waktu keluarga tanpa pembicaraan. Ia juga dapat tumbuh melalui perbandingan terus-menerus. Seseorang melihat pencapaian orang lain lalu menganggap dirinya tidak berharga sampai memiliki hal yang sama. Mengurangi pemicu perbandingan dan menetapkan tujuan yang jelas dapat membantu mengendalikan dorongan itu.</w:t>
      </w:r>
    </w:p>
    <w:p>
      <w:pPr>
        <w:jc w:val="both"/>
      </w:pPr>
      <w:r>
        <w:rPr>
          <w:b w:val="0"/>
          <w:i w:val="0"/>
        </w:rPr>
        <w:t>Ambisi yang sehat memiliki batas dan ukuran. Pemilik usaha dapat bertanya apakah pertumbuhan meningkatkan mutu dan manfaat, apakah arus kerja tetap aman, dan apakah kewajiban kepada pemasok serta pekerja terpenuhi. Pekerja dapat berusaha naik jabatan sambil menjaga integritas. Bila jawaban atas semua persoalan adalah “lebih banyak” tanpa pemeriksaan biaya, itu tanda untuk berhenti sejenak. Berkonsultasi dengan orang yang dipercaya dapat memberi sudut pandang di luar kepentingan pribadi.</w:t>
      </w:r>
    </w:p>
    <w:p>
      <w:pPr>
        <w:jc w:val="both"/>
      </w:pPr>
      <w:r>
        <w:rPr>
          <w:b w:val="0"/>
          <w:i w:val="0"/>
        </w:rPr>
        <w:t>Dua serigala dalam perumpamaan juga mengingatkan bahwa harta dan kedudukan dapat saling menguatkan sebagai godaan. Kekuasaan membuka akses kepada sumber daya; sumber daya dapat digunakan untuk memperbesar kekuasaan. Namun, jabatan dan kekayaan sendiri bukan dosa. Tanggung jawab, transparansi, batas wewenang, dan mekanisme koreksi membantu mencegah penyalahgunaan. Dalam usaha keluarga sekalipun, pencatatan dan kesepakatan melindungi hubungan dari sengketa.</w:t>
      </w:r>
    </w:p>
    <w:p>
      <w:pPr>
        <w:jc w:val="both"/>
      </w:pPr>
      <w:r>
        <w:rPr>
          <w:b w:val="0"/>
          <w:i w:val="0"/>
        </w:rPr>
        <w:t>Melawan tamak bukan berarti menolak semua peluang. Seseorang dapat menerima kesempatan yang baik setelah menilai halal, risiko, kemampuan, dan akibat terhadap tanggungan. Ia dapat menentukan kapan keuntungan cukup untuk tujuan tertentu lalu mengalihkan perhatian kepada kesehatan, keluarga, ilmu, atau amal. Ukuran cukup tidak harus berlaku seumur hidup; kebutuhan berubah dan rencana boleh disesuaikan. Yang dijaga adalah agar perubahan tujuan dilakukan dengan sadar, bukan karena tuntutan untuk selalu mengalahkan orang lain.</w:t>
      </w:r>
    </w:p>
    <w:p>
      <w:pPr>
        <w:jc w:val="both"/>
      </w:pPr>
      <w:r>
        <w:rPr>
          <w:b/>
          <w:i w:val="0"/>
          <w:sz w:val="28"/>
        </w:rPr>
        <w:t>45.7 Qana'ah Bukan Anti-Kemajuan dan Bukan Pembenar Upah Rendah</w:t>
      </w:r>
    </w:p>
    <w:p>
      <w:pPr>
        <w:jc w:val="both"/>
      </w:pPr>
      <w:r>
        <w:rPr>
          <w:b w:val="0"/>
          <w:i w:val="0"/>
        </w:rPr>
        <w:t>Qana'ah tidak menyuruh seseorang berhenti berkembang. Belajar keterampilan, mencari pekerjaan yang lebih baik, menegosiasikan imbalan, dan memperluas usaha dapat menjadi ikhtiar yang bertanggung jawab. Syukur bukan sikap pasif; ia mengakui nikmat yang ada sekaligus menggunakan kemampuan untuk memperbaiki keadaan. Orang yang ingin mengubah kondisi keluarganya tidak perlu merasa bersalah karena memiliki cita-cita.</w:t>
      </w:r>
    </w:p>
    <w:p>
      <w:pPr>
        <w:jc w:val="both"/>
      </w:pPr>
      <w:r>
        <w:rPr>
          <w:b w:val="0"/>
          <w:i w:val="0"/>
        </w:rPr>
        <w:t>Qana'ah juga tidak dapat dipakai untuk membenarkan upah rendah atau menahan hak pekerja. Bila seseorang telah melakukan pekerjaan sesuai kesepakatan, pembayaran dan haknya perlu dinilai berdasarkan akad serta ketentuan yang berlaku. Pemberi kerja tidak patut mengatakan “terimalah dengan ikhlas” sebagai pengganti kewajiban. Pekerja boleh meminta penjelasan, menyimpan bukti, dan mencari jalur konsultasi yang sesuai. Perincian hukum bergantung pada fakta dan wilayah, sehingga nasihat umum tidak menggantikan ahli.</w:t>
      </w:r>
    </w:p>
    <w:p>
      <w:pPr>
        <w:jc w:val="both"/>
      </w:pPr>
      <w:r>
        <w:rPr>
          <w:b w:val="0"/>
          <w:i w:val="0"/>
        </w:rPr>
        <w:t>Perbedaan antara syukur dan pasrah terlihat pada tindakan. Syukur membuat orang menggunakan peluang yang dimiliki, menjaga yang sudah ada, dan mengakui bantuan orang lain. Pasrah yang merugikan muncul ketika seseorang tahu ada masalah yang dapat ditangani tetapi dilarang bertanya atas nama agama. Keadaan tertentu memang membatasi pilihan, dan tidak semua orang dapat segera meninggalkan pekerjaan atau tempat tinggal. Karena itu, dorongan untuk memperjuangkan hak perlu disertai rencana aman, bukan tekanan agar mengambil risiko tanpa dukungan.</w:t>
      </w:r>
    </w:p>
    <w:p>
      <w:pPr>
        <w:jc w:val="both"/>
      </w:pPr>
      <w:r>
        <w:rPr>
          <w:b w:val="0"/>
          <w:i w:val="0"/>
        </w:rPr>
        <w:t>Kemajuan pun perlu ukuran yang lebih luas daripada jabatan atau pendapatan. Peningkatan penghasilan yang diperoleh dengan mengorbankan kesehatan, kejujuran, atau keselamatan keluarga mungkin tidak sesuai tujuan seseorang. Sebaliknya, keputusan menerima pekerjaan dengan penghasilan lebih baik dapat membantu memenuhi kewajiban. Tanyakan apa yang ingin diperbaiki, biaya apa yang menyertainya, dan siapa yang terdampak. Jawaban dapat berubah menurut tahap hidup.</w:t>
      </w:r>
    </w:p>
    <w:p>
      <w:pPr>
        <w:jc w:val="both"/>
      </w:pPr>
      <w:r>
        <w:rPr>
          <w:b w:val="0"/>
          <w:i w:val="0"/>
        </w:rPr>
        <w:t>Bagi pemberi kerja, qana'ah dapat berarti tidak membiarkan kerakusan menguasai usaha, bukan membatasi kesejahteraan pekerja. Ia dapat mengelola pertumbuhan dan keuntungan secara bertanggung jawab sambil memastikan kesepakatan jelas. Bagi pekerja, qana'ah dapat menjadi ketenangan ketika menunggu hasil usaha, tanpa menghapus hak untuk menyampaikan keberatan. Kedua pihak tetap dituntut adil.</w:t>
      </w:r>
    </w:p>
    <w:p>
      <w:pPr>
        <w:jc w:val="both"/>
      </w:pPr>
      <w:r>
        <w:rPr>
          <w:b w:val="0"/>
          <w:i w:val="0"/>
        </w:rPr>
        <w:t>Bahasa agama sebaiknya menumbuhkan harapan dan tanggung jawab, bukan membungkam pertanyaan. Jika ada ketidakadilan, kumpulkan fakta dan pilih langkah yang selamat. Jika pekerjaan telah memberi kecukupan, seseorang boleh tetap mengembangkan potensi sesuai prioritas. Kemajuan tidak selalu berarti lebih banyak konsumsi; bisa pula berupa keahlian, waktu yang tertata, kerja yang aman, atau usaha yang lebih jujur.</w:t>
      </w:r>
    </w:p>
    <w:p>
      <w:pPr>
        <w:jc w:val="both"/>
      </w:pPr>
      <w:r>
        <w:rPr>
          <w:b/>
          <w:i w:val="0"/>
          <w:sz w:val="28"/>
        </w:rPr>
        <w:t>45.8 Hidup Cukup di Zaman Konsumtif</w:t>
      </w:r>
    </w:p>
    <w:p>
      <w:pPr>
        <w:jc w:val="both"/>
      </w:pPr>
      <w:r>
        <w:rPr>
          <w:b w:val="0"/>
          <w:i w:val="0"/>
        </w:rPr>
        <w:t>Iklan dan percakapan sosial kerap membuat keinginan terasa seperti kebutuhan mendesak. Barang yang baru diluncurkan tampak seolah akan memperbaiki hidup, sementara barang lama dianggap memalukan. Tidak semua promosi buruk, tetapi keputusan yang dibuat dalam tekanan dapat membebani keuangan. Hidup cukup dimulai dengan memberi jeda: apa fungsi barang ini, apakah yang ada masih bekerja, dan apakah pembelian mengganggu kewajiban? Jeda itu bukan larangan menikmati sesuatu, melainkan ruang untuk memilih dengan sadar.</w:t>
      </w:r>
    </w:p>
    <w:p>
      <w:pPr>
        <w:jc w:val="both"/>
      </w:pPr>
      <w:r>
        <w:rPr>
          <w:b w:val="0"/>
          <w:i w:val="0"/>
        </w:rPr>
        <w:t>Membedakan kebutuhan dan keinginan tidak selalu mudah. Koneksi internet mungkin hiburan bagi satu orang, tetapi alat kerja bagi orang lain. Pakaian baru mungkin diperlukan untuk keselamatan atau pekerjaan, sedangkan pilihan merek tertentu bisa sekadar selera. Alih-alih menyusun daftar universal, keluarga dapat menetapkan prioritas berdasarkan keadaan mereka. Bila kebutuhan pokok belum terpenuhi, perhatian lebih dahulu diarahkan pada sumber daya dan bantuan yang tersedia.</w:t>
      </w:r>
    </w:p>
    <w:p>
      <w:pPr>
        <w:jc w:val="both"/>
      </w:pPr>
      <w:r>
        <w:rPr>
          <w:b w:val="0"/>
          <w:i w:val="0"/>
        </w:rPr>
        <w:t>Kebiasaan konsumtif dapat dibentuk oleh pembayaran yang terasa kecil, cicilan yang menumpuk, atau layanan yang memudahkan pembelian satu sentuhan. Membaca syarat, biaya, jatuh tempo, dan konsekuensi keterlambatan membantu menghindari kejutan. Bila rincian tidak jelas, tunda transaksi sampai mendapat penjelasan. Orang yang sudah terjebak utang perlu menyusun daftar kewajiban dan meminta nasihat yang memahami kondisi, bukan menambah pinjaman tanpa perhitungan.</w:t>
      </w:r>
    </w:p>
    <w:p>
      <w:pPr>
        <w:jc w:val="both"/>
      </w:pPr>
      <w:r>
        <w:rPr>
          <w:b w:val="0"/>
          <w:i w:val="0"/>
        </w:rPr>
        <w:t>Merapikan barang dapat membantu melihat apa yang telah dimiliki. Namun, minimalisme bukan kewajiban bagi semua orang dan bukan ukuran kesalehan. Keluarga dengan anak, pekerjaan tertentu, atau kebutuhan kesehatan mungkin memerlukan banyak perlengkapan. Mengurangi barang berguna bila dilakukan sukarela dan tidak mengorbankan fungsi. Barang layak yang tidak diperlukan dapat diberikan atau dijual dengan jujur, sambil menghormati keputusan pemiliknya.</w:t>
      </w:r>
    </w:p>
    <w:p>
      <w:pPr>
        <w:jc w:val="both"/>
      </w:pPr>
      <w:r>
        <w:rPr>
          <w:b w:val="0"/>
          <w:i w:val="0"/>
        </w:rPr>
        <w:t>Rasa cukup tumbuh pula dari kebiasaan yang tidak berbiaya besar: memasak bersama, merawat barang, mengunjungi keluarga, berolahraga, atau belajar. Kegiatan ini bukan pengganti kebutuhan materi yang belum terpenuhi, tetapi dapat mengingatkan bahwa kesejahteraan memiliki banyak sisi. Orang yang miskin tidak perlu diberi tugas untuk bahagia dengan keadaan sulitnya. Perubahan struktural, bantuan, pekerjaan layak, dan kebijakan publik juga berperan dalam memenuhi kebutuhan.</w:t>
      </w:r>
    </w:p>
    <w:p>
      <w:pPr>
        <w:jc w:val="both"/>
      </w:pPr>
      <w:r>
        <w:rPr>
          <w:b w:val="0"/>
          <w:i w:val="0"/>
        </w:rPr>
        <w:t>Satu langkah yang praktis ialah menetapkan aturan rumah tangga yang disepakati. Misalnya, pembelian di luar kebutuhan rutin dibicarakan lebih dulu, atau daftar belanja diperiksa sebelum pergi. Aturan harus sesuai kemampuan dan dapat ditinjau ulang. Jika seorang anggota keluarga mengelola uang sendiri, pembicaraan perlu tetap menghormati privasi serta haknya. Tujuannya bukan mengontrol semua pengeluaran, tetapi mengurangi keputusan yang kemudian disesali.</w:t>
      </w:r>
    </w:p>
    <w:p>
      <w:pPr>
        <w:jc w:val="both"/>
      </w:pPr>
      <w:r>
        <w:rPr>
          <w:b/>
          <w:i w:val="0"/>
          <w:sz w:val="28"/>
        </w:rPr>
        <w:t>45.9 Qana'ah bagi Pengusaha dan Pekerja Ambisius: Kapan Cukup, Kapan Berkembang</w:t>
      </w:r>
    </w:p>
    <w:p>
      <w:pPr>
        <w:jc w:val="both"/>
      </w:pPr>
      <w:r>
        <w:rPr>
          <w:b w:val="0"/>
          <w:i w:val="0"/>
        </w:rPr>
        <w:t>Bagi pengusaha, qana'ah tidak berarti membekukan usaha pada ukuran yang sama. Pemilik usaha boleh mengejar pelanggan baru, memperbaiki produk, atau membuka cabang bila langkah itu halal, terukur, dan sesuai kemampuan. Qana'ah mengingatkan bahwa pertumbuhan bukan kewajiban tanpa batas. Menambah skala dapat memperluas manfaat, tetapi juga menambah tanggung jawab, biaya, dan risiko. Tidak ada jaminan bahwa setiap ekspansi akan menaikkan rezeki atau menghasilkan keberhasilan.</w:t>
      </w:r>
    </w:p>
    <w:p>
      <w:pPr>
        <w:jc w:val="both"/>
      </w:pPr>
      <w:r>
        <w:rPr>
          <w:b w:val="0"/>
          <w:i w:val="0"/>
        </w:rPr>
        <w:t>Pertanyaan “kapan cukup?” dapat dijawab dengan meninjau tujuan yang nyata. Apakah usaha mampu membayar kewajiban, menjaga mutu, memberi penghidupan yang layak bagi pemilik dan pekerja, serta menyisihkan ruang untuk menghadapi gangguan? Jawaban bergantung pada sektor dan keadaan, bukan formula tunggal. Pengusaha dapat menetapkan batas risiko yang sanggup ditanggung, lalu memperbaruinya saat keadaan berubah. Keputusan untuk tidak berekspansi juga dapat menjadi pilihan matang, bukan tanda kurang ambisi.</w:t>
      </w:r>
    </w:p>
    <w:p>
      <w:pPr>
        <w:jc w:val="both"/>
      </w:pPr>
      <w:r>
        <w:rPr>
          <w:b w:val="0"/>
          <w:i w:val="0"/>
        </w:rPr>
        <w:t>Contoh pertama, pemilik bengkel mendapat tawaran menyewa ruang tambahan. Sebelum menyetujui, ia memeriksa permintaan pelanggan, biaya sewa, ketersediaan tenaga, dan dampak pada layanan yang sudah berjalan. Ia dapat mencoba menambah jam layanan lebih dahulu atau menolak tawaran jika tanggungan terlalu besar. Contoh kedua, pedagang menerima pesanan besar yang melampaui kapasitas biasa. Ia menilai apakah pemasok dapat memenuhi barang, pembayaran jelas, dan mutu terjaga sebelum berjanji. Menolak atau membagi pesanan dengan mitra bisa lebih bertanggung jawab daripada mengambil risiko yang tidak dipahami.</w:t>
      </w:r>
    </w:p>
    <w:p>
      <w:pPr>
        <w:jc w:val="both"/>
      </w:pPr>
      <w:r>
        <w:rPr>
          <w:b w:val="0"/>
          <w:i w:val="0"/>
        </w:rPr>
        <w:t>Contoh ketiga, pekerja ambisius mempertimbangkan jabatan yang lebih tinggi. Ia membandingkan tanggung jawab, waktu, dukungan, dan dampak terhadap keluarga, lalu bertanya tentang ruang belajar serta kriteria keberhasilan. Menerima peluang dapat sejalan dengan qana'ah bila keputusan sesuai nilai dan kemampuan; menolak pun dapat wajar bila biaya hidupnya terlalu berat. Contoh keempat, pekerja lepas menghadapi bulan pendapatan baik. Ia dapat memenuhi kewajiban lebih dahulu, menyisihkan dana untuk masa sepi, lalu memutuskan apakah perlu menambah klien atau menjaga kapasitas saat ini.</w:t>
      </w:r>
    </w:p>
    <w:p>
      <w:pPr>
        <w:jc w:val="both"/>
      </w:pPr>
      <w:r>
        <w:rPr>
          <w:b w:val="0"/>
          <w:i w:val="0"/>
        </w:rPr>
        <w:t>Batas cukup sebaiknya tidak ditentukan hanya oleh rasa takut. Ada orang yang menolak perubahan karena pernah gagal, padahal peluang baru dapat diuji dengan langkah kecil. Ada pula yang terus berkembang demi menghindari rasa tidak aman yang tak pernah selesai. Meninjau bukti, berkonsultasi, dan membedakan risiko yang dapat diterima dari yang tidak membantu mengurangi keputusan reaktif. Hasil tetap tidak sepenuhnya berada di tangan manusia.</w:t>
      </w:r>
    </w:p>
    <w:p>
      <w:pPr>
        <w:jc w:val="both"/>
      </w:pPr>
      <w:r>
        <w:rPr>
          <w:b w:val="0"/>
          <w:i w:val="0"/>
        </w:rPr>
        <w:t>Kisah komposit seorang pengusaha dapat menggambarkan dilema ini, tetapi bukan bukti bahwa suatu cara pasti berhasil. Pemilik usaha kecil mungkin memilih menunda ekspansi agar dapat memperbaiki pencatatan dan kualitas layanan. Pilihan itu tidak menutup kesempatan di masa depan. Ia menunjukkan bahwa pertumbuhan dapat berarti memperkuat dasar, bukan hanya memperbesar ukuran. Pekerja pun dapat mengembangkan keterampilan tanpa mengukur seluruh hidup dari promosi berikutnya.</w:t>
      </w:r>
    </w:p>
    <w:p>
      <w:pPr>
        <w:jc w:val="both"/>
      </w:pPr>
      <w:r>
        <w:rPr>
          <w:b w:val="0"/>
          <w:i w:val="0"/>
        </w:rPr>
        <w:t>Qana'ah menjaga ambisi tetap terarah. Saat rencana berhasil, syukur dan kewajiban sosial menjaga hati. Saat tidak berhasil, evaluasi dan perbaikan tetap mungkin tanpa menyalahkan diri secara berlebihan. Ambisi yang matang bergerak menuju manfaat, sementara qana'ah mengingatkan kapan perlu berhenti, menimbang ulang, atau merasa cukup untuk tahap yang sedang dijalani.</w:t>
      </w:r>
    </w:p>
    <w:p>
      <w:pPr>
        <w:jc w:val="both"/>
      </w:pPr>
      <w:r>
        <w:rPr>
          <w:b/>
          <w:i w:val="0"/>
          <w:sz w:val="28"/>
        </w:rPr>
        <w:t>45.10 Minimalisme, Zuhud, dan Qana'ah: yang Sejalan dan yang Tidak</w:t>
      </w:r>
    </w:p>
    <w:p>
      <w:pPr>
        <w:jc w:val="both"/>
      </w:pPr>
      <w:r>
        <w:rPr>
          <w:b w:val="0"/>
          <w:i w:val="0"/>
        </w:rPr>
        <w:t>Minimalisme biasanya merujuk pada pilihan mengurangi barang, komitmen, atau gangguan agar hidup lebih terarah. Zuhud adalah sikap spiritual yang tidak menjadikan dunia sebagai tujuan tertinggi. Qana'ah ialah rasa cukup atas pemberian Allah disertai pengelolaan dan ikhtiar. Ketiganya dapat bertemu ketika seseorang mengurangi konsumsi berlebihan, menggunakan barang dengan bertanggung jawab, dan menjaga hati dari perbandingan. Namun, istilah-istilah itu berasal dari tujuan dan konteks yang berbeda; tidak setiap rumah yang rapi menunjukkan zuhud, dan tidak setiap orang yang memiliki banyak barang kehilangan qana'ah.</w:t>
      </w:r>
    </w:p>
    <w:p>
      <w:pPr>
        <w:jc w:val="both"/>
      </w:pPr>
      <w:r>
        <w:rPr>
          <w:b w:val="0"/>
          <w:i w:val="0"/>
        </w:rPr>
        <w:t>Minimalisme sebagai pilihan gaya hidup tidak memiliki ukuran tunggal. Seseorang mungkin mengurangi pakaian karena ingin lebih mudah merawatnya; orang lain perlu beragam perlengkapan untuk pekerjaan atau keluarga. Menilai orang dari jumlah barang dapat melahirkan kesombongan baru: merasa lebih unggul karena hidup lebih sederhana. Sikap yang sejalan dengan qana'ah ialah memilih secara sadar, bukan menjadikan kesederhanaan sebagai perlombaan baru.</w:t>
      </w:r>
    </w:p>
    <w:p>
      <w:pPr>
        <w:jc w:val="both"/>
      </w:pPr>
      <w:r>
        <w:rPr>
          <w:b w:val="0"/>
          <w:i w:val="0"/>
        </w:rPr>
        <w:t>Zuhud mengarahkan perhatian kepada hubungan dengan dunia dan akhirat. Orang dapat memiliki rumah nyaman, alat kerja, atau tabungan untuk tanggungan tanpa kehilangan zuhud. Pertanyaannya ialah apakah cara memperoleh dan memakai harta memenuhi tanggung jawab, serta apakah harta menguasai keputusan. Qana'ah menambahkan rasa cukup yang membuat seseorang tidak terus meminta lebih karena iri, tetapi tetap boleh memperbaiki apa yang memang kurang.</w:t>
      </w:r>
    </w:p>
    <w:p>
      <w:pPr>
        <w:jc w:val="both"/>
      </w:pPr>
      <w:r>
        <w:rPr>
          <w:b w:val="0"/>
          <w:i w:val="0"/>
        </w:rPr>
        <w:t>Ada pula perbedaan penting: minimalisme dapat berfokus pada ketenangan pribadi, sedangkan zuhud dan qana'ah terhubung dengan penghambaan, syukur, serta tanggung jawab kepada sesama. Mengurangi barang yang masih dibutuhkan keluarga demi citra sederhana tidak tepat. Menolak memberikan upah lalu menyuruh pekerja hidup minimalis adalah penyalahgunaan istilah. Kecukupan tidak dapat diputuskan oleh orang yang tidak menanggung akibatnya.</w:t>
      </w:r>
    </w:p>
    <w:p>
      <w:pPr>
        <w:jc w:val="both"/>
      </w:pPr>
      <w:r>
        <w:rPr>
          <w:b w:val="0"/>
          <w:i w:val="0"/>
        </w:rPr>
        <w:t>Praktik yang sederhana ialah memeriksa satu kategori barang atau pengeluaran. Adakah sesuatu yang tidak lagi digunakan dan dapat dialihkan? Adakah yang perlu dirawat agar tidak cepat diganti? Apakah pengeluaran sejalan dengan kemampuan dan kewajiban? Pertanyaan ini tidak perlu menjadi pengawasan obsesif terhadap setiap pembelian. Jika keputusan melibatkan pasangan atau keluarga, bicarakan tanpa mempermalukan pihak yang berbeda kebiasaan.</w:t>
      </w:r>
    </w:p>
    <w:p>
      <w:pPr>
        <w:jc w:val="both"/>
      </w:pPr>
      <w:r>
        <w:rPr>
          <w:b w:val="0"/>
          <w:i w:val="0"/>
        </w:rPr>
        <w:t>Hidup cukup juga memiliki unsur berbagi dan keadilan. Barang yang berlebih dapat bermanfaat bagi orang lain jika diberikan dengan cara yang menghormati pilihan penerima. Mengurangi pembelian dapat mengurangi pemborosan, tetapi tidak sendirinya menyelesaikan masalah kemiskinan atau ketimpangan. Qana'ah tidak mengalihkan tanggung jawab sosial menjadi tugas individu untuk beradaptasi dalam diam. Ia membentuk hati agar harta dikelola baik sekaligus mendorong penunaian hak.</w:t>
      </w:r>
    </w:p>
    <w:p>
      <w:pPr>
        <w:jc w:val="both"/>
      </w:pPr>
      <w:r>
        <w:rPr>
          <w:b/>
          <w:i w:val="0"/>
          <w:sz w:val="28"/>
        </w:rPr>
        <w:t>45.11 Praktik: Tujuh Hari Hidup Cukup</w:t>
      </w:r>
    </w:p>
    <w:p>
      <w:pPr>
        <w:jc w:val="both"/>
      </w:pPr>
      <w:r>
        <w:rPr>
          <w:b w:val="0"/>
          <w:i w:val="0"/>
        </w:rPr>
        <w:t>Selama tujuh hari, amati satu kebiasaan belanja, satu nikmat yang sering luput, dan satu langkah ikhtiar yang dapat dilakukan. Catat tanpa menghakimi diri. Jika kebutuhan dasar belum terpenuhi, prioritaskan mencari dukungan yang aman dan layak. Pada akhir pekan, pilih satu perubahan kecil yang ingin diteruskan. Hidup cukup bukan perlombaan menjadi sederhana; ia latihan mengarahkan pilihan. Mulailah dengan menuliskan kebutuhan hari ini, bukan membandingkan hidup dengan gambaran orang lain. Bila menemukan kebiasaan yang ingin diubah, pilih satu tindakan yang mudah diulang. Beri ruang untuk keadaan tak terduga dan jangan menghukum diri bila rencana perlu disesuaikan. Rasa cukup tumbuh bersama tanggung jawab, hubungan yang baik, dan usaha yang halal. Jika tekanan ekonomi berat, langkah paling bijak mungkin meminta dukungan, bukan mengurangi kebutuhan yang penting. Catatan pekan ini menjadi bahan untuk memilih, bukan ukuran nilai diri. Hari-hari berikutnya dapat dimulai lagi dengan niat yang jernih dan satu keputusan yang lebih sadar. Jika satu langkah terasa terlalu berat, perkecil sampai dapat dikerjakan. Bila keadaan berubah, sesuaikan rencana tanpa kehilangan harapan.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