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48. Haji dan Umrah: Istitha'ah, Harapan kepada Allah, dan Kecukupan (Kunci 27 ★, Pintu Induk 2)</w:t>
      </w:r>
    </w:p>
    <w:p>
      <w:pPr>
        <w:jc w:val="both"/>
      </w:pPr>
      <w:r>
        <w:rPr>
          <w:b/>
          <w:i w:val="0"/>
          <w:sz w:val="24"/>
        </w:rPr>
        <w:t>Kepala Bab</w:t>
      </w:r>
    </w:p>
    <w:p>
      <w:pPr>
        <w:jc w:val="both"/>
      </w:pPr>
      <w:r>
        <w:rPr>
          <w:b w:val="0"/>
          <w:i w:val="0"/>
        </w:rPr>
        <w:t>Bab 48 | Kunci 27 ★, Pintu Induk 2 | Tipe A</w:t>
      </w:r>
    </w:p>
    <w:p>
      <w:pPr>
        <w:jc w:val="both"/>
      </w:pPr>
      <w:r>
        <w:rPr>
          <w:b/>
          <w:i w:val="0"/>
          <w:sz w:val="24"/>
        </w:rPr>
        <w:t>Pembuka Masalah</w:t>
      </w:r>
    </w:p>
    <w:p>
      <w:pPr>
        <w:jc w:val="both"/>
      </w:pPr>
      <w:r>
        <w:rPr>
          <w:b w:val="0"/>
          <w:i w:val="0"/>
        </w:rPr>
        <w:t>Keinginan menunaikan haji atau umrah sering tumbuh bersama pertanyaan yang nyata: apakah tabungan cukup, bagaimana dengan utang, dan siapa yang menjaga keluarga ketika kita pergi? Di tengah kerinduan itu, orang bisa mendengar hadits tentang haji dan umrah yang menghilangkan kefakiran, lalu mengartikannya sebagai janji bahwa biaya perjalanan akan kembali berlipat. Padahal ibadah bukan transaksi untuk memaksa hasil duniawi. Ada tuntunan, kemampuan, tanggungan, dan niat yang perlu ditimbang.</w:t>
      </w:r>
    </w:p>
    <w:p>
      <w:pPr>
        <w:jc w:val="both"/>
      </w:pPr>
      <w:r>
        <w:rPr>
          <w:b w:val="0"/>
          <w:i w:val="0"/>
        </w:rPr>
        <w:t>Bab ini membaca riwayat tentang haji dan umrah dengan hati-hati, membedakan harapan kepada Allah dari klaim hasil yang pasti, dan menempatkan istitha'ah sebagai pertimbangan penting. Kita juga akan melihat praktik berniaga saat haji, menabung di tengah daftar tunggu, memilih penyelenggara, serta menimbang pembiayaan dan kebutuhan jamaah lanjut usia atau penyandang disabilitas. Tidak semua orang harus berangkat pada waktu yang sama. Menjaga nafkah keluarga dan melunasi kewajiban juga bagian dari amanah. Rencana yang baik memberi ruang untuk ibadah sekaligus melindungi orang-orang yang menjadi tanggungan.</w:t>
      </w:r>
    </w:p>
    <w:p>
      <w:pPr>
        <w:jc w:val="both"/>
      </w:pPr>
      <w:r>
        <w:rPr>
          <w:b/>
          <w:i w:val="0"/>
          <w:sz w:val="24"/>
        </w:rPr>
        <w:t>Pertanyaan Utama</w:t>
      </w:r>
    </w:p>
    <w:p>
      <w:pPr>
        <w:jc w:val="both"/>
      </w:pPr>
      <w:r>
        <w:rPr>
          <w:b w:val="0"/>
          <w:i w:val="0"/>
        </w:rPr>
        <w:t>Bagaimana menumbuhkan harapan menunaikan haji dan umrah tanpa mengabaikan kemampuan, kewajiban keuangan, dan keselamatan diri serta keluarga?</w:t>
      </w:r>
    </w:p>
    <w:p>
      <w:pPr>
        <w:jc w:val="both"/>
      </w:pPr>
      <w:r>
        <w:rPr>
          <w:b/>
          <w:i w:val="0"/>
          <w:sz w:val="24"/>
        </w:rPr>
        <w:t>Ringkasan</w:t>
      </w:r>
    </w:p>
    <w:p>
      <w:pPr>
        <w:jc w:val="both"/>
      </w:pPr>
      <w:r>
        <w:rPr>
          <w:b w:val="0"/>
          <w:i w:val="0"/>
        </w:rPr>
        <w:t>Hadits tentang haji dan umrah mengandung keutamaan, bukan garansi kekayaan. Istitha'ah mencakup kemampuan yang perlu dinilai bersama kebutuhan pokok dan tanggungan. Berniaga selama haji dibolehkan dalam batas syariat. Perjalanan sebaiknya direncanakan, penyelenggara diperiksa, dan keputusan pembiayaan dirujuk kepada ahli fiqh serta penasihat yang memahami akadnya.</w:t>
      </w:r>
    </w:p>
    <w:p>
      <w:pPr>
        <w:jc w:val="both"/>
      </w:pPr>
      <w:r>
        <w:rPr>
          <w:b/>
          <w:i w:val="0"/>
          <w:sz w:val="24"/>
        </w:rPr>
        <w:t>Istilah Kunci</w:t>
      </w:r>
    </w:p>
    <w:p>
      <w:pPr>
        <w:jc w:val="both"/>
      </w:pPr>
      <w:r>
        <w:rPr>
          <w:b w:val="0"/>
          <w:i w:val="0"/>
        </w:rPr>
        <w:t>- Istitha'ah: kemampuan memenuhi syarat untuk menunaikan haji, termasuk kemampuan fisik dan bekal yang patut ditimbang bersama kewajiban lain.</w:t>
      </w:r>
    </w:p>
    <w:p>
      <w:pPr>
        <w:jc w:val="both"/>
      </w:pPr>
      <w:r>
        <w:rPr>
          <w:b w:val="0"/>
          <w:i w:val="0"/>
        </w:rPr>
        <w:t>- Haji mabrur: haji yang diterima Allah; penilaiannya bukan klaim manusia atas dirinya sendiri.</w:t>
      </w:r>
    </w:p>
    <w:p>
      <w:pPr>
        <w:jc w:val="both"/>
      </w:pPr>
      <w:r>
        <w:rPr>
          <w:b w:val="0"/>
          <w:i w:val="0"/>
        </w:rPr>
        <w:t>- Daftar tunggu: antrean keberangkatan yang mengikuti aturan penyelenggara dan pemerintah.</w:t>
      </w:r>
    </w:p>
    <w:p>
      <w:pPr>
        <w:jc w:val="right"/>
        <w:rtl/>
      </w:pPr>
      <w:r>
        <w:rPr>
          <w:rFonts w:ascii="Scheherazade New" w:hAnsi="Scheherazade New"/>
          <w:sz w:val="30"/>
          <w:rtl/>
          <w:cs w:val="1"/>
        </w:rPr>
        <w:t>n.a.</w:t>
      </w:r>
      <w:r>
        <w:rPr>
          <w:rFonts w:ascii="Scheherazade New" w:hAnsi="Scheherazade New"/>
          <w:sz w:val="30"/>
          <w:rtl/>
          <w:cs w:val="1"/>
        </w:rPr>
        <w:t xml:space="preserve"> (hadits tidak dikutip Arab)</w:t>
      </w:r>
    </w:p>
    <w:p>
      <w:pPr>
        <w:jc w:val="both"/>
      </w:pPr>
      <w:r>
        <w:rPr>
          <w:b w:val="0"/>
          <w:i w:val="0"/>
          <w:sz w:val="18"/>
        </w:rPr>
        <w:t>LATIN: n.a.</w:t>
      </w:r>
    </w:p>
    <w:p>
      <w:pPr>
        <w:jc w:val="both"/>
      </w:pPr>
      <w:r>
        <w:rPr>
          <w:b w:val="0"/>
          <w:i/>
        </w:rPr>
        <w:t>Artinya: Abdullah bin Mas'ud meriwayatkan sabda Nabi Muhammad ﷺ agar haji dan umrah dilakukan beriringan, sebab keduanya menghilangkan kefakiran dan dosa sebagaimana alat pandai besi membersihkan kotoran dari besi, emas, dan perak. Riwayat itu juga menyebut bahwa balasan bagi haji mabrur tidak lain adalah surga. Ungkapan tersebut menerangkan keutamaan ibadah, bukan janji bahwa setiap orang yang berangkat pasti menjadi kaya atau memperoleh penggantian biaya tertentu.</w:t>
      </w:r>
    </w:p>
    <w:p>
      <w:pPr>
        <w:jc w:val="both"/>
      </w:pPr>
      <w:r>
        <w:rPr>
          <w:b w:val="0"/>
          <w:i w:val="0"/>
          <w:sz w:val="18"/>
        </w:rPr>
        <w:t>PERAWI: Abdullah bin Mas'ud</w:t>
      </w:r>
    </w:p>
    <w:p>
      <w:pPr>
        <w:jc w:val="both"/>
      </w:pPr>
      <w:r>
        <w:rPr>
          <w:b w:val="0"/>
          <w:i w:val="0"/>
          <w:sz w:val="18"/>
        </w:rPr>
        <w:t>DERAJAT: Hasan sahih gharib menurut penilaian At-Tirmidzi</w:t>
      </w:r>
    </w:p>
    <w:p>
      <w:pPr>
        <w:jc w:val="both"/>
      </w:pPr>
      <w:r>
        <w:rPr>
          <w:b w:val="0"/>
          <w:i w:val="0"/>
          <w:sz w:val="18"/>
        </w:rPr>
        <w:t>RUJUKAN: HR. Tirmidzi no. 810, sebagaimana tercantum pada TOC</w:t>
      </w:r>
    </w:p>
    <w:p>
      <w:pPr>
        <w:jc w:val="both"/>
      </w:pPr>
      <w:r>
        <w:rPr>
          <w:b w:val="0"/>
          <w:i w:val="0"/>
          <w:sz w:val="18"/>
        </w:rPr>
        <w:t>STATUS: [V-HADITS]</w:t>
      </w:r>
    </w:p>
    <w:p>
      <w:pPr>
        <w:jc w:val="right"/>
        <w:rtl/>
      </w:pPr>
      <w:r>
        <w:rPr>
          <w:rFonts w:ascii="Scheherazade New" w:hAnsi="Scheherazade New"/>
          <w:sz w:val="30"/>
          <w:rtl/>
          <w:cs w:val="1"/>
        </w:rPr>
        <w:t>n.a.</w:t>
      </w:r>
      <w:r>
        <w:rPr>
          <w:rFonts w:ascii="Scheherazade New" w:hAnsi="Scheherazade New"/>
          <w:sz w:val="30"/>
          <w:rtl/>
          <w:cs w:val="1"/>
        </w:rPr>
        <w:t xml:space="preserve"> (hadits tidak dikutip Arab)</w:t>
      </w:r>
    </w:p>
    <w:p>
      <w:pPr>
        <w:jc w:val="both"/>
      </w:pPr>
      <w:r>
        <w:rPr>
          <w:b w:val="0"/>
          <w:i w:val="0"/>
          <w:sz w:val="18"/>
        </w:rPr>
        <w:t>LATIN: n.a.</w:t>
      </w:r>
    </w:p>
    <w:p>
      <w:pPr>
        <w:jc w:val="both"/>
      </w:pPr>
      <w:r>
        <w:rPr>
          <w:b w:val="0"/>
          <w:i/>
        </w:rPr>
        <w:t>Artinya: Ibn Abbas meriwayatkan anjuran menunaikan haji dan umrah secara beriringan karena keduanya menghilangkan kefakiran dan dosa, sebagaimana pandai besi membersihkan kotoran dari besi. Redaksi dan jalur riwayat perlu dibaca melalui sumbernya; keutamaan ini bukan garansi keuntungan materi bagi setiap jamaah.</w:t>
      </w:r>
    </w:p>
    <w:p>
      <w:pPr>
        <w:jc w:val="both"/>
      </w:pPr>
      <w:r>
        <w:rPr>
          <w:b w:val="0"/>
          <w:i w:val="0"/>
          <w:sz w:val="18"/>
        </w:rPr>
        <w:t>PERAWI: Ibn Abbas</w:t>
      </w:r>
    </w:p>
    <w:p>
      <w:pPr>
        <w:jc w:val="both"/>
      </w:pPr>
      <w:r>
        <w:rPr>
          <w:b w:val="0"/>
          <w:i w:val="0"/>
          <w:sz w:val="18"/>
        </w:rPr>
        <w:t>DERAJAT: [DERAJAT-CEK]</w:t>
      </w:r>
    </w:p>
    <w:p>
      <w:pPr>
        <w:jc w:val="both"/>
      </w:pPr>
      <w:r>
        <w:rPr>
          <w:b w:val="0"/>
          <w:i w:val="0"/>
          <w:sz w:val="18"/>
        </w:rPr>
        <w:t>RUJUKAN: Sunan An-Nasa'i, tanpa nomor pada TOC</w:t>
      </w:r>
    </w:p>
    <w:p>
      <w:pPr>
        <w:jc w:val="both"/>
      </w:pPr>
      <w:r>
        <w:rPr>
          <w:b w:val="0"/>
          <w:i w:val="0"/>
          <w:sz w:val="18"/>
        </w:rPr>
        <w:t>STATUS: [V-HADITS]</w:t>
      </w:r>
    </w:p>
    <w:p>
      <w:pPr>
        <w:jc w:val="right"/>
        <w:rtl/>
      </w:pPr>
      <w:r>
        <w:rPr>
          <w:rFonts w:ascii="Scheherazade New" w:hAnsi="Scheherazade New"/>
          <w:sz w:val="30"/>
          <w:rtl/>
          <w:cs w:val="1"/>
        </w:rPr>
        <w:t>لَيْسَ عَلَيْكُمْ جُنَاحٌ أَن تَبْتَغُوا۟ فَضْلًۭا مِّن رَّبِّكُمْ ۚ فَإِذَآ أَفَضْتُم مِّنْ عَرَفَٰتٍۢ فَٱذْكُرُوا۟ ٱللَّهَ عِندَ ٱلْمَشْعَرِ ٱلْحَرَامِ ۖ وَٱذْكُرُوهُ كَمَا هَدَىٰكُمْ وَإِن كُنتُم مِّن قَبْلِهِۦ لَمِنَ ٱلضَّآلِّينَ</w:t>
      </w:r>
    </w:p>
    <w:p>
      <w:pPr>
        <w:jc w:val="both"/>
      </w:pPr>
      <w:r>
        <w:rPr>
          <w:b w:val="0"/>
          <w:i w:val="0"/>
          <w:sz w:val="18"/>
        </w:rPr>
        <w:t>LATIN: n.a. (transliterasi tidak dipakai; teks Arab dibaca langsung)</w:t>
      </w:r>
    </w:p>
    <w:p>
      <w:pPr>
        <w:jc w:val="both"/>
      </w:pPr>
      <w:r>
        <w:rPr>
          <w:b w:val="0"/>
          <w:i/>
        </w:rPr>
        <w:t>Artinya: Tidak ada dosa bagi kalian mencari karunia dari Tuhan kalian. Ketika bertolak dari Arafah, ingatlah Allah di Masy'aril Haram. Ingatlah Dia sebagaimana Dia telah memberi petunjuk, sebab sebelumnya kalian termasuk orang-orang yang belum mendapat petunjuk.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Al-Baqarah: 198</w:t>
      </w:r>
    </w:p>
    <w:p>
      <w:pPr>
        <w:jc w:val="both"/>
      </w:pPr>
      <w:r>
        <w:rPr>
          <w:b w:val="0"/>
          <w:i w:val="0"/>
          <w:sz w:val="18"/>
        </w:rPr>
        <w:t>STATUS: [V-AYAT]</w:t>
      </w:r>
    </w:p>
    <w:p>
      <w:pPr>
        <w:jc w:val="both"/>
      </w:pPr>
      <w:r>
        <w:rPr>
          <w:b/>
          <w:i w:val="0"/>
          <w:sz w:val="24"/>
        </w:rPr>
        <w:t>Tingkat Dasar</w:t>
      </w:r>
    </w:p>
    <w:p>
      <w:pPr>
        <w:jc w:val="both"/>
      </w:pPr>
      <w:r>
        <w:rPr>
          <w:b w:val="0"/>
          <w:i w:val="0"/>
        </w:rPr>
        <w:t>Haji wajib bagi Muslim yang memenuhi syarat kemampuan menurut ketentuan fiqh. Penilaian kemampuan tidak berarti mengabaikan kebutuhan diri dan orang yang wajib dinafkahi. Umrah memiliki pembahasan hukum tersendiri di kalangan ulama. Untuk kasus khusus, mintalah penjelasan dari ulama yang memahami keadaan dan ketentuan setempat.</w:t>
      </w:r>
    </w:p>
    <w:p>
      <w:pPr>
        <w:jc w:val="both"/>
      </w:pPr>
      <w:r>
        <w:rPr>
          <w:b/>
          <w:i w:val="0"/>
          <w:sz w:val="24"/>
        </w:rPr>
        <w:t>Janji Nyata</w:t>
      </w:r>
    </w:p>
    <w:p>
      <w:pPr>
        <w:jc w:val="both"/>
      </w:pPr>
      <w:r>
        <w:rPr>
          <w:b w:val="0"/>
          <w:i w:val="0"/>
        </w:rPr>
        <w:t>Pembaca dapat menyusun gambaran kemampuan dan rencana ibadah secara jujur: kebutuhan pokok, tanggungan, utang, sumber dana, kesehatan, serta langkah memeriksa informasi resmi.</w:t>
      </w:r>
    </w:p>
    <w:p>
      <w:pPr>
        <w:jc w:val="both"/>
      </w:pPr>
      <w:r>
        <w:rPr>
          <w:b/>
          <w:i w:val="0"/>
          <w:sz w:val="24"/>
        </w:rPr>
        <w:t>Salah Paham</w:t>
      </w:r>
    </w:p>
    <w:p>
      <w:pPr>
        <w:jc w:val="both"/>
      </w:pPr>
      <w:r>
        <w:rPr>
          <w:b w:val="0"/>
          <w:i w:val="0"/>
        </w:rPr>
        <w:t>- Salah paham: hadits tentang kefakiran berarti biaya haji pasti kembali. Riwayat menyampaikan keutamaan, bukan kepastian hasil finansial.</w:t>
      </w:r>
    </w:p>
    <w:p>
      <w:pPr>
        <w:jc w:val="both"/>
      </w:pPr>
      <w:r>
        <w:rPr>
          <w:b w:val="0"/>
          <w:i w:val="0"/>
        </w:rPr>
        <w:t>- Salah paham: menunda keberangkatan karena kebutuhan keluarga berarti tidak berharap kepada Allah. Menimbang kewajiban adalah bentuk tanggung jawab, bukan ukuran rendahnya iman.</w:t>
      </w:r>
    </w:p>
    <w:p>
      <w:pPr>
        <w:jc w:val="both"/>
      </w:pPr>
      <w:r>
        <w:rPr>
          <w:b/>
          <w:i w:val="0"/>
          <w:sz w:val="24"/>
        </w:rPr>
        <w:t>Fiqh Praktis</w:t>
      </w:r>
    </w:p>
    <w:p>
      <w:pPr>
        <w:jc w:val="both"/>
      </w:pPr>
      <w:r>
        <w:rPr>
          <w:b w:val="0"/>
          <w:i w:val="0"/>
        </w:rPr>
        <w:t>Istitha'ah bukan sekadar memiliki sejumlah uang pada satu hari. Perhatikan kecukupan bekal perjalanan, kondisi kesehatan, keamanan, kebutuhan pokok, nafkah tanggungan selama ditinggal, serta kewajiban utang yang jatuh tempo. Rincian kewajiban haji dan urutan prioritas dalam kondisi tertentu dibahas berbeda oleh para fuqaha. Jangan mengubah satu pendapat menjadi vonis untuk semua keadaan.</w:t>
      </w:r>
    </w:p>
    <w:p>
      <w:pPr>
        <w:jc w:val="both"/>
      </w:pPr>
      <w:r>
        <w:rPr>
          <w:b w:val="0"/>
          <w:i w:val="0"/>
        </w:rPr>
        <w:t>Jika keputusan menyentuh pinjaman, talangan atau cicilan, baca akad dan seluruh konsekuensinya. Tanyakan apakah pembayaran mengganggu nafkah, menambah risiko yang tak sanggup ditanggung, atau mengandung unsur yang perlu dikaji secara syariah. Konsultasikan akad kepada ahli fiqh muamalah, dan mintalah nasihat keuangan dari pihak kompeten. Untuk arisan, periksa aturan giliran, tanggung jawab peserta, dan cara menyelesaikan gagal bayar. Tidak ada satu skema yang otomatis sesuai untuk setiap orang.</w:t>
      </w:r>
    </w:p>
    <w:p>
      <w:pPr>
        <w:jc w:val="both"/>
      </w:pPr>
      <w:r>
        <w:rPr>
          <w:b/>
          <w:i w:val="0"/>
          <w:sz w:val="24"/>
        </w:rPr>
        <w:t>Kasus</w:t>
      </w:r>
    </w:p>
    <w:p>
      <w:pPr>
        <w:jc w:val="both"/>
      </w:pPr>
      <w:r>
        <w:rPr>
          <w:b w:val="0"/>
          <w:i w:val="0"/>
        </w:rPr>
        <w:t>Bayangkan seorang pekerja memiliki dana perjalanan, tetapi juga ada pembayaran utang yang jatuh tempo dan biaya sekolah anak. Keputusannya perlu melihat tenggat dan kemampuan membayar, bukan hanya saldo hari ini. Orang lain mungkin telah melunasi kewajiban, memiliki nafkah keluarga yang aman, dan kondisi kesehatan yang mendukung. Dua keadaan itu tidak tepat disamakan hanya karena sama-sama ingin berangkat.</w:t>
      </w:r>
    </w:p>
    <w:p>
      <w:pPr>
        <w:jc w:val="both"/>
      </w:pPr>
      <w:r>
        <w:rPr>
          <w:b/>
          <w:i w:val="0"/>
          <w:sz w:val="24"/>
        </w:rPr>
        <w:t>Kisah</w:t>
      </w:r>
    </w:p>
    <w:p>
      <w:pPr>
        <w:jc w:val="both"/>
      </w:pPr>
      <w:r>
        <w:rPr>
          <w:b w:val="0"/>
          <w:i w:val="0"/>
        </w:rPr>
        <w:t>*Kisah komposit.*</w:t>
      </w:r>
    </w:p>
    <w:p>
      <w:pPr>
        <w:jc w:val="both"/>
      </w:pPr>
      <w:r>
        <w:rPr>
          <w:b w:val="0"/>
          <w:i w:val="0"/>
        </w:rPr>
        <w:t>Rina Ardhani, staf keuangan berusia 31 tahun di Bekasi, menerima gaji bulanan yang cepat terserap cicilan, kiriman untuk ibunya, dan biaya sekolah anak. Ia sudah lama membayangkan umrah, tetapi juga menyimpan dana darurat. Dalam satu malam ia menuliskan dua kolom: kewajiban keluarga yang berjalan dan tabungan tujuan ibadah. Ia tidak memindahkan dana darurat ke tabungan perjalanan hanya agar target tampak lebih dekat. Ia memilih meminta suami duduk bersama meninjau anggaran dan membahas jadwal menabung yang tidak mengganggu kebutuhan wajib. Langkah itu belum menjamin tanggal keberangkatan, tetapi membuat pilihan mereka lebih terbuka dan dapat dievaluasi.</w:t>
      </w:r>
    </w:p>
    <w:p>
      <w:pPr>
        <w:jc w:val="both"/>
      </w:pPr>
      <w:r>
        <w:rPr>
          <w:b/>
          <w:i w:val="0"/>
          <w:sz w:val="24"/>
        </w:rPr>
        <w:t>Coba Sekarang</w:t>
      </w:r>
    </w:p>
    <w:p>
      <w:pPr>
        <w:jc w:val="both"/>
      </w:pPr>
      <w:r>
        <w:rPr>
          <w:b w:val="0"/>
          <w:i w:val="0"/>
        </w:rPr>
        <w:t>Tuliskan tiga kelompok: kebutuhan pokok dan nafkah, utang yang perlu dibayar, serta tabungan ibadah. Tandai mana yang sudah pasti dan mana yang masih berupa perkiraan.</w:t>
      </w:r>
    </w:p>
    <w:p>
      <w:pPr>
        <w:jc w:val="both"/>
      </w:pPr>
      <w:r>
        <w:rPr>
          <w:b/>
          <w:i w:val="0"/>
          <w:sz w:val="24"/>
        </w:rPr>
        <w:t>Aksi 7 Hari</w:t>
      </w:r>
    </w:p>
    <w:tbl>
      <w:tblPr>
        <w:tblStyle w:val="TableGrid"/>
        <w:tblW w:type="auto" w:w="0"/>
        <w:tblLook w:firstColumn="1" w:firstRow="1" w:lastColumn="0" w:lastRow="0" w:noHBand="0" w:noVBand="1" w:val="04A0"/>
      </w:tblPr>
      <w:tblGrid>
        <w:gridCol w:w="4320"/>
        <w:gridCol w:w="4320"/>
      </w:tblGrid>
      <w:tr>
        <w:tc>
          <w:tcPr>
            <w:tcW w:type="dxa" w:w="4320"/>
          </w:tcPr>
          <w:p>
            <w:r>
              <w:rPr>
                <w:b/>
              </w:rPr>
              <w:t>Hari</w:t>
            </w:r>
          </w:p>
        </w:tc>
        <w:tc>
          <w:tcPr>
            <w:tcW w:type="dxa" w:w="4320"/>
          </w:tcPr>
          <w:p>
            <w:r>
              <w:rPr>
                <w:b/>
              </w:rPr>
              <w:t>Tindakan</w:t>
            </w:r>
          </w:p>
        </w:tc>
      </w:tr>
      <w:tr>
        <w:tc>
          <w:tcPr>
            <w:tcW w:type="dxa" w:w="4320"/>
          </w:tcPr>
          <w:p>
            <w:r>
              <w:t>1</w:t>
            </w:r>
          </w:p>
        </w:tc>
        <w:tc>
          <w:tcPr>
            <w:tcW w:type="dxa" w:w="4320"/>
          </w:tcPr>
          <w:p>
            <w:r>
              <w:t>Catat kebutuhan pokok rumah tangga dan tanggungan.</w:t>
            </w:r>
          </w:p>
        </w:tc>
      </w:tr>
      <w:tr>
        <w:tc>
          <w:tcPr>
            <w:tcW w:type="dxa" w:w="4320"/>
          </w:tcPr>
          <w:p>
            <w:r>
              <w:t>2</w:t>
            </w:r>
          </w:p>
        </w:tc>
        <w:tc>
          <w:tcPr>
            <w:tcW w:type="dxa" w:w="4320"/>
          </w:tcPr>
          <w:p>
            <w:r>
              <w:t>Daftar utang dan waktu pembayaran yang disepakati.</w:t>
            </w:r>
          </w:p>
        </w:tc>
      </w:tr>
      <w:tr>
        <w:tc>
          <w:tcPr>
            <w:tcW w:type="dxa" w:w="4320"/>
          </w:tcPr>
          <w:p>
            <w:r>
              <w:t>3</w:t>
            </w:r>
          </w:p>
        </w:tc>
        <w:tc>
          <w:tcPr>
            <w:tcW w:type="dxa" w:w="4320"/>
          </w:tcPr>
          <w:p>
            <w:r>
              <w:t>Tinjau keadaan kesehatan dan kebutuhan pendamping.</w:t>
            </w:r>
          </w:p>
        </w:tc>
      </w:tr>
      <w:tr>
        <w:tc>
          <w:tcPr>
            <w:tcW w:type="dxa" w:w="4320"/>
          </w:tcPr>
          <w:p>
            <w:r>
              <w:t>4</w:t>
            </w:r>
          </w:p>
        </w:tc>
        <w:tc>
          <w:tcPr>
            <w:tcW w:type="dxa" w:w="4320"/>
          </w:tcPr>
          <w:p>
            <w:r>
              <w:t>Cari informasi resmi tentang prosedur pendaftaran.</w:t>
            </w:r>
          </w:p>
        </w:tc>
      </w:tr>
      <w:tr>
        <w:tc>
          <w:tcPr>
            <w:tcW w:type="dxa" w:w="4320"/>
          </w:tcPr>
          <w:p>
            <w:r>
              <w:t>5</w:t>
            </w:r>
          </w:p>
        </w:tc>
        <w:tc>
          <w:tcPr>
            <w:tcW w:type="dxa" w:w="4320"/>
          </w:tcPr>
          <w:p>
            <w:r>
              <w:t>Bandingkan akad dan rincian layanan penyelenggara.</w:t>
            </w:r>
          </w:p>
        </w:tc>
      </w:tr>
      <w:tr>
        <w:tc>
          <w:tcPr>
            <w:tcW w:type="dxa" w:w="4320"/>
          </w:tcPr>
          <w:p>
            <w:r>
              <w:t>6</w:t>
            </w:r>
          </w:p>
        </w:tc>
        <w:tc>
          <w:tcPr>
            <w:tcW w:type="dxa" w:w="4320"/>
          </w:tcPr>
          <w:p>
            <w:r>
              <w:t>Bicarakan rencana dengan keluarga yang terdampak.</w:t>
            </w:r>
          </w:p>
        </w:tc>
      </w:tr>
      <w:tr>
        <w:tc>
          <w:tcPr>
            <w:tcW w:type="dxa" w:w="4320"/>
          </w:tcPr>
          <w:p>
            <w:r>
              <w:t>7</w:t>
            </w:r>
          </w:p>
        </w:tc>
        <w:tc>
          <w:tcPr>
            <w:tcW w:type="dxa" w:w="4320"/>
          </w:tcPr>
          <w:p>
            <w:r>
              <w:t>Tetapkan langkah berikutnya atau waktu meninjau ulang.</w:t>
            </w:r>
          </w:p>
        </w:tc>
      </w:tr>
    </w:tbl>
    <w:p>
      <w:pPr>
        <w:jc w:val="both"/>
      </w:pPr>
      <w:r>
        <w:rPr>
          <w:b/>
          <w:i w:val="0"/>
          <w:sz w:val="24"/>
        </w:rPr>
        <w:t>Doa</w:t>
      </w:r>
    </w:p>
    <w:p>
      <w:pPr>
        <w:jc w:val="both"/>
      </w:pPr>
      <w:r>
        <w:rPr>
          <w:b w:val="0"/>
          <w:i w:val="0"/>
        </w:rPr>
        <w:t>Ya Allah, karuniakanlah kemampuan untuk beribadah dengan baik, jauhkan kami dari beban yang tidak sanggup kami pikul, dan bimbing kami menjaga amanah keluarga.</w:t>
      </w:r>
    </w:p>
    <w:p>
      <w:pPr>
        <w:jc w:val="both"/>
      </w:pPr>
      <w:r>
        <w:rPr>
          <w:b/>
          <w:i w:val="0"/>
          <w:sz w:val="24"/>
        </w:rPr>
        <w:t>Satu Kalimat</w:t>
      </w:r>
    </w:p>
    <w:p>
      <w:pPr>
        <w:jc w:val="both"/>
      </w:pPr>
      <w:r>
        <w:rPr>
          <w:b w:val="0"/>
          <w:i w:val="0"/>
        </w:rPr>
        <w:t>Kerinduan berhaji dan berumrah tumbuh sehat ketika disertai harapan kepada Allah, penilaian kemampuan yang jujur, dan tanggung jawab kepada sesama.</w:t>
      </w:r>
    </w:p>
    <w:p>
      <w:pPr>
        <w:jc w:val="both"/>
      </w:pPr>
      <w:r>
        <w:rPr>
          <w:b/>
          <w:i w:val="0"/>
          <w:sz w:val="28"/>
        </w:rPr>
        <w:t>48.1 Takhrij dan Syarah "Ikutkanlah Haji dan Umrah, Keduanya Menghilangkan Kefakiran dan Dosa"</w:t>
      </w:r>
    </w:p>
    <w:p>
      <w:pPr>
        <w:jc w:val="both"/>
      </w:pPr>
      <w:r>
        <w:rPr>
          <w:b w:val="0"/>
          <w:i w:val="0"/>
        </w:rPr>
        <w:t>Riwayat ini diriwayatkan dari Abdullah bin Mas'ud. Dalam Jami' At-Tirmidzi nomor 810, Nabi Muhammad ﷺ menganjurkan agar haji dan umrah dilakukan beriringan. Perumpamaan yang dipakai ialah alat pandai besi yang menghilangkan kotoran dari besi, emas, dan perak. Pada akhir riwayat disebut balasan haji mabrur. At-Tirmidzi menilai riwayat itu hasan sahih gharib dari jalur Abdullah bin Mas'ud. Sumber daring yang dipakai dalam pemeriksaan menampilkan penilaian Hasan dari Darussalam. Perbedaan rumusan penilaian itu perlu dicatat dan tidak diringkas menjadi klaim bahwa seluruh ulama bersepakat atas satu derajat. [DERAJAT-CEK]</w:t>
      </w:r>
    </w:p>
    <w:p>
      <w:pPr>
        <w:jc w:val="both"/>
      </w:pPr>
      <w:r>
        <w:rPr>
          <w:b w:val="0"/>
          <w:i w:val="0"/>
        </w:rPr>
        <w:t>Kata “ikutkanlah” atau “lakukanlah secara beriringan” menunjuk pada kesinambungan haji dan umrah, bukan kewajiban untuk berangkat berkali-kali tanpa memperhitungkan keadaan. Redaksi terjemahan beragam. Ada yang menerjemahkan “alternate between”, ada pula “perform consecutively”. Makna umumnya ialah mengiringkan satu ibadah dengan ibadah lainnya. Pembaca tidak perlu menyimpulkan bahwa seseorang harus mengulang perjalanan setiap tahun.</w:t>
      </w:r>
    </w:p>
    <w:p>
      <w:pPr>
        <w:jc w:val="both"/>
      </w:pPr>
      <w:r>
        <w:rPr>
          <w:b w:val="0"/>
          <w:i w:val="0"/>
        </w:rPr>
        <w:t>Kefakiran dalam redaksi hadits juga tidak boleh dipersempit menjadi janji uang kontan. Hadits menyebut kefakiran dan dosa, sedangkan cara Allah memberi kecukupan tidak dijelaskan sebagai mekanisme investasi atau penggantian biaya. Seorang Muslim berharap kepada Allah, berdoa, dan berusaha dengan cara yang halal, namun tidak menentukan bentuk atau waktu balasan atas nama Allah. Ada orang yang memperoleh kelapangan harta, ada yang mendapat keteguhan hati, dan ada yang merasakan manfaat dalam bentuk lain. Semua itu bukan dasar untuk menjanjikan bahwa biaya perjalanan akan kembali dengan jumlah tertentu.</w:t>
      </w:r>
    </w:p>
    <w:p>
      <w:pPr>
        <w:jc w:val="both"/>
      </w:pPr>
      <w:r>
        <w:rPr>
          <w:b w:val="0"/>
          <w:i w:val="0"/>
        </w:rPr>
        <w:t>Tirmidzi 810 turut menghubungkan riwayat itu dengan keutamaan haji mabrur. Bagian tersebut akan dibahas tersendiri. Di sini, cukup dibedakan antara keutamaan yang disampaikan teks dan kesimpulan finansial yang tidak disebutkan teks. Menafsirkan “menghilangkan kefakiran” sebagai jaminan laba dapat mendorong orang mengambil utang atau mengabaikan nafkah. Itu bukan konsekuensi yang dapat dibenarkan hanya dengan membaca satu kalimat terpisah dari keseluruhan tuntunan.</w:t>
      </w:r>
    </w:p>
    <w:p>
      <w:pPr>
        <w:jc w:val="both"/>
      </w:pPr>
      <w:r>
        <w:rPr>
          <w:b w:val="0"/>
          <w:i w:val="0"/>
        </w:rPr>
        <w:t>Dalam pencarian, ditemukan pula riwayat searti dalam Sunan An-Nasa'i. Daftar dalil bab ini tidak menyebut nomor, sehingga nomor itu tidak dicantumkan. Teks dan penilaian riwayat tersebut tetap perlu ditelaah kembali oleh pemeriksa hadits. [DERAJAT-CEK] Membaca dua sumber membantu melihat variasi redaksi, tetapi tidak otomatis menyelesaikan persoalan sanad maupun perbedaan penilaian ulama.</w:t>
      </w:r>
    </w:p>
    <w:p>
      <w:pPr>
        <w:jc w:val="both"/>
      </w:pPr>
      <w:r>
        <w:rPr>
          <w:b w:val="0"/>
          <w:i w:val="0"/>
        </w:rPr>
        <w:t>Cara yang lebih aman ialah membaca keutamaan sebagai dorongan untuk beribadah dengan niat benar, sambil tetap memenuhi syarat dan kewajiban. Jika belum mampu, seseorang tidak perlu merasa hina atau menilai dirinya jauh dari rahmat Allah. Ia dapat berharap, berdoa, memperbaiki kemampuan, serta mendahulukan tanggung jawab yang nyata. Jika mampu, ia tetap menjaga niat dan adab, bukan menganggap perjalanan sebagai cara membeli kepastian kekayaan.</w:t>
      </w:r>
    </w:p>
    <w:p>
      <w:pPr>
        <w:jc w:val="both"/>
      </w:pPr>
      <w:r>
        <w:rPr>
          <w:b w:val="0"/>
          <w:i w:val="0"/>
        </w:rPr>
        <w:t>Contohnya, seorang pekerja yang ingin berangkat dapat terlebih dahulu menghitung apakah biaya keluarga yang ditinggalkan tersedia. Seorang pelaku usaha bisa menyisihkan dana perjalanan dari pendapatan yang bersih tanpa menahan hak pekerja atau pemasok. Seseorang yang belum dapat berangkat dapat merawat orang tua dan membantu keluarga dengan niat ibadah, sembari menabung sesuai kemampuan. Ketiga tindakan itu bukan pengganti manasik haji, tetapi menunjukkan bahwa ketaatan tidak hanya diukur dengan kemampuan membeli tiket.</w:t>
      </w:r>
    </w:p>
    <w:p>
      <w:pPr>
        <w:jc w:val="both"/>
      </w:pPr>
      <w:r>
        <w:rPr>
          <w:b w:val="0"/>
          <w:i w:val="0"/>
        </w:rPr>
        <w:t>Dalam memahami hadits, perhatikan sumber, perawi, redaksi, dan penjelasan ulama. Hindari memotong kalimat lalu memasangkannya dengan pesan promosi yang menjanjikan pulang menjadi kaya. Kecukupan adalah karunia Allah yang bentuknya tidak dapat ditentukan oleh penjual paket atau pembicara. Ikhtiar finansial tetap memakai perencanaan, keterbukaan, dan penilaian risiko. Harapan ibadah membuat usaha lebih terarah, bukan menghapus keharusan berpikir jernih.</w:t>
      </w:r>
    </w:p>
    <w:p>
      <w:pPr>
        <w:jc w:val="both"/>
      </w:pPr>
      <w:r>
        <w:rPr>
          <w:b w:val="0"/>
          <w:i w:val="0"/>
        </w:rPr>
        <w:t>Pembaca juga perlu memahami perumpamaan pandai besi secara wajar. Hembusan alat itu membersihkan kotoran ketika logam dipanaskan dan ditempa. Perumpamaan menerangkan pengaruh ibadah yang dilakukan berulang dalam membersihkan dosa, bukan janji bahwa pelakunya bebas dari semua kesalahan atau tidak perlu bertaubat. Penjelasan seperti ini menjaga hubungan antara keutamaan dan tuntunan umum tentang taubat serta hak manusia. Dosa yang berkaitan dengan orang lain menuntut penyelesaian hak, bukan semata-mata perjalanan.</w:t>
      </w:r>
    </w:p>
    <w:p>
      <w:pPr>
        <w:jc w:val="both"/>
      </w:pPr>
      <w:r>
        <w:rPr>
          <w:b w:val="0"/>
          <w:i w:val="0"/>
        </w:rPr>
        <w:t>Riwayat menyebut haji dan umrah bersama-sama. Ini tidak sama dengan menyatakan bahwa biaya perjalanan menjadi sebab otomatis datangnya penghasilan. Di dalam kehidupan, orang memperoleh harta melalui sebab yang beragam: pekerjaan, perdagangan, warisan, atau bantuan. Seorang jamaah mungkin mengalami peningkatan pendapatan setelah pulang, tetapi orang lain tidak. Tidak seorang pun berhak memilih satu pengalaman lalu menjualnya sebagai kepastian agama. Bila seseorang mengajak berangkat dengan kalimat “pasti kembali kaya”, mintalah ia membedakan teks hadits dari penafsirannya.</w:t>
      </w:r>
    </w:p>
    <w:p>
      <w:pPr>
        <w:jc w:val="both"/>
      </w:pPr>
      <w:r>
        <w:rPr>
          <w:b w:val="0"/>
          <w:i w:val="0"/>
        </w:rPr>
        <w:t>Ada pula dimensi dosa yang tidak boleh dilupakan ketika kalimat kefakiran menjadi pusat perhatian. Ibadah haji memiliki tata cara, larangan, dan adab. Penunaian yang benar menuntut ilmu serta kehati-hatian. Jamaah hendaknya mempelajari manasik dan menjaga lisan, transaksi, serta hubungan dengan sesama. Keutamaan tidak bermakna bahwa perjalanan menutup tanggungan moral yang sengaja dibiarkan. Jika pernah merugikan orang, ia tetap perlu berusaha memulihkan hak tersebut.</w:t>
      </w:r>
    </w:p>
    <w:p>
      <w:pPr>
        <w:jc w:val="both"/>
      </w:pPr>
      <w:r>
        <w:rPr>
          <w:b w:val="0"/>
          <w:i w:val="0"/>
        </w:rPr>
        <w:t>Sebelum menyampaikan hadits kepada keluarga, sebutkan sumber dengan jujur dan jelaskan batas klaimnya. Bila tidak yakin tentang derajat riwayat An-Nasa'i atau variasi kata, tandai sebagai hal yang perlu ditelaah alih-alih mengarang kepastian. Sikap ilmiah bukan mengurangi rasa cinta pada ibadah. Justru, ketelitian mencegah keutamaan dipakai untuk mendorong keluarga mengambil keputusan yang tidak mereka pahami.</w:t>
      </w:r>
    </w:p>
    <w:p>
      <w:pPr>
        <w:jc w:val="both"/>
      </w:pPr>
      <w:r>
        <w:rPr>
          <w:b/>
          <w:i w:val="0"/>
          <w:sz w:val="28"/>
        </w:rPr>
        <w:t>48.2 Makna "Kefakiran": Kecukupan Harta atau Kecukupan Hati? Pendapat Pensyarah</w:t>
      </w:r>
    </w:p>
    <w:p>
      <w:pPr>
        <w:jc w:val="both"/>
      </w:pPr>
      <w:r>
        <w:rPr>
          <w:b w:val="0"/>
          <w:i w:val="0"/>
        </w:rPr>
        <w:t>Kata faqir dalam riwayat mengundang pertanyaan: apakah haji dan umrah menghilangkan kekurangan harta secara langsung, ataukah maknanya lebih luas? Pembaca perlu membedakan bunyi hadits dari penafsiran para pensyarah. Riwayat menyampaikan keutamaan, tetapi tidak merinci bahwa semua jamaah akan menerima pertambahan pendapatan dalam bentuk tertentu. Karena itu, penafsiran perlu disampaikan sebagai ruang pemahaman, bukan kepastian ekonomi.</w:t>
      </w:r>
    </w:p>
    <w:p>
      <w:pPr>
        <w:jc w:val="both"/>
      </w:pPr>
      <w:r>
        <w:rPr>
          <w:b w:val="0"/>
          <w:i w:val="0"/>
        </w:rPr>
        <w:t>Para ulama ketika menjelaskan keutamaan ini dapat membahas makna lahiriah dan makna yang lebih luas. Sebagian penjelasan memahami hilangnya kefakiran sebagai kemungkinan Allah memberi kecukupan materi atau mengganti pengeluaran dengan rezeki lain. Penjelasan seperti ini tetap berada dalam wilayah harapan, bukan rumus sebab-akibat yang dapat dipastikan untuk tiap individu. Orang dapat berangkat dengan dana terbatas dan kemudian memperoleh kelapangan, tetapi pengalaman itu tidak menjadi bukti bahwa semua orang akan mengalami hal sama.</w:t>
      </w:r>
    </w:p>
    <w:p>
      <w:pPr>
        <w:jc w:val="both"/>
      </w:pPr>
      <w:r>
        <w:rPr>
          <w:b w:val="0"/>
          <w:i w:val="0"/>
        </w:rPr>
        <w:t>Penjelasan lain menekankan bahwa kecukupan tidak hanya berarti banyaknya harta. Hati yang qana'ah, rasa cukup terhadap yang halal, dan ketenteraman setelah beribadah juga dapat menjadi makna yang relevan ketika membicarakan kecukupan. Ini tidak berarti kebutuhan materi boleh diabaikan. Orang yang kesulitan membayar makan, sewa, atau utang tetap memerlukan ikhtiar nyata dan dukungan sosial. Kecukupan hati tidak sepatutnya dijadikan alasan untuk menutup mata atas ketidakadilan atau kemiskinan.</w:t>
      </w:r>
    </w:p>
    <w:p>
      <w:pPr>
        <w:jc w:val="both"/>
      </w:pPr>
      <w:r>
        <w:rPr>
          <w:b w:val="0"/>
          <w:i w:val="0"/>
        </w:rPr>
        <w:t>Kedua cara membaca itu tidak harus saling meniadakan. Seorang pensyarah dapat menerangkan kemungkinan kecukupan materi, sementara pembaca lain mengingatkan bahwa karunia Allah tidak terbatas pada uang. Namun, batasnya jelas: tidak seorang pun dapat menetapkan bahwa biaya perjalanan pasti kembali, apalagi menyebut besaran dan waktunya. Bila ada penceramah atau penjual yang menjadikan hadits sebagai garansi laba, tanyakan dasar penjelasannya dan jangan serahkan keputusan keuangan pada janji tersebut.</w:t>
      </w:r>
    </w:p>
    <w:p>
      <w:pPr>
        <w:jc w:val="both"/>
      </w:pPr>
      <w:r>
        <w:rPr>
          <w:b w:val="0"/>
          <w:i w:val="0"/>
        </w:rPr>
        <w:t>Contoh pertama, keluarga yang setelah pulang menemukan peluang kerja baru boleh bersyukur, tetapi tidak mengklaim bahwa peluang itu dapat dijanjikan kepada jamaah lain. Kedua, orang yang hidup sederhana mungkin merasakan hati lebih tenang setelah ibadah meski pendapatannya tetap. Ketiga, seseorang yang menunda perjalanan karena utang jatuh tempo dapat tetap berharap kepada Allah dan menjalankan kewajibannya sekarang. Pengalaman berbeda-beda itu tidak mengubah teks menjadi kontrak dagang.</w:t>
      </w:r>
    </w:p>
    <w:p>
      <w:pPr>
        <w:jc w:val="both"/>
      </w:pPr>
      <w:r>
        <w:rPr>
          <w:b w:val="0"/>
          <w:i w:val="0"/>
        </w:rPr>
        <w:t>Kecukupan juga berkaitan dengan cara mengelola yang sudah dimiliki. Menyusun anggaran, menjaga kesehatan, meminta nasihat, dan menghindari pemborosan merupakan ikhtiar yang wajar. Doa dan tawakal tidak bertentangan dengan langkah-langkah tersebut. Sebaliknya, menganggap tawakal sebagai pengganti perhitungan dapat menambah beban keluarga dan membuat ibadah dimulai dengan konflik.</w:t>
      </w:r>
    </w:p>
    <w:p>
      <w:pPr>
        <w:jc w:val="both"/>
      </w:pPr>
      <w:r>
        <w:rPr>
          <w:b w:val="0"/>
          <w:i w:val="0"/>
        </w:rPr>
        <w:t>Ketika ulama berbeda dalam penjelasan, sebutkan perbedaan secara proporsional dan kembalikan masalah rinci kepada sumber syarah yang dapat diperiksa. Bab ini tidak menetapkan satu tafsir sebagai ijmak. Yang dapat dipegang pembaca ialah adanya keutamaan ibadah, kewajiban menjaga niat, dan larangan menyulap harapan menjadi janji yang tak pernah disebut dalam dalil.</w:t>
      </w:r>
    </w:p>
    <w:p>
      <w:pPr>
        <w:jc w:val="both"/>
      </w:pPr>
      <w:r>
        <w:rPr>
          <w:b w:val="0"/>
          <w:i w:val="0"/>
        </w:rPr>
        <w:t>Perbedaan tafsir ini tidak mengizinkan kita merendahkan orang yang hidup miskin. Kefakiran bukan tanda bahwa seseorang kurang beribadah atau tidak memperoleh pertolongan Allah. Sebaliknya, orang yang berharta bukan bukti bahwa ibadahnya lebih diterima. Menjaga martabat orang yang sedang kesulitan berarti tidak menuduhnya kurang tawakal dan tidak memaksanya pergi dengan dana pinjaman demi membuktikan iman.</w:t>
      </w:r>
    </w:p>
    <w:p>
      <w:pPr>
        <w:jc w:val="both"/>
      </w:pPr>
      <w:r>
        <w:rPr>
          <w:b w:val="0"/>
          <w:i w:val="0"/>
        </w:rPr>
        <w:t>Penting pula membedakan qana'ah dari pasrah terhadap keadaan yang bisa diperbaiki. Qana'ah ialah menerima karunia yang halal sambil tetap berusaha secara patut. Ia bukan larangan mencari nafkah, meminta bantuan, atau memperjuangkan hak. Jika penghasilan tidak cukup untuk kebutuhan dasar, langkah nyata seperti mencari pekerjaan, mengatur belanja, berkonsultasi, dan memanfaatkan dukungan sosial tetap diperlukan. Harapan spiritual dapat menguatkan seseorang menjalani ikhtiar itu tanpa memberi garansi hasil tertentu.</w:t>
      </w:r>
    </w:p>
    <w:p>
      <w:pPr>
        <w:jc w:val="both"/>
      </w:pPr>
      <w:r>
        <w:rPr>
          <w:b w:val="0"/>
          <w:i w:val="0"/>
        </w:rPr>
        <w:t>Dalam membaca syarah, tanyakan siapa yang menyampaikan tafsir, kitab apa yang digunakan, dan apakah kutipan itu lengkap. Media sosial sering menghapus konteks, lalu mengubah kata “menghilangkan kefakiran” menjadi judul yang meyakinkan pembaca bahwa ibadah adalah strategi cepat menambah harta. Periksa sumber sebelum meneruskan pesan. Jika penafsiran tidak dapat ditemukan atau ahli berbeda pandangan, katakan bahwa perkara itu memerlukan telaah, bukan menutupnya dengan klaim pasti.</w:t>
      </w:r>
    </w:p>
    <w:p>
      <w:pPr>
        <w:jc w:val="both"/>
      </w:pPr>
      <w:r>
        <w:rPr>
          <w:b w:val="0"/>
          <w:i w:val="0"/>
        </w:rPr>
        <w:t>Bayangkan dua keluarga. Keluarga pertama berangkat setelah menghitung kebutuhan dan merasakan lapang hati, tetapi penghasilan mereka tetap. Keluarga kedua menunda karena masih menanggung orang tua dan merasa sedih, namun terus berdoa serta menabung sedikit demi sedikit. Tidak tepat menyebut yang pertama pasti kaya, atau yang kedua kurang yakin. Penilaian atas karunia Allah tidak dapat diukur hanya dari saldo setelah perjalanan.</w:t>
      </w:r>
    </w:p>
    <w:p>
      <w:pPr>
        <w:jc w:val="both"/>
      </w:pPr>
      <w:r>
        <w:rPr>
          <w:b w:val="0"/>
          <w:i w:val="0"/>
        </w:rPr>
        <w:t>Kecukupan hati tidak boleh dijadikan alat untuk mengalihkan perhatian dari kebijakan atau keadaan yang menimbulkan kesulitan. Masyarakat tetap berkewajiban membantu yang membutuhkan dan menegakkan keadilan. Demikian pula, ungkapan tentang kecukupan materi tidak membenarkan orang berutang tanpa memahami akad. Dua batas ini menjaga penafsiran agar tetap menyentuh kehidupan, bukan menjadi slogan yang membungkam pertanyaan.</w:t>
      </w:r>
    </w:p>
    <w:p>
      <w:pPr>
        <w:jc w:val="both"/>
      </w:pPr>
      <w:r>
        <w:rPr>
          <w:b/>
          <w:i w:val="0"/>
          <w:sz w:val="28"/>
        </w:rPr>
        <w:t>48.3 Haji Mabrur: "Tiada Balasan Selain Surga"</w:t>
      </w:r>
    </w:p>
    <w:p>
      <w:pPr>
        <w:jc w:val="both"/>
      </w:pPr>
      <w:r>
        <w:rPr>
          <w:b w:val="0"/>
          <w:i w:val="0"/>
        </w:rPr>
        <w:t>Bagian akhir riwayat Tirmidzi 810 menyebut bahwa balasan bagi haji mabrur tidak lain adalah surga. Makna itu menunjukkan kedudukan besar ibadah yang diterima Allah, bukan ukuran yang bisa dipastikan seseorang untuk dirinya sendiri. Jamaah boleh berharap hajinya diterima, tetapi tidak patut mengumumkan bahwa dirinya pasti memperoleh status mabrur.</w:t>
      </w:r>
    </w:p>
    <w:p>
      <w:pPr>
        <w:jc w:val="both"/>
      </w:pPr>
      <w:r>
        <w:rPr>
          <w:b w:val="0"/>
          <w:i w:val="0"/>
        </w:rPr>
        <w:t>Istilah mabrur biasa dijelaskan sebagai haji yang baik dan diterima, dengan ketaatan yang tampak dalam pelaksanaan serta akhlak. Penjelasan ulama tentang tanda-tandanya beragam. Ada yang menautkannya dengan ketaatan dan menjauhi dosa, ada pula yang menyoroti perubahan akhlak setelah pulang. Tanda lahir bukan sertifikat penerimaan. Pengetahuan tentang penerimaan ibadah tetap milik Allah.</w:t>
      </w:r>
    </w:p>
    <w:p>
      <w:pPr>
        <w:jc w:val="both"/>
      </w:pPr>
      <w:r>
        <w:rPr>
          <w:b w:val="0"/>
          <w:i w:val="0"/>
        </w:rPr>
        <w:t>Riwayat lain yang sangat dikenal menyebut umrah sebagai penghapus dosa di antara dua umrah dan haji mabrur memperoleh balasan surga. Riwayat itu terdapat dalam sumber hadits sahih. Namun, pembahasan ini tidak perlu mengumpulkan semua redaksi atau menetapkan nomor tambahan yang tidak diperlukan dalam pembahasan ini. Yang penting, pahami bahwa janji akhirat tersebut berbeda dari janji keuntungan finansial. Mengaitkan mabrur dengan peningkatan harta tertentu tidak memiliki dasar pada kalimat itu.</w:t>
      </w:r>
    </w:p>
    <w:p>
      <w:pPr>
        <w:jc w:val="both"/>
      </w:pPr>
      <w:r>
        <w:rPr>
          <w:b w:val="0"/>
          <w:i w:val="0"/>
        </w:rPr>
        <w:t>Seseorang dapat menjaga harapan dengan fokus pada persiapan ibadah: belajar manasik dari sumber terpercaya, melunasi hak orang, meminta maaf, dan menata nafkah keluarga. Sesudah pulang, ia berusaha memelihara akhlak dan amanah. Semua itu adalah ikhtiar, bukan cara memastikan keputusan Allah. Ada orang yang berubah dalam kebiasaan sehari-hari, tetapi perubahan tersebut pun tidak memberinya hak menghakimi jamaah lain.</w:t>
      </w:r>
    </w:p>
    <w:p>
      <w:pPr>
        <w:jc w:val="both"/>
      </w:pPr>
      <w:r>
        <w:rPr>
          <w:b w:val="0"/>
          <w:i w:val="0"/>
        </w:rPr>
        <w:t>Pertimbangkan tiga contoh. Jamaah pertama tidak banyak bercerita tentang perjalanan, tetapi tekun memenuhi janji dan tidak merendahkan orang yang belum mampu. Jamaah kedua pulang dengan semangat berbagi, namun tetap transparan soal uang yang dipercayakan keluarga. Jamaah ketiga menghadapi kesulitan mempertahankan kebiasaan ibadah, lalu memperbaikinya tanpa berputus asa. Tidak ada pembaca yang dapat memberi vonis penerimaan atas mereka.</w:t>
      </w:r>
    </w:p>
    <w:p>
      <w:pPr>
        <w:jc w:val="both"/>
      </w:pPr>
      <w:r>
        <w:rPr>
          <w:b w:val="0"/>
          <w:i w:val="0"/>
        </w:rPr>
        <w:t>Biaya perjalanan, jenis hotel, foto, dan cerita tentang paket tidak menentukan kemabruran. Ukuran yang dapat manusia upayakan adalah kepatuhan pada tuntunan, keikhlasan, serta akhlak baik. Penyelenggara yang menjanjikan “pasti mabrur” telah menjual kepastian yang tidak berada dalam kuasanya. Jamaah dapat meminta penjelasan layanan dan bimbingan ibadah, tetapi penerimaan hanya diharapkan kepada Allah.</w:t>
      </w:r>
    </w:p>
    <w:p>
      <w:pPr>
        <w:jc w:val="both"/>
      </w:pPr>
      <w:r>
        <w:rPr>
          <w:b w:val="0"/>
          <w:i w:val="0"/>
        </w:rPr>
        <w:t>Karena balasan yang disebut adalah surga, hadits ini mengarahkan perhatian pada nilai akhirat. Harapan tersebut menumbuhkan kesungguhan tanpa kesombongan. Orang yang belum berangkat tetap dapat beramal dan berharap rahmat Allah. Orang yang sudah berhaji terus berusaha memperbaiki amal. Tidak satu pun keadaan layak dipakai untuk membandingkan martabat seseorang di hadapan Allah.</w:t>
      </w:r>
    </w:p>
    <w:p>
      <w:pPr>
        <w:jc w:val="both"/>
      </w:pPr>
      <w:r>
        <w:rPr>
          <w:b w:val="0"/>
          <w:i w:val="0"/>
        </w:rPr>
        <w:t>Harapan akan surga tidak menjadikan seseorang bebas dari kewajiban setelah pulang. Ia tetap perlu mengembalikan barang pinjaman, menepati janji, dan memperlakukan keluarga dengan baik. Perubahan perilaku bukan alat untuk mengklaim kemabruran, melainkan buah ketaatan yang patut terus diusahakan. Bila seseorang merasa belum berubah seperti yang diharapkan, ia dapat memperbaiki kebiasaan sedikit demi sedikit dan memohon pertolongan Allah. Jangan gunakan cerita perubahan diri untuk menilai orang lain yang pulang dengan keadaan berbeda.</w:t>
      </w:r>
    </w:p>
    <w:p>
      <w:pPr>
        <w:jc w:val="both"/>
      </w:pPr>
      <w:r>
        <w:rPr>
          <w:b/>
          <w:i w:val="0"/>
          <w:sz w:val="28"/>
        </w:rPr>
        <w:t>48.4 Istitha'ah: Syarat Mampu dan Hubungannya dengan Utang, Nafkah, dan Kebutuhan Pokok</w:t>
      </w:r>
    </w:p>
    <w:p>
      <w:pPr>
        <w:jc w:val="both"/>
      </w:pPr>
      <w:r>
        <w:rPr>
          <w:b w:val="0"/>
          <w:i w:val="0"/>
        </w:rPr>
        <w:t>Istitha'ah berarti kemampuan, dan dalam pembahasan haji kemampuan tidak semestinya disederhanakan menjadi “punya uang untuk membeli paket”. Para fuqaha membahas bekal perjalanan, kendaraan atau sarana yang memadai, keamanan jalan, kesehatan, serta kemampuan meninggalkan nafkah yang diperlukan keluarga. Rincian syarat dapat berbeda menurut mazhab, keadaan, dan jenis perjalanan. Karena itu, keputusan pada kasus tertentu memerlukan penjelasan ulama yang mengetahui konteksnya.</w:t>
      </w:r>
    </w:p>
    <w:p>
      <w:pPr>
        <w:jc w:val="both"/>
      </w:pPr>
      <w:r>
        <w:rPr>
          <w:b w:val="0"/>
          <w:i w:val="0"/>
        </w:rPr>
        <w:t>Dalam menilai kemampuan keuangan, mulailah dari kebutuhan pokok yang tidak layak dikorbankan: makanan, tempat tinggal, kesehatan, pendidikan yang menjadi tanggungan, dan nafkah keluarga. Setelah itu, lihat kewajiban utang. Bila pembayaran telah jatuh tempo, kesepakatan dengan pemberi pinjaman dan dampak penundaan perlu diperhatikan. Jika kreditur mengizinkan penjadwalan secara jelas, situasinya tidak sama dengan sengaja menahan hak orang. Jangan menyimpulkan hukum hanya dari adanya kata “utang”; rincian akad, waktu jatuh tempo, kemampuan membayar, dan kerelaan pihak terkait berpengaruh.</w:t>
      </w:r>
    </w:p>
    <w:p>
      <w:pPr>
        <w:jc w:val="both"/>
      </w:pPr>
      <w:r>
        <w:rPr>
          <w:b w:val="0"/>
          <w:i w:val="0"/>
        </w:rPr>
        <w:t>Ulama memiliki pembahasan tentang apakah seseorang yang memiliki utang tetap dianggap mampu berhaji, bagaimana mendahulukan utang, dan apa pengaruh izin kreditur. Tidak ada satu jawaban yang aman untuk semua kasus. Pendapat dapat mempertimbangkan sifat utang, kecukupan harta di luar kebutuhan dasar, dan kewajiban yang segera ditunaikan. Maka, orang yang memiliki kewajiban besar sebaiknya membawa rincian akad dan keadaan keuangan kepada ahli fiqh, bukan hanya bertanya secara umum melalui potongan video.</w:t>
      </w:r>
    </w:p>
    <w:p>
      <w:pPr>
        <w:jc w:val="both"/>
      </w:pPr>
      <w:r>
        <w:rPr>
          <w:b w:val="0"/>
          <w:i w:val="0"/>
        </w:rPr>
        <w:t>Nafkah juga mencakup orang yang tidak ikut bepergian. Jika keberangkatan menghilangkan biaya hidup pasangan, anak, orang tua yang ditanggung, atau pekerja yang belum menerima haknya, maka rencana perlu ditinjau. Menyisihkan biaya keluarga bukan sikap kurang tawakal. Demikian pula, dana darurat untuk kebutuhan mendesak sebaiknya tidak dianggap otomatis tersedia bagi perjalanan. Penilaian terhadap dana darurat bergantung pada kewajiban dan keadaan keluarga.</w:t>
      </w:r>
    </w:p>
    <w:p>
      <w:pPr>
        <w:jc w:val="both"/>
      </w:pPr>
      <w:r>
        <w:rPr>
          <w:b w:val="0"/>
          <w:i w:val="0"/>
        </w:rPr>
        <w:t>Kemampuan fisik perlu dibahas bersama kemampuan keuangan. Seseorang mungkin sanggup membayar, tetapi kondisi kesehatannya memerlukan pemeriksaan, pendamping, atau akomodasi yang aman. Sebaliknya, ada yang kondisi fisiknya baik tetapi dana perjalanannya akan mengganggu nafkah. Kedua aspek tersebut saling terkait. Pihak medis dapat menjelaskan risiko kesehatan, sedangkan ulama menerangkan hukum dan pilihan ibadah yang relevan.</w:t>
      </w:r>
    </w:p>
    <w:p>
      <w:pPr>
        <w:jc w:val="both"/>
      </w:pPr>
      <w:r>
        <w:rPr>
          <w:b w:val="0"/>
          <w:i w:val="0"/>
        </w:rPr>
        <w:t>Contoh pertama, seorang pedagang mempunyai tabungan cukup untuk paket, tetapi tagihan pemasok jatuh tempo pekan berikutnya. Ia perlu menjernihkan kewajiban itu dan tidak menganggap seluruh saldo sebagai uang bebas. Contoh kedua, seorang ibu tunggal dapat menyisihkan dana, tetapi perlu memastikan anak yang ditinggal memiliki pengasuhan dan biaya yang layak. Contoh ketiga, seorang pekerja yang berutang jangka panjang tetap perlu melihat jadwal angsuran dan sisa kemampuan, bukan menyimpulkan sendiri bahwa semua utang membatalkan haji atau bahwa semua utang boleh diabaikan.</w:t>
      </w:r>
    </w:p>
    <w:p>
      <w:pPr>
        <w:jc w:val="both"/>
      </w:pPr>
      <w:r>
        <w:rPr>
          <w:b w:val="0"/>
          <w:i w:val="0"/>
        </w:rPr>
        <w:t>Jika hasil perhitungan menunjukkan belum mampu, menunda bukan kegagalan. Tidak perlu mengambil pinjaman yang memberatkan hanya karena teman sebaya sudah berangkat. Jika telah mampu, rencanakan dengan tertib, pilih sumber dana yang bersih, dan pastikan keluarga memahami pengaturan selama ditinggal. Ibadah yang baik tidak perlu dibangun di atas hak orang lain yang diabaikan.</w:t>
      </w:r>
    </w:p>
    <w:p>
      <w:pPr>
        <w:jc w:val="both"/>
      </w:pPr>
      <w:r>
        <w:rPr>
          <w:b w:val="0"/>
          <w:i w:val="0"/>
        </w:rPr>
        <w:t>Istitha'ah adalah pertimbangan fiqh yang bertemu dengan kehidupan nyata. Catat pemasukan dan pengeluaran, kewajiban yang jatuh tempo, keadaan keluarga, dan kesehatan. Bawa gambaran tersebut kepada pihak yang tepat. Keputusan yang dihasilkan mungkin berbeda antar keluarga, dan hal itu tidak mengurangi niat baik siapa pun.</w:t>
      </w:r>
    </w:p>
    <w:p>
      <w:pPr>
        <w:jc w:val="both"/>
      </w:pPr>
      <w:r>
        <w:rPr>
          <w:b w:val="0"/>
          <w:i w:val="0"/>
        </w:rPr>
        <w:t>Salah satu cara menilai kemampuan ialah membuat gambaran arus kas beberapa bulan ke depan. Catat pemasukan yang benar-benar diterima, pengeluaran pokok, cicilan, kebutuhan musiman, dan kewajiban yang sudah disepakati. Jangan menghitung uang yang belum pasti cair sebagai bekal yang tersedia. Jika penghasilan tidak tetap, gunakan perkiraan konservatif dan sisakan ruang untuk bulan yang lebih sepi. Perhitungan bukan fatwa, tetapi membantu ulama dan keluarga memahami keadaan sebenarnya.</w:t>
      </w:r>
    </w:p>
    <w:p>
      <w:pPr>
        <w:jc w:val="both"/>
      </w:pPr>
      <w:r>
        <w:rPr>
          <w:b w:val="0"/>
          <w:i w:val="0"/>
        </w:rPr>
        <w:t>Untuk utang, urutkan berdasarkan jatuh tempo dan akibat bila terlambat. Komunikasikan lebih awal kepada kreditur bila ada masalah pembayaran; jangan menyembunyikan keberangkatan sambil membiarkan kewajiban tidak tertangani. Bila ada sengketa tentang kemampuan atau izin, simpan dokumen dan mintalah nasihat yang relevan. Ulama dapat menjelaskan hukum, sementara penasihat keuangan membantu memetakan arus kas. Peran mereka saling melengkapi, bukan saling menggantikan.</w:t>
      </w:r>
    </w:p>
    <w:p>
      <w:pPr>
        <w:jc w:val="both"/>
      </w:pPr>
      <w:r>
        <w:rPr>
          <w:b w:val="0"/>
          <w:i w:val="0"/>
        </w:rPr>
        <w:t>Perhatikan pula tanggungan yang tidak selalu tercantum dalam catatan bulanan. Orang tua mungkin memerlukan obat, anak dapat menghadapi biaya sekolah, dan pasangan bisa membutuhkan dukungan selama ditinggal. Bicarakan rencana dengan pihak yang terdampak, terutama bila mereka akan memikul pekerjaan rumah atau perawatan. Kesediaan membantu tidak sepatutnya dianggap otomatis. Perjalanan yang direncanakan bersama lebih kecil risikonya menimbulkan rasa ditinggalkan atau beban mendadak.</w:t>
      </w:r>
    </w:p>
    <w:p>
      <w:pPr>
        <w:jc w:val="both"/>
      </w:pPr>
      <w:r>
        <w:rPr>
          <w:b w:val="0"/>
          <w:i w:val="0"/>
        </w:rPr>
        <w:t>Kemampuan yang berubah perlu ditinjau ulang. Kehilangan pekerjaan, sakit, atau perubahan aturan perjalanan dapat mengubah rencana yang tadinya layak. Jangan merasa terikat pada biaya yang telah dikeluarkan jika keadaan baru membuat perjalanan tidak aman; periksa ketentuan pembatalan dan cari nasihat. Sebaliknya, jangan memakai satu kekhawatiran yang belum diperiksa untuk menolak setiap kemungkinan. Kumpulkan fakta, bicarakan pilihan, lalu ambil keputusan yang dapat dipertanggungjawabkan.</w:t>
      </w:r>
    </w:p>
    <w:p>
      <w:pPr>
        <w:jc w:val="both"/>
      </w:pPr>
      <w:r>
        <w:rPr>
          <w:b w:val="0"/>
          <w:i w:val="0"/>
        </w:rPr>
        <w:t>Tiga rumah tangga dapat sampai pada keputusan berbeda tanpa salah satunya menjadi ukuran bagi yang lain. Keluarga dengan kewajiban lunas dan dana terpisah mungkin berangkat sekarang. Keluarga yang menanggung pengobatan bisa menunda hingga kebutuhan itu lebih terjamin. Seorang yang sakit mungkin menunggu penilaian medis dan fiqh tentang kemampuan. Hukum dan kemampuan harus dilihat pada keadaan masing-masing, bukan melalui perlombaan sosial.</w:t>
      </w:r>
    </w:p>
    <w:p>
      <w:pPr>
        <w:jc w:val="both"/>
      </w:pPr>
      <w:r>
        <w:rPr>
          <w:b/>
          <w:i w:val="0"/>
          <w:sz w:val="28"/>
        </w:rPr>
        <w:t>48.5 Berniaga Saat Haji: "Tidak Ada Dosa Mencari Karunia dari Tuhanmu" (Al-Baqarah: 198)</w:t>
      </w:r>
    </w:p>
    <w:p>
      <w:pPr>
        <w:jc w:val="both"/>
      </w:pPr>
      <w:r>
        <w:rPr>
          <w:b w:val="0"/>
          <w:i w:val="0"/>
        </w:rPr>
        <w:t>Ayat Al-Baqarah: 198 menyatakan tidak ada dosa mencari karunia Allah ketika berhaji, lalu mengingatkan jamaah untuk berzikir setelah bertolak dari Arafah. Ayat tersebut menjelaskan bahwa usaha mencari penghasilan selama musim haji tidak otomatis bertentangan dengan ibadah. Dalam tafsir, ayat ini kerap dikaitkan dengan kekhawatiran umat tentang berniaga saat haji. Perdagangan dibolehkan selama tidak melalaikan manasik dan tetap berada dalam batas halal.</w:t>
      </w:r>
    </w:p>
    <w:p>
      <w:pPr>
        <w:jc w:val="both"/>
      </w:pPr>
      <w:r>
        <w:rPr>
          <w:b w:val="0"/>
          <w:i w:val="0"/>
        </w:rPr>
        <w:t>Mencari karunia tidak berarti setiap cara mencari uang menjadi benar. Pedagang wajib jujur mengenai kualitas dan harga, tidak menipu jamaah, tidak mengambil hak pekerja, dan tidak memanfaatkan kebutuhan mendesak. Jamaah yang berbisnis juga perlu menunaikan kewajiban ibadah dan mengikuti aturan setempat. Ayat ini memberi kelonggaran dari anggapan bahwa transaksi duniawi selalu menodai ibadah, tetapi tidak menghapus etika muamalah.</w:t>
      </w:r>
    </w:p>
    <w:p>
      <w:pPr>
        <w:jc w:val="both"/>
      </w:pPr>
      <w:r>
        <w:rPr>
          <w:b w:val="0"/>
          <w:i w:val="0"/>
        </w:rPr>
        <w:t>Perbedaan niat juga penting. Seseorang bisa berdagang untuk nafkah sambil menjalankan haji, dan tetap berharap pahala dari ketaatan. Namun, bila pekerjaan menyita seluruh waktu hingga mengabaikan rukun atau kewajiban manasik, ia perlu mengatur ulang kegiatan dan bertanya kepada pembimbing berilmu. Kesibukan tidak otomatis menjadi alasan untuk melewatkan tuntunan.</w:t>
      </w:r>
    </w:p>
    <w:p>
      <w:pPr>
        <w:jc w:val="both"/>
      </w:pPr>
      <w:r>
        <w:rPr>
          <w:b w:val="0"/>
          <w:i w:val="0"/>
        </w:rPr>
        <w:t>Contoh pertama, penjual perlengkapan perjalanan menyebut bahan dan harga secara jelas serta memberi tahu bila barang memiliki kekurangan. Contoh kedua, pemandu lokal menetapkan upah dan ruang lingkup tugas sejak awal, lalu tidak meninggalkan jamaah yang menjadi tanggung jawabnya. Contoh ketiga, jamaah yang menjual produk kepada kenalan tidak menekan orang membeli dengan mengatakan bahwa transaksi itu bagian dari ibadah. Kegiatan ekonomi tetap membutuhkan kerelaan dan informasi yang terang.</w:t>
      </w:r>
    </w:p>
    <w:p>
      <w:pPr>
        <w:jc w:val="both"/>
      </w:pPr>
      <w:r>
        <w:rPr>
          <w:b w:val="0"/>
          <w:i w:val="0"/>
        </w:rPr>
        <w:t>Ayat juga menautkan pencarian karunia dengan zikir kepada Allah. Keseimbangan itu menjadi pelajaran bahwa ibadah dan usaha tidak mesti dipertentangkan, tetapi urutannya harus dijaga. Haji bukan kesempatan mengambil keuntungan dari kerentanan orang lain. Sebaliknya, tidak perlu mencela semua pedagang di sekitar jamaah sebagai orang yang tidak ikhlas. Niat seseorang tidak dapat dipastikan dari pekerjaannya semata.</w:t>
      </w:r>
    </w:p>
    <w:p>
      <w:pPr>
        <w:jc w:val="both"/>
      </w:pPr>
      <w:r>
        <w:rPr>
          <w:b w:val="0"/>
          <w:i w:val="0"/>
        </w:rPr>
        <w:t>Bagi pembaca yang bekerja selama perjalanan, buat batas jam dan tugas yang tidak mengganggu manasik, pelajari aturan resmi, dan hindari komitmen yang tak dapat dipenuhi. Bagi yang berbelanja, bandingkan informasi dan jangan merasa wajib membeli karena tekanan kelompok. Mencari karunia Allah dilakukan dengan usaha yang jujur, sambil menjaga ibadah sebagai tujuan utama.</w:t>
      </w:r>
    </w:p>
    <w:p>
      <w:pPr>
        <w:jc w:val="both"/>
      </w:pPr>
      <w:r>
        <w:rPr>
          <w:b w:val="0"/>
          <w:i w:val="0"/>
        </w:rPr>
        <w:t>Bagi jamaah yang menjalankan usaha, pisahkan waktu kerja dan waktu manasik sejak awal. Beri tahu mitra tentang jam layanan yang terbatas dan jangan membuat janji pengiriman yang sulit dipenuhi. Bila usaha melibatkan pekerja, pastikan hak serta jadwal mereka tetap terurus selama pemilik bepergian. Persiapan itu mencegah ibadah menjadi alasan untuk meninggalkan tanggung jawab bisnis tanpa kabar. Dalam transaksi, bukti pembayaran dan keterangan produk tetap penting seperti pada hari biasa.</w:t>
      </w:r>
    </w:p>
    <w:p>
      <w:pPr>
        <w:jc w:val="both"/>
      </w:pPr>
      <w:r>
        <w:rPr>
          <w:b/>
          <w:i w:val="0"/>
          <w:sz w:val="28"/>
        </w:rPr>
        <w:t>48.6 Tabungan Haji dan Daftar Tunggu di Indonesia</w:t>
      </w:r>
    </w:p>
    <w:p>
      <w:pPr>
        <w:jc w:val="both"/>
      </w:pPr>
      <w:r>
        <w:rPr>
          <w:b w:val="0"/>
          <w:i w:val="0"/>
        </w:rPr>
        <w:t>Menabung untuk haji atau umrah dapat dimulai dengan sasaran yang realistis, tanpa mengorbankan biaya hidup dan kewajiban lain. Pisahkan catatan tabungan dari uang harian agar perkembangan mudah dipantau. Hindari menetapkan tanggal keberangkatan sebelum memeriksa ketentuan yang berlaku. Daftar tunggu dan prosedur pendaftaran mengikuti aturan penyelenggara serta pemerintah yang dapat berubah, sehingga informasi harus diperiksa melalui kanal resmi.</w:t>
      </w:r>
    </w:p>
    <w:p>
      <w:pPr>
        <w:jc w:val="both"/>
      </w:pPr>
      <w:r>
        <w:rPr>
          <w:b w:val="0"/>
          <w:i w:val="0"/>
        </w:rPr>
        <w:t>Untuk merancang tabungan, keluarga dapat membahas jumlah yang sanggup disisihkan secara berkala dan kapan rencana ditinjau kembali. Jika pemasukan berubah, sasaran dapat disesuaikan; tidak perlu mengejar target lama dengan utang yang tidak dipahami. Tanyakan bagaimana dana disimpan, apa ketentuan penarikan, dan biaya apa yang tercantum pada dokumen resmi. Jangan mengandalkan pesan berantai atau angka lama yang tidak jelas sumbernya.</w:t>
      </w:r>
    </w:p>
    <w:p>
      <w:pPr>
        <w:jc w:val="both"/>
      </w:pPr>
      <w:r>
        <w:rPr>
          <w:b w:val="0"/>
          <w:i w:val="0"/>
        </w:rPr>
        <w:t>Contohnya, pekerja dengan penghasilan tetap menyepakati setoran setelah kebutuhan rumah terbayar. Pedagang dengan pemasukan naik turun menggunakan catatan bulanan, bukan menjanjikan setoran tetap yang memberatkan. Pasangan yang menabung bersama mencatat pemilik dana dan persetujuan penggunaannya. Semua langkah itu membantu rencana tetap transparan.</w:t>
      </w:r>
    </w:p>
    <w:p>
      <w:pPr>
        <w:jc w:val="both"/>
      </w:pPr>
      <w:r>
        <w:rPr>
          <w:b w:val="0"/>
          <w:i w:val="0"/>
        </w:rPr>
        <w:t>Periksa ulang informasi pendaftaran, urutan antrean, dan dokumen melalui instansi atau penyelenggara resmi yang berwenang. Jika ada ketidakjelasan, minta penjelasan tertulis dan simpan bukti komunikasi.</w:t>
      </w:r>
    </w:p>
    <w:p>
      <w:pPr>
        <w:jc w:val="both"/>
      </w:pPr>
      <w:r>
        <w:rPr>
          <w:b/>
          <w:i w:val="0"/>
          <w:sz w:val="28"/>
        </w:rPr>
        <w:t>48.7 Haji dari Harta Haram: Riwayat dan Pendapat Fiqh</w:t>
      </w:r>
    </w:p>
    <w:p>
      <w:pPr>
        <w:jc w:val="both"/>
      </w:pPr>
      <w:r>
        <w:rPr>
          <w:b w:val="0"/>
          <w:i w:val="0"/>
        </w:rPr>
        <w:t>Pembahasan haji yang dibiayai harta haram memiliki dua sisi: kewajiban ibadah dan tanggung jawab atas sumber harta. Para ulama membahas apakah pelaksanaan manasik yang memenuhi rukun dan syarat menggugurkan kewajiban, serta apakah orang yang memakai harta haram memperoleh pahala penerimaan. Kedua pertanyaan itu tidak selalu dijawab dalam satu kalimat. Kesimpulan fiqh dapat berbeda menurut bentuk harta, cara memperolehnya, dan hak pihak lain yang terkait.</w:t>
      </w:r>
    </w:p>
    <w:p>
      <w:pPr>
        <w:jc w:val="both"/>
      </w:pPr>
      <w:r>
        <w:rPr>
          <w:b w:val="0"/>
          <w:i w:val="0"/>
        </w:rPr>
        <w:t>Ada ulama yang membedakan keabsahan lahiriah ibadah dari penerimaan dan kesempurnaan pahala. Seseorang mungkin telah melakukan rangkaian manasik yang sah menurut syarat, tetapi tetap berdosa karena sumber dana atau karena merugikan pemilik hak. Sebagian ulama menekankan bahwa ibadah dengan harta haram tidak diterima dalam makna pahala yang sempurna. Perbedaan penggunaan istilah “sah” dan “diterima” perlu ditelaah dalam kitab fiqh, bukan disederhanakan menjadi izin menggunakan harta yang bukan haknya.</w:t>
      </w:r>
    </w:p>
    <w:p>
      <w:pPr>
        <w:jc w:val="both"/>
      </w:pPr>
      <w:r>
        <w:rPr>
          <w:b w:val="0"/>
          <w:i w:val="0"/>
        </w:rPr>
        <w:t>Jika harta berasal dari pencurian, penipuan, atau penggelapan, kewajiban mengembalikan hak kepada pemiliknya menjadi persoalan nyata. Jika sumbernya bercampur atau tidak jelas, jalan penyelesaiannya mungkin berbeda dan memerlukan nasihat ahli. Jangan mengumumkan bahwa perjalanan pasti batal dalam semua kasus, tetapi jangan pula memakai pendapat tentang sahnya manasik untuk meremehkan hak korban.</w:t>
      </w:r>
    </w:p>
    <w:p>
      <w:pPr>
        <w:jc w:val="both"/>
      </w:pPr>
      <w:r>
        <w:rPr>
          <w:b w:val="0"/>
          <w:i w:val="0"/>
        </w:rPr>
        <w:t>Contoh pertama, seseorang menggunakan uang yang diketahui milik orang lain tanpa izin; ia perlu mencari cara mengembalikannya dan meminta petunjuk ulama. Contoh kedua, pekerja menerima penghasilan yang diperselisihkan statusnya karena akad tidak jelas; ia perlu membawa rincian pekerjaan kepada pihak yang mengerti fiqh. Contoh ketiga, keluarga mendapati dana warisan belum dibagi; menyelesaikan hak ahli waris lebih dahulu mencegah keberangkatan dibangun di atas sengketa.</w:t>
      </w:r>
    </w:p>
    <w:p>
      <w:pPr>
        <w:jc w:val="both"/>
      </w:pPr>
      <w:r>
        <w:rPr>
          <w:b w:val="0"/>
          <w:i w:val="0"/>
        </w:rPr>
        <w:t>Ada riwayat yang sering dikutip tentang orang yang berhaji dengan nafkah haram dan seruan “tidak ada talbiyah bagimu”. Riwayat itu tidak dicantumkan dengan nomor dalam daftar dalil bab ini dan derajatnya perlu diperiksa, maka tidak dijadikan sandaran hukum tunggal di sini. [DERAJAT-CEK] Pembahasan hukum sebaiknya bertumpu pada dalil yang ditelusuri dan penjelasan ulama yang dapat dipertanggungjawabkan.</w:t>
      </w:r>
    </w:p>
    <w:p>
      <w:pPr>
        <w:jc w:val="both"/>
      </w:pPr>
      <w:r>
        <w:rPr>
          <w:b w:val="0"/>
          <w:i w:val="0"/>
        </w:rPr>
        <w:t>Bila seseorang sudah terlanjur berangkat, langkah yang bijak ialah menghentikan kezaliman yang berlanjut, mengembalikan hak bila memungkinkan, bertaubat, dan meminta penjelasan tentang kewajiban ibadahnya. Jangan mempermalukan orang di ruang publik atau membuat vonis hanya dari kabar sepihak. Tujuannya ialah menjaga hak manusia sekaligus memberi jalan perbaikan.</w:t>
      </w:r>
    </w:p>
    <w:p>
      <w:pPr>
        <w:jc w:val="both"/>
      </w:pPr>
      <w:r>
        <w:rPr>
          <w:b w:val="0"/>
          <w:i w:val="0"/>
        </w:rPr>
        <w:t>Dalam persoalan harta, jangan memaksa orang mengumumkan rincian pribadinya di hadapan khalayak. Ia dapat meminta nasihat secara tertutup dengan dokumen yang relevan. Ulama yang dimintai pendapat perlu mengetahui apakah dana itu milik orang lain, hasil akad yang dipersoalkan, atau tercampur dengan penghasilan lain. Jawaban atas kasus yang berbeda tidak semestinya disalin begitu saja. Menjaga kerahasiaan sambil berusaha mengembalikan hak dapat membantu penyelesaian tanpa menambah mudarat sosial.</w:t>
      </w:r>
    </w:p>
    <w:p>
      <w:pPr>
        <w:jc w:val="both"/>
      </w:pPr>
      <w:r>
        <w:rPr>
          <w:b/>
          <w:i w:val="0"/>
          <w:sz w:val="28"/>
        </w:rPr>
        <w:t>48.8 Memilih Penyelenggara Umrah dan Haji: Mengenali Penipuan Travel</w:t>
      </w:r>
    </w:p>
    <w:p>
      <w:pPr>
        <w:jc w:val="both"/>
      </w:pPr>
      <w:r>
        <w:rPr>
          <w:b w:val="0"/>
          <w:i w:val="0"/>
        </w:rPr>
        <w:t>Memilih penyelenggara memerlukan pemeriksaan, bukan hanya percaya pada foto atau cerita kenalan. Pastikan izin dan status penyelenggara dapat dicocokkan melalui kanal resmi pemerintah yang berwenang. Periksa kesesuaian nama badan usaha, alamat, kontrak, rekening penerima, jadwal pembayaran, serta layanan yang dijanjikan. Informasi yang tidak cocok perlu dijawab sebelum menyerahkan dana.</w:t>
      </w:r>
    </w:p>
    <w:p>
      <w:pPr>
        <w:jc w:val="both"/>
      </w:pPr>
      <w:r>
        <w:rPr>
          <w:b w:val="0"/>
          <w:i w:val="0"/>
        </w:rPr>
        <w:t>Tanda bahaya yang wajar diperhatikan antara lain desakan membayar saat itu juga, janji keberangkatan yang tidak dapat dijelaskan, biaya dan layanan yang hanya disampaikan lisan, perubahan rekening tanpa dokumen, atau penolakan memberi kuitansi. Satu tanda belum membuktikan penipuan, tetapi cukup menjadi alasan untuk berhenti sejenak dan memeriksa. Jangan menyebarkan tuduhan tentang lembaga tertentu tanpa bukti dan proses yang layak.</w:t>
      </w:r>
    </w:p>
    <w:p>
      <w:pPr>
        <w:jc w:val="both"/>
      </w:pPr>
      <w:r>
        <w:rPr>
          <w:b w:val="0"/>
          <w:i w:val="0"/>
        </w:rPr>
        <w:t>Mintalah kontrak yang menerangkan jadwal, penerbangan, penginapan, konsumsi, pembimbing, kebijakan pembatalan, pengembalian dana, serta pihak yang bertanggung jawab jika terjadi perubahan. Baca ketentuan sebelum membayar dan simpan salinannya. Jika penjelasan berbeda antara iklan, petugas, dan kontrak, mintalah klarifikasi tertulis. Pembayaran ke rekening atas nama pribadi atau pihak yang berbeda dari kontrak harus ditanyakan dengan cermat, bukan dianggap aman begitu saja.</w:t>
      </w:r>
    </w:p>
    <w:p>
      <w:pPr>
        <w:jc w:val="both"/>
      </w:pPr>
      <w:r>
        <w:rPr>
          <w:b w:val="0"/>
          <w:i w:val="0"/>
        </w:rPr>
        <w:t>Contoh pertama, calon jamaah mendapati tanggal pada materi promosi tidak tercantum di dokumen; ia meminta kontrak diperbarui sebelum pembayaran. Contoh kedua, keluarga diminta mentransfer ke rekening berbeda melalui pesan mendadak; mereka menghubungi kantor melalui nomor yang diverifikasi sendiri. Contoh ketiga, petugas menjanjikan hotel dekat lokasi tetapi kontrak hanya menyebut kategori umum; calon jamaah meminta nama atau kriteria layanan yang dapat dipastikan.</w:t>
      </w:r>
    </w:p>
    <w:p>
      <w:pPr>
        <w:jc w:val="both"/>
      </w:pPr>
      <w:r>
        <w:rPr>
          <w:b w:val="0"/>
          <w:i w:val="0"/>
        </w:rPr>
        <w:t>Jangan menyerahkan paspor atau dokumen sensitif tanpa alasan dan prosedur yang jelas. Simpan bukti pembayaran, percakapan, dan identitas pihak yang menerima. Jika menemukan dugaan pelanggaran, cari jalur pengaduan resmi dan konsultasikan kepada pihak berwenang. Cerita jamaah lain dapat menjadi masukan, tetapi tidak menggantikan pemeriksaan izin dan kontrak.</w:t>
      </w:r>
    </w:p>
    <w:p>
      <w:pPr>
        <w:jc w:val="both"/>
      </w:pPr>
      <w:r>
        <w:rPr>
          <w:b w:val="0"/>
          <w:i w:val="0"/>
        </w:rPr>
        <w:t>Keputusan yang baik memberi waktu untuk membaca. Penyelenggara yang bertanggung jawab semestinya mampu menjelaskan layanan, risiko perubahan, dan hak calon jamaah dengan terang. Pemeriksaan ini bukan sikap buruk sangka, melainkan perlindungan terhadap dana, dokumen, dan harapan keluarga.</w:t>
      </w:r>
    </w:p>
    <w:p>
      <w:pPr>
        <w:jc w:val="both"/>
      </w:pPr>
      <w:r>
        <w:rPr>
          <w:b w:val="0"/>
          <w:i w:val="0"/>
        </w:rPr>
        <w:t>Simpan dokumen di tempat yang dapat diakses keluarga, termasuk kuitansi, jadwal, kontrak, dan nomor layanan resmi. Sebelum menyerahkan dana lanjutan, cocokkan kembali nama penerima dan dasar tagihannya dengan dokumen awal. Jika penyelenggara mengubah fasilitas, tanyakan pilihan yang tersedia dan tenggat untuk merespons. Jangan membayar hanya karena takut kehilangan kesempatan yang belum terbukti. Waktu untuk membaca kontrak merupakan bagian dari proses memilih, bukan penghalang yang perlu dihindari.</w:t>
      </w:r>
    </w:p>
    <w:p>
      <w:pPr>
        <w:jc w:val="both"/>
      </w:pPr>
      <w:r>
        <w:rPr>
          <w:b w:val="0"/>
          <w:i w:val="0"/>
        </w:rPr>
        <w:t>Periksa juga apakah layanan yang disebut sebagai “termasuk” memiliki batas atau pengecualian. Tanya siapa mengurus perubahan penerbangan, bagaimana jamaah diberi kabar, dan di mana harus melapor bila barang atau dokumen hilang. Catat jawaban beserta nama petugas dan tanggal komunikasi. Rincian tertulis memudahkan keluarga membandingkan beberapa tawaran secara setara, bukan hanya membandingkan harga yang tampak di awal.</w:t>
      </w:r>
    </w:p>
    <w:p>
      <w:pPr>
        <w:jc w:val="both"/>
      </w:pPr>
      <w:r>
        <w:rPr>
          <w:b/>
          <w:i w:val="0"/>
          <w:sz w:val="28"/>
        </w:rPr>
        <w:t>48.9 Haji dengan Dana Talangan, Cicilan, dan Arisan: Hukum dan Risikonya</w:t>
      </w:r>
    </w:p>
    <w:p>
      <w:pPr>
        <w:jc w:val="both"/>
      </w:pPr>
      <w:r>
        <w:rPr>
          <w:b w:val="0"/>
          <w:i w:val="0"/>
        </w:rPr>
        <w:t>Dana talangan, cicilan, dan arisan kerap ditawarkan sebagai cara mempercepat rencana perjalanan. Namun, nama produk tidak cukup untuk menilai hukumnya. Perlu diketahui siapa yang memberi dana, apakah ada tambahan atau biaya, bagaimana kewajiban dibayar, siapa menanggung risiko gagal bayar, serta apa yang terjadi jika keberangkatan batal. Akad yang berbeda bisa menghasilkan penilaian fiqh dan konsekuensi keuangan yang berbeda.</w:t>
      </w:r>
    </w:p>
    <w:p>
      <w:pPr>
        <w:jc w:val="both"/>
      </w:pPr>
      <w:r>
        <w:rPr>
          <w:b w:val="0"/>
          <w:i w:val="0"/>
        </w:rPr>
        <w:t>Dalam kajian istitha'ah, para ulama membahas apakah seseorang wajib berhaji dengan dana pinjaman atau boleh menunda sampai mampu tanpa utang. Banyak penjelasan menekankan bahwa kewajiban haji tidak dibangun dengan memaksa diri berutang, terutama bila pembayaran akan mengganggu nafkah atau menimbulkan mudarat. Ada pula rincian pendapat terkait pinjaman tanpa tambahan, kemampuan melunasi, kerelaan pemberi pinjaman, dan keadaan khusus. Karena itu, tidak tepat memberi vonis tunggal untuk setiap talangan atau cicilan.</w:t>
      </w:r>
    </w:p>
    <w:p>
      <w:pPr>
        <w:jc w:val="both"/>
      </w:pPr>
      <w:r>
        <w:rPr>
          <w:b w:val="0"/>
          <w:i w:val="0"/>
        </w:rPr>
        <w:t>Pahami pula perbedaan antara pinjaman, pembiayaan, dan pembayaran bertahap. Jangan menilai akad hanya dari brosur atau kata “syariah”. Baca kontrak, biaya, jadwal, jaminan, denda, dan mekanisme pembatalan. Mintalah penjelasan independen dari ahli fiqh muamalah bila ada klausul yang tidak dipahami. Periksa kemampuan membayar dalam keadaan pemasukan turun, bukan hanya pada bulan normal.</w:t>
      </w:r>
    </w:p>
    <w:p>
      <w:pPr>
        <w:jc w:val="both"/>
      </w:pPr>
      <w:r>
        <w:rPr>
          <w:b w:val="0"/>
          <w:i w:val="0"/>
        </w:rPr>
        <w:t>Arisan perjalanan membawa risiko tersendiri: urutan penerima, perubahan harga, peserta yang berhenti, dan tanggung jawab ketika dana kurang. Pastikan aturan disepakati, pencatatan dapat dilihat peserta, dan tidak ada tekanan agar anggota menutup kekurangan tanpa persetujuan. Arisan bukan sumber dana gratis. Jika pengelola menjanjikan giliran pasti tanpa dasar dan tidak menjelaskan risiko, tunda keputusan hingga jelas.</w:t>
      </w:r>
    </w:p>
    <w:p>
      <w:pPr>
        <w:jc w:val="both"/>
      </w:pPr>
      <w:r>
        <w:rPr>
          <w:b w:val="0"/>
          <w:i w:val="0"/>
        </w:rPr>
        <w:t>Tiga contoh membantu membedakan keadaan. Seorang pekerja menerima tawaran pinjaman tanpa tambahan dari saudaranya, tetapi masih perlu memastikan waktu pembayaran dan nafkah rumah tangga. Pasangan lain membeli paket secara cicilan; mereka harus memahami total kewajiban dan akibat keterlambatan. Kelompok warga mengadakan arisan, namun perlu kesepakatan tertulis tentang peserta yang keluar dan biaya perjalanan yang berubah. Tidak satu contoh pun otomatis menjadi fatwa bagi orang lain.</w:t>
      </w:r>
    </w:p>
    <w:p>
      <w:pPr>
        <w:jc w:val="both"/>
      </w:pPr>
      <w:r>
        <w:rPr>
          <w:b w:val="0"/>
          <w:i w:val="0"/>
        </w:rPr>
        <w:t>Tanyakan kepada diri sendiri apakah perjalanan tetap dapat dilakukan bila pendapatan terganggu, apakah keluarga menyetujui konsekuensinya, dan apakah kewajiban berjalan tetap terpenuhi. Jika jawabannya belum jelas, menunda sambil menabung dapat menjadi pilihan yang lebih tenang. Menunaikan haji saat mampu adalah tujuan mulia, tetapi mengejar giliran tidak perlu membuat rumah tangga rapuh.</w:t>
      </w:r>
    </w:p>
    <w:p>
      <w:pPr>
        <w:jc w:val="both"/>
      </w:pPr>
      <w:r>
        <w:rPr>
          <w:b w:val="0"/>
          <w:i w:val="0"/>
        </w:rPr>
        <w:t>Pahami bahwa kerelaan keluarga pun perlu dibangun melalui penjelasan, bukan sekadar pemberitahuan setelah keputusan dibuat. Tunjukkan jadwal pembayaran dan sumber angsuran agar orang yang berbagi tanggungan dapat memberi pertimbangan. Bila ada penjamin, pastikan ia memahami kewajibannya dan menyetujuinya dengan sadar. Ketika akad memuat istilah teknis, minta penjelasan tertulis dengan contoh alur pembayaran. Jangan menyetujui dokumen yang masih menyisakan pertanyaan penting hanya karena tanggal keberangkatan mendekat.</w:t>
      </w:r>
    </w:p>
    <w:p>
      <w:pPr>
        <w:jc w:val="both"/>
      </w:pPr>
      <w:r>
        <w:rPr>
          <w:b/>
          <w:i w:val="0"/>
          <w:sz w:val="28"/>
        </w:rPr>
        <w:t>48.10 Umrah, Gaya Hidup, dan Tekanan Sosial</w:t>
      </w:r>
    </w:p>
    <w:p>
      <w:pPr>
        <w:jc w:val="both"/>
      </w:pPr>
      <w:r>
        <w:rPr>
          <w:b w:val="0"/>
          <w:i w:val="0"/>
        </w:rPr>
        <w:t>Umrah adalah ibadah, tetapi di lingkungan sosial perjalanan itu kadang berubah menjadi penanda status. Foto perlengkapan, cerita paket, dan pertanyaan kapan berangkat dapat membuat orang merasa tertinggal. Tidak ada kewajiban untuk membuktikan kesalehan lewat frekuensi perjalanan atau unggahan. Niat adalah urusan hati, sementara kondisi finansial dan keluarga tiap orang berbeda.</w:t>
      </w:r>
    </w:p>
    <w:p>
      <w:pPr>
        <w:jc w:val="both"/>
      </w:pPr>
      <w:r>
        <w:rPr>
          <w:b w:val="0"/>
          <w:i w:val="0"/>
        </w:rPr>
        <w:t>Tekanan bisa datang dari keluarga yang ingin berangkat bersama, teman yang sudah memesan, atau anggapan bahwa semua orang harus mengusahakan perjalanan secepat mungkin. Dengarkan keinginan keluarga tanpa menjadikan rasa malu sebagai dasar mengambil utang. Sampaikan keadaan secara jujur: masih ada kebutuhan penting, sedang menyelesaikan kewajiban, atau ingin menabung lebih dulu. Menunda karena pertimbangan yang nyata tidak sama dengan meremehkan ibadah.</w:t>
      </w:r>
    </w:p>
    <w:p>
      <w:pPr>
        <w:jc w:val="both"/>
      </w:pPr>
      <w:r>
        <w:rPr>
          <w:b w:val="0"/>
          <w:i w:val="0"/>
        </w:rPr>
        <w:t>Gaya hidup juga dapat membebani mereka yang mampu. Memilih paket paling mahal demi kesan, membeli perlengkapan berlebih, atau membiayai perjalanan dengan mengorbankan dana darurat bukan ukuran kemabruran. Sebaliknya, memilih layanan sederhana yang aman dan sesuai kebutuhan tidak mengurangi nilai niat. Kualitas bimbingan, kepatuhan pada aturan, dan perlindungan kesehatan lebih penting daripada kesan di mata orang.</w:t>
      </w:r>
    </w:p>
    <w:p>
      <w:pPr>
        <w:jc w:val="both"/>
      </w:pPr>
      <w:r>
        <w:rPr>
          <w:b w:val="0"/>
          <w:i w:val="0"/>
        </w:rPr>
        <w:t>Contoh pertama, seorang teman mengumumkan keberangkatan dan orang lain tidak perlu membandingkan tabungannya. Contoh kedua, keluarga menentukan batas belanja perlengkapan lalu berbagi barang yang masih layak. Contoh ketiga, seseorang berkata bahwa ia belum siap secara keuangan dan tidak perlu membuka rincian pribadi kepada semua penanya. Batas yang sopan menjaga hubungan tanpa memaksa keputusan.</w:t>
      </w:r>
    </w:p>
    <w:p>
      <w:pPr>
        <w:jc w:val="both"/>
      </w:pPr>
      <w:r>
        <w:rPr>
          <w:b w:val="0"/>
          <w:i w:val="0"/>
        </w:rPr>
        <w:t>Media sosial memperlihatkan potongan pengalaman, bukan seluruh keadaan finansial. Orang yang tampak berangkat mungkin memiliki dukungan keluarga atau sumber dana yang tidak terlihat. Jangan menganggap hidup mereka mudah, dan jangan mengukur iman sendiri dengan unggahan orang lain. Bila muncul rasa iri atau malu, ubah energi itu menjadi doa dan rencana yang sesuai kemampuan.</w:t>
      </w:r>
    </w:p>
    <w:p>
      <w:pPr>
        <w:jc w:val="both"/>
      </w:pPr>
      <w:r>
        <w:rPr>
          <w:b w:val="0"/>
          <w:i w:val="0"/>
        </w:rPr>
        <w:t>Keluarga dapat membicarakan motivasi sebelum membuat komitmen. Tanyakan apakah semua ingin beribadah, atau ada yang merasa terpaksa karena takut dinilai. Keputusan yang disepakati dengan tenang lebih melindungi hubungan daripada perjalanan yang dibiayai diam-diam. Beribadah tidak menuntut pamer, dan menjaga batas keuangan adalah bagian dari kedewasaan.</w:t>
      </w:r>
    </w:p>
    <w:p>
      <w:pPr>
        <w:jc w:val="both"/>
      </w:pPr>
      <w:r>
        <w:rPr>
          <w:b w:val="0"/>
          <w:i w:val="0"/>
        </w:rPr>
        <w:t>Jika tekanan datang dari percakapan keluarga, pilih waktu yang tenang untuk menjelaskan pertimbangan. Ungkapkan tujuan tanpa membuka semua angka pribadi: misalnya, “kami ingin berangkat ketika nafkah dan kewajiban lebih siap.” Jawaban yang sederhana dapat menjaga batas tanpa menyudutkan kerabat yang telah berangkat. Bila seseorang terus mendesak, ulangi keputusan dengan sopan dan alihkan pembicaraan pada hal yang dapat direncanakan bersama. Tidak semua pertanyaan membutuhkan pembelaan panjang.</w:t>
      </w:r>
    </w:p>
    <w:p>
      <w:pPr>
        <w:jc w:val="both"/>
      </w:pPr>
      <w:r>
        <w:rPr>
          <w:b w:val="0"/>
          <w:i w:val="0"/>
        </w:rPr>
        <w:t>Pengeluaran kecil sebelum berangkat juga dapat bertambah ketika tidak direncanakan. Buat daftar barang yang benar-benar diperlukan dan tetapkan batas belanja yang disepakati keluarga. Hadiah untuk kerabat boleh dipertimbangkan bila sesuai kemampuan, tetapi bukan kewajiban untuk membuktikan kemurahan hati. Jamaah dapat pulang tanpa membawa banyak barang dan tetap menjalankan ibadah dengan baik. Yang penting ialah tidak mengabaikan kebutuhan di rumah demi memenuhi harapan sosial yang tidak pernah disepakati.</w:t>
      </w:r>
    </w:p>
    <w:p>
      <w:pPr>
        <w:jc w:val="both"/>
      </w:pPr>
      <w:r>
        <w:rPr>
          <w:b/>
          <w:i w:val="0"/>
          <w:sz w:val="28"/>
        </w:rPr>
        <w:t>48.11 Haji dan Umrah bagi Lansia dan Penyandang Disabilitas</w:t>
      </w:r>
    </w:p>
    <w:p>
      <w:pPr>
        <w:jc w:val="both"/>
      </w:pPr>
      <w:r>
        <w:rPr>
          <w:b w:val="0"/>
          <w:i w:val="0"/>
        </w:rPr>
        <w:t>Bagi lansia dan penyandang disabilitas, rencana haji atau umrah perlu memperhitungkan akses, kesehatan, pendamping, dan layanan yang benar-benar tersedia. Kemampuan fisik tidak seragam. Ada orang lanjut usia yang mandiri, dan ada yang memerlukan bantuan intensif. Jangan menyamakan usia dengan ketidakmampuan, atau menganggap fasilitas yang dijanjikan pasti sesuai tanpa pemeriksaan.</w:t>
      </w:r>
    </w:p>
    <w:p>
      <w:pPr>
        <w:jc w:val="both"/>
      </w:pPr>
      <w:r>
        <w:rPr>
          <w:b w:val="0"/>
          <w:i w:val="0"/>
        </w:rPr>
        <w:t>Sebelum mendaftar, konsultasikan kondisi kesehatan kepada tenaga medis yang memahami perjalanan panjang dan aktivitas manasik. Catat obat rutin, kebutuhan alat bantu, keterbatasan gerak, alergi, dan kontak darurat. Tanyakan kepada penyelenggara tentang akses kursi roda, kendaraan, jarak berjalan, lift, pengaturan kamar, makanan, serta bantuan saat perpindahan. Mintalah jawaban tertulis agar keluarga dapat merencanakan pendampingan.</w:t>
      </w:r>
    </w:p>
    <w:p>
      <w:pPr>
        <w:jc w:val="both"/>
      </w:pPr>
      <w:r>
        <w:rPr>
          <w:b w:val="0"/>
          <w:i w:val="0"/>
        </w:rPr>
        <w:t>Pendamping juga perlu menilai kapasitasnya. Ia mungkin harus membantu mobilitas, mengatur obat, dan menjaga komunikasi dengan anggota keluarga lain. Jangan berasumsi satu pendamping dapat menangani semua kondisi tanpa istirahat. Bila kebutuhan jamaah melampaui layanan yang tersedia, keluarga perlu membahas pilihan yang aman bersama dokter, pembimbing ibadah, dan penyelenggara.</w:t>
      </w:r>
    </w:p>
    <w:p>
      <w:pPr>
        <w:jc w:val="both"/>
      </w:pPr>
      <w:r>
        <w:rPr>
          <w:b w:val="0"/>
          <w:i w:val="0"/>
        </w:rPr>
        <w:t>Contoh pertama, seorang jamaah menggunakan alat bantu jalan dan meminta kepastian bagaimana akses ke kendaraan serta lokasi ibadah. Contoh kedua, jamaah dengan penyakit kronis membawa surat dan jadwal obat, lalu menyiapkan salinan untuk pendamping. Contoh ketiga, keluarga dengan anggota yang mudah lelah menanyakan rute dan waktu istirahat sebelum memilih paket. Langkah itu bukan jaminan perjalanan bebas kendala, tetapi memperjelas kesiapan.</w:t>
      </w:r>
    </w:p>
    <w:p>
      <w:pPr>
        <w:jc w:val="both"/>
      </w:pPr>
      <w:r>
        <w:rPr>
          <w:b w:val="0"/>
          <w:i w:val="0"/>
        </w:rPr>
        <w:t>Dari sisi fiqh, terdapat keringanan dan pilihan bagi orang yang tidak mampu melaksanakan sebagian amalan secara mandiri. Rincian badal haji, kewajiban pendamping, dan batas kemampuan memerlukan penilaian ulama atas keadaan spesifik. Hindari meminta orang lansia memaksakan diri karena takut dianggap merepotkan. Sebaliknya, jangan memutuskan bahwa ia tidak mampu hanya dari penampilan atau usia.</w:t>
      </w:r>
    </w:p>
    <w:p>
      <w:pPr>
        <w:jc w:val="both"/>
      </w:pPr>
      <w:r>
        <w:rPr>
          <w:b w:val="0"/>
          <w:i w:val="0"/>
        </w:rPr>
        <w:t>Biaya tambahan untuk aksesibilitas dan pendamping perlu dimasukkan dalam rencana, tanpa membuat angka perkiraan seolah-olah berlaku untuk semua. Tanyakan komponen biaya secara transparan. Jika kebutuhan belum dapat dipenuhi dengan aman, konsultasi dan penundaan dapat lebih bijaksana daripada berangkat dengan harapan bahwa semuanya akan tersedia di tempat.</w:t>
      </w:r>
    </w:p>
    <w:p>
      <w:pPr>
        <w:jc w:val="both"/>
      </w:pPr>
      <w:r>
        <w:rPr>
          <w:b w:val="0"/>
          <w:i w:val="0"/>
        </w:rPr>
        <w:t>Sebelum memilih paket, tuliskan kebutuhan fungsional, bukan hanya label kondisi. Apakah jamaah mampu berjalan sebentar, berpindah dari kursi ke kendaraan, mengatur obat sendiri, atau memerlukan bantuan saat makan dan berpakaian? Informasi konkret membantu penyelenggara menjawab dengan jelas. Minta nama orang yang akan menjadi kontak lapangan dan cara menghubunginya bila bantuan tidak tersedia. Hindari mengandalkan janji lisan yang tidak menjelaskan siapa melakukan apa.</w:t>
      </w:r>
    </w:p>
    <w:p>
      <w:pPr>
        <w:jc w:val="both"/>
      </w:pPr>
      <w:r>
        <w:rPr>
          <w:b w:val="0"/>
          <w:i w:val="0"/>
        </w:rPr>
        <w:t>Sebelum pembayaran, jamaah dapat menguji rencana dengan membayangkan satu hari perjalanan yang melelahkan. Siapa membantu bila langkah melambat, kapan obat diminum, dan bagaimana rombongan menyesuaikan diri bila jadwal berubah? Jawaban konkret lebih bermanfaat daripada ungkapan umum bahwa semua kebutuhan akan diurus. Keluarga berhak meminta penjelasan dengan hormat, lalu menimbang apakah dukungan yang tersedia sesuai kemampuan jamaah.</w:t>
      </w:r>
    </w:p>
    <w:p>
      <w:pPr>
        <w:jc w:val="both"/>
      </w:pPr>
      <w:r>
        <w:rPr>
          <w:b/>
          <w:i w:val="0"/>
          <w:sz w:val="28"/>
        </w:rPr>
        <w:t>48.12 Praktik: Rencana Tabungan Haji atau Umrah</w:t>
      </w:r>
    </w:p>
    <w:p>
      <w:pPr>
        <w:jc w:val="both"/>
      </w:pPr>
      <w:r>
        <w:rPr>
          <w:b w:val="0"/>
          <w:i w:val="0"/>
        </w:rPr>
        <w:t>Ambil waktu singkat untuk menyusun rencana yang dapat ditinjau, bukan janji tanggal keberangkatan. Tulis tujuan, keadaan dana, kewajiban, dan orang yang perlu diajak bicara. Sisihkan tabungan hanya setelah kebutuhan pokok dan kewajiban jelas.</w:t>
      </w:r>
    </w:p>
    <w:tbl>
      <w:tblPr>
        <w:tblStyle w:val="TableGrid"/>
        <w:tblW w:type="auto" w:w="0"/>
        <w:tblLook w:firstColumn="1" w:firstRow="1" w:lastColumn="0" w:lastRow="0" w:noHBand="0" w:noVBand="1" w:val="04A0"/>
      </w:tblPr>
      <w:tblGrid>
        <w:gridCol w:w="4320"/>
        <w:gridCol w:w="4320"/>
      </w:tblGrid>
      <w:tr>
        <w:tc>
          <w:tcPr>
            <w:tcW w:type="dxa" w:w="4320"/>
          </w:tcPr>
          <w:p>
            <w:r>
              <w:rPr>
                <w:b/>
              </w:rPr>
              <w:t>Langkah</w:t>
            </w:r>
          </w:p>
        </w:tc>
        <w:tc>
          <w:tcPr>
            <w:tcW w:type="dxa" w:w="4320"/>
          </w:tcPr>
          <w:p>
            <w:r>
              <w:rPr>
                <w:b/>
              </w:rPr>
              <w:t>Catatan yang dibuat</w:t>
            </w:r>
          </w:p>
        </w:tc>
      </w:tr>
      <w:tr>
        <w:tc>
          <w:tcPr>
            <w:tcW w:type="dxa" w:w="4320"/>
          </w:tcPr>
          <w:p>
            <w:r>
              <w:t>Tujuan</w:t>
            </w:r>
          </w:p>
        </w:tc>
        <w:tc>
          <w:tcPr>
            <w:tcW w:type="dxa" w:w="4320"/>
          </w:tcPr>
          <w:p>
            <w:r>
              <w:t>Haji atau umrah, serta alasan pribadi dan keluarga</w:t>
            </w:r>
          </w:p>
        </w:tc>
      </w:tr>
      <w:tr>
        <w:tc>
          <w:tcPr>
            <w:tcW w:type="dxa" w:w="4320"/>
          </w:tcPr>
          <w:p>
            <w:r>
              <w:t>Kemampuan</w:t>
            </w:r>
          </w:p>
        </w:tc>
        <w:tc>
          <w:tcPr>
            <w:tcW w:type="dxa" w:w="4320"/>
          </w:tcPr>
          <w:p>
            <w:r>
              <w:t>Pemasukan, kebutuhan pokok, utang, dan tanggungan</w:t>
            </w:r>
          </w:p>
        </w:tc>
      </w:tr>
      <w:tr>
        <w:tc>
          <w:tcPr>
            <w:tcW w:type="dxa" w:w="4320"/>
          </w:tcPr>
          <w:p>
            <w:r>
              <w:t>Tabungan</w:t>
            </w:r>
          </w:p>
        </w:tc>
        <w:tc>
          <w:tcPr>
            <w:tcW w:type="dxa" w:w="4320"/>
          </w:tcPr>
          <w:p>
            <w:r>
              <w:t>Jumlah yang sanggup disisihkan dan waktu tinjau ulang</w:t>
            </w:r>
          </w:p>
        </w:tc>
      </w:tr>
      <w:tr>
        <w:tc>
          <w:tcPr>
            <w:tcW w:type="dxa" w:w="4320"/>
          </w:tcPr>
          <w:p>
            <w:r>
              <w:t>Pemeriksaan</w:t>
            </w:r>
          </w:p>
        </w:tc>
        <w:tc>
          <w:tcPr>
            <w:tcW w:type="dxa" w:w="4320"/>
          </w:tcPr>
          <w:p>
            <w:r>
              <w:t>Kanal resmi, dokumen, akad, dan layanan penyelenggara</w:t>
            </w:r>
          </w:p>
        </w:tc>
      </w:tr>
      <w:tr>
        <w:tc>
          <w:tcPr>
            <w:tcW w:type="dxa" w:w="4320"/>
          </w:tcPr>
          <w:p>
            <w:r>
              <w:t>Keluarga</w:t>
            </w:r>
          </w:p>
        </w:tc>
        <w:tc>
          <w:tcPr>
            <w:tcW w:type="dxa" w:w="4320"/>
          </w:tcPr>
          <w:p>
            <w:r>
              <w:t>Kesepakatan tentang nafkah, pengasuhan, dan pendamping</w:t>
            </w:r>
          </w:p>
        </w:tc>
      </w:tr>
    </w:tbl>
    <w:p>
      <w:pPr>
        <w:jc w:val="both"/>
      </w:pPr>
      <w:r>
        <w:rPr>
          <w:b w:val="0"/>
          <w:i w:val="0"/>
        </w:rPr>
        <w:t>Jika keadaan berubah, perbarui rencana tanpa menyalahkan diri. Berdoa, menabung dengan tertib, dan menjaga kewajiban dapat berjalan beriringan.</w:t>
      </w:r>
    </w:p>
    <w:p>
      <w:pPr>
        <w:jc w:val="both"/>
      </w:pPr>
      <w:r>
        <w:rPr>
          <w:b w:val="0"/>
          <w:i w:val="0"/>
        </w:rPr>
        <w:t>Agar rencana dapat dipakai, tentukan kapan keluarga akan meninjaunya kembali. Tanggal tinjau bukan janji berangkat; itu waktu untuk memperbarui pemasukan, kebutuhan, status kewajiban, dan informasi resmi. Jika tabungan bertambah tetapi ada biaya kesehatan baru, sesuaikan kembali. Jika penghasilan naik, jangan langsung menaikkan setoran sebelum kebutuhan keluarga dibicarakan. Catatan yang jujur lebih berguna daripada sasaran yang terlihat mengesankan tetapi tidak bertahan.</w:t>
      </w:r>
    </w:p>
    <w:p>
      <w:pPr>
        <w:jc w:val="both"/>
      </w:pPr>
      <w:r>
        <w:rPr>
          <w:b w:val="0"/>
          <w:i w:val="0"/>
        </w:rPr>
        <w:t>Tuliskan satu tindakan kecil berikutnya, seperti memeriksa dokumen atau berbicara dengan anggota keluarga. Tindakan yang jelas menjaga rencana tetap bergerak tanpa memaksa hasil. Sepakati pula siapa yang memeriksa perubahan aturan resmi dan kapan kabar itu dibagikan kepada keluarga.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