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65. Kikir, Boros, dan Psikologi Uang: Jalan Tengah yang Dituntunkan Al-Qur'an</w:t>
      </w:r>
    </w:p>
    <w:p>
      <w:pPr>
        <w:jc w:val="both"/>
      </w:pPr>
      <w:r>
        <w:rPr>
          <w:b/>
          <w:i w:val="0"/>
          <w:sz w:val="24"/>
        </w:rPr>
        <w:t>Kepala Bab</w:t>
      </w:r>
    </w:p>
    <w:p>
      <w:pPr>
        <w:jc w:val="both"/>
      </w:pPr>
      <w:r>
        <w:rPr>
          <w:b w:val="0"/>
          <w:i w:val="0"/>
        </w:rPr>
        <w:t>Bab 65 | Bagian XI: Pintu 7, Penjagaan | Tipe A</w:t>
      </w:r>
    </w:p>
    <w:p>
      <w:pPr>
        <w:jc w:val="both"/>
      </w:pPr>
      <w:r>
        <w:rPr>
          <w:b w:val="0"/>
          <w:i w:val="0"/>
        </w:rPr>
        <w:t>Dalil: QS. Ali Imran: 180; QS. Adz-Dzariyat: 19; QS. Al-Isra: 26–29; QS. Al-Furqan: 67</w:t>
      </w:r>
    </w:p>
    <w:p>
      <w:pPr>
        <w:jc w:val="both"/>
      </w:pPr>
      <w:r>
        <w:rPr>
          <w:b/>
          <w:i w:val="0"/>
          <w:sz w:val="24"/>
        </w:rPr>
        <w:t>Pembuka Masalah</w:t>
      </w:r>
    </w:p>
    <w:p>
      <w:pPr>
        <w:jc w:val="both"/>
      </w:pPr>
      <w:r>
        <w:rPr>
          <w:b w:val="0"/>
          <w:i w:val="0"/>
        </w:rPr>
        <w:t>Ada dua orang yang sama-sama mempunyai penghasilan pas-pasan. Yang pertama menolak memberi sedikit pun kepada siapa pun, bahkan kepada orang tuanya, karena merasa belum cukup. Yang kedua mengeluarkan sedekah kecil secara teratur, tetapi diam-diam mengeluh bahwa uangnya selalu habis sebelum akhir bulan dan cicilan menumpuk tanpa perbaikan. Islam tidak memuji orang pertama dan tidak membiarkan orang kedua berlarut dalam kebiasaannya. Al-Qur'an menegur keras orang yang bakhil atas harta pemberian Allah, mengingatkan bahwa pada setiap harta ada hak orang lain, dan menuntun umatnya berjalan di tengah: tidak boros dan tidak kikir. Bab ini membongkar cara kikir dan boros muncul dalam kehidupan modern yang serba kecil dan serba cicilan, lalu menawarkan jalan tengah yang dituntunkan Al-Qur'an.</w:t>
      </w:r>
    </w:p>
    <w:p>
      <w:pPr>
        <w:jc w:val="both"/>
      </w:pPr>
      <w:r>
        <w:rPr>
          <w:b/>
          <w:i w:val="0"/>
          <w:sz w:val="24"/>
        </w:rPr>
        <w:t>Pertanyaan Utama</w:t>
      </w:r>
    </w:p>
    <w:p>
      <w:pPr>
        <w:jc w:val="both"/>
      </w:pPr>
      <w:r>
        <w:rPr>
          <w:b w:val="0"/>
          <w:i w:val="0"/>
        </w:rPr>
        <w:t>Bagaimana mengenali sifat kikir dan boros dalam bentuk modern, membagi harta sesuai haknya, lalu menata pola pikir uang yang sehat menurut tuntunan Al-Qur'an?</w:t>
      </w:r>
    </w:p>
    <w:p>
      <w:pPr>
        <w:jc w:val="both"/>
      </w:pPr>
      <w:r>
        <w:rPr>
          <w:b/>
          <w:i w:val="0"/>
          <w:sz w:val="24"/>
        </w:rPr>
        <w:t>Ringkasan</w:t>
      </w:r>
    </w:p>
    <w:p>
      <w:pPr>
        <w:jc w:val="both"/>
      </w:pPr>
      <w:r>
        <w:rPr>
          <w:b w:val="0"/>
          <w:i w:val="0"/>
        </w:rPr>
        <w:t>Ali Imran 180 memperingatkan orang yang bakhil bahwa kebakhilan merugikan dirinya sendiri. Adz-Dzariyat 19 menegaskan adanya hak orang miskin pada setiap harta. Al-Isra 26–29 memerintahkan menunaikan hak keluarga dekat dan orang miskin, melarang tabdzir, lalu menuntun jalan tengah: tidak kikir dan tidak melampaui batas. Al-Furqan 67 menegaskan ciri orang yang mendapat ridha Allah: tidak israf, tidak bukhl, dan tidak melampaui batas. Pembahasan ini ditutup dengan anggaran zakat dan sedekah bulanan sebagai praktik nyata.</w:t>
      </w:r>
    </w:p>
    <w:p>
      <w:pPr>
        <w:jc w:val="both"/>
      </w:pPr>
      <w:r>
        <w:rPr>
          <w:b/>
          <w:i w:val="0"/>
          <w:sz w:val="24"/>
        </w:rPr>
        <w:t>Istilah Kunci</w:t>
      </w:r>
    </w:p>
    <w:p>
      <w:pPr>
        <w:jc w:val="both"/>
      </w:pPr>
      <w:r>
        <w:rPr>
          <w:b w:val="0"/>
          <w:i w:val="0"/>
        </w:rPr>
        <w:t>Bukhl: kikir, menahan hak orang lain dari harta yang dimiliki.</w:t>
      </w:r>
    </w:p>
    <w:p>
      <w:pPr>
        <w:jc w:val="both"/>
      </w:pPr>
      <w:r>
        <w:rPr>
          <w:b w:val="0"/>
          <w:i w:val="0"/>
        </w:rPr>
        <w:t>Tabdzir: pemborosan yang menghambur-hamburkan harta tanpa manfaat sepadan.</w:t>
      </w:r>
    </w:p>
    <w:p>
      <w:pPr>
        <w:jc w:val="both"/>
      </w:pPr>
      <w:r>
        <w:rPr>
          <w:b w:val="0"/>
          <w:i w:val="0"/>
        </w:rPr>
        <w:t>Israf: melampaui batas dalam berbelanja sehingga merugikan diri dan keluarga.</w:t>
      </w:r>
    </w:p>
    <w:p>
      <w:pPr>
        <w:jc w:val="both"/>
      </w:pPr>
      <w:r>
        <w:rPr>
          <w:b w:val="0"/>
          <w:i w:val="0"/>
        </w:rPr>
        <w:t>Tahadduts bin Ni'mah: menyebut nikmat Allah kepada orang lain dengan niat syukur, bukan pamer.</w:t>
      </w:r>
    </w:p>
    <w:p>
      <w:pPr>
        <w:jc w:val="right"/>
        <w:rtl/>
      </w:pPr>
      <w:r>
        <w:rPr>
          <w:rFonts w:ascii="Scheherazade New" w:hAnsi="Scheherazade New"/>
          <w:sz w:val="30"/>
          <w:rtl/>
          <w:cs w:val="1"/>
        </w:rPr>
        <w:t>وَلَا يَحْسَبَنَّ ٱلَّذِينَ يَبْخَلُونَ بِمَآ ءَاتَىٰهُمُ ٱللَّهُ مِن فَضْلِهِۦ هُوَ خَيْرًۭا لَّهُم ۖ بَلْ هُوَ شَرٌّۭ لَّهُمْ ۖ سَيُطَوَّقُونَ مَا بَخِلُوا۟ بِهِۦ يَوْمَ ٱلْقِيَٰمَةِ ۗ وَلِلَّهِ مِيرَٰثُ ٱلسَّمَٰوَٰتِ وَٱلْأَرْضِ ۗ وَٱللَّهُ بِمَا تَعْمَلُونَ خَبِيرٌۭ</w:t>
      </w:r>
    </w:p>
    <w:p>
      <w:pPr>
        <w:jc w:val="both"/>
      </w:pPr>
      <w:r>
        <w:rPr>
          <w:b w:val="0"/>
          <w:i w:val="0"/>
          <w:sz w:val="18"/>
        </w:rPr>
        <w:t>LATIN: n.a. (transliterasi tidak dipakai; teks Arab dibaca langsung)</w:t>
      </w:r>
    </w:p>
    <w:p>
      <w:pPr>
        <w:jc w:val="both"/>
      </w:pPr>
      <w:r>
        <w:rPr>
          <w:b w:val="0"/>
          <w:i/>
        </w:rPr>
        <w:t>Artinya: Sekali-kali janganlah orang-orang yang bakhil dengan harta yang Allah berikan kepada mereka dari karunia-Nya menyangka, bahwa kebakhilan itu baik bagi mereka. Sebenarnya kebakhilan itu adalah buruk bagi mereka. Harta yang mereka bakhilkan itu akan dikalungkan kelak di lehernya di hari kiamat. Dan kepunyaan Allah-lah segala warisan (yang ada) di langit dan di bumi. Dan Allah mengetahui apa yang kamu kerjakan. (180)</w:t>
      </w:r>
    </w:p>
    <w:p>
      <w:pPr>
        <w:jc w:val="both"/>
      </w:pPr>
      <w:r>
        <w:rPr>
          <w:b w:val="0"/>
          <w:i w:val="0"/>
          <w:sz w:val="18"/>
        </w:rPr>
        <w:t>DERAJAT: Wahyu Al-Qur'an (kitabullah); bukan hadits, sehingga tidak dinilai derajat perawinya.</w:t>
      </w:r>
    </w:p>
    <w:p>
      <w:pPr>
        <w:jc w:val="both"/>
      </w:pPr>
      <w:r>
        <w:rPr>
          <w:b w:val="0"/>
          <w:i w:val="0"/>
          <w:sz w:val="18"/>
        </w:rPr>
        <w:t>RUJUKAN: QS. Ali Imran: 180; https://quran.nu.or.id/ali-imran/180 ; https://api.alquran.cloud/v1/ayah/3:180/quran-uthmani</w:t>
      </w:r>
    </w:p>
    <w:p>
      <w:pPr>
        <w:jc w:val="both"/>
      </w:pPr>
      <w:r>
        <w:rPr>
          <w:b w:val="0"/>
          <w:i w:val="0"/>
          <w:sz w:val="18"/>
        </w:rPr>
        <w:t>STATUS: [V-AYAT]</w:t>
      </w:r>
    </w:p>
    <w:p>
      <w:pPr>
        <w:jc w:val="both"/>
      </w:pPr>
      <w:r>
        <w:rPr>
          <w:b/>
          <w:i w:val="0"/>
          <w:sz w:val="28"/>
        </w:rPr>
        <w:t>65.1 Tafsir Ali Imran: 180: Peringatan bagi yang Kikir</w:t>
      </w:r>
    </w:p>
    <w:p>
      <w:pPr>
        <w:jc w:val="both"/>
      </w:pPr>
      <w:r>
        <w:rPr>
          <w:b w:val="0"/>
          <w:i w:val="0"/>
        </w:rPr>
        <w:t>Harta sering terasa seperti pelampung. Saat penghasilan tidak pasti, biaya hidup naik, atau tanggungan bertambah, menyimpan uang memberi rasa aman. Rasa aman itu wajar. Namun ada jarak antara berhati-hati mengelola harta dan menahan hak yang semestinya ditunaikan. Ali Imran (180) memberi peringatan tentang orang yang kikir terhadap karunia yang Allah berikan. Ayat ini mengajak kita melihat bukan hanya jumlah yang disimpan, melainkan juga sikap hati dan kewajiban yang diabaikan. Renungan ini relevan bagi siapa pun, baik yang mengelola penghasilan sendiri maupun yang ikut menentukan penggunaan harta keluarga. Kita dapat memulainya tanpa membandingkan isi dompet dengan milik orang lain.</w:t>
      </w:r>
    </w:p>
    <w:p>
      <w:pPr>
        <w:jc w:val="both"/>
      </w:pPr>
      <w:r>
        <w:rPr>
          <w:b w:val="0"/>
          <w:i w:val="0"/>
        </w:rPr>
        <w:t>Kikir bukan sekadar memiliki tabungan besar atau memilih barang yang lebih murah. Seseorang dapat hidup sederhana, merencanakan dana darurat, dan menabung untuk kebutuhan yang jelas tanpa menjadi kikir. Sebaliknya, seseorang dengan penghasilan terbatas pun dapat terjebak dalam kekikiran bila ia sengaja menahan nafkah wajib, mengabaikan hak orang yang berada dalam tanggungannya, atau menutup mata terhadap kewajiban yang telah jelas. Ukurannya tidak ditentukan oleh kesan orang lain terhadap gaya hidup kita, tetapi oleh amanah dan tanggung jawab yang nyata.</w:t>
      </w:r>
    </w:p>
    <w:p>
      <w:pPr>
        <w:jc w:val="both"/>
      </w:pPr>
      <w:r>
        <w:rPr>
          <w:b w:val="0"/>
          <w:i w:val="0"/>
        </w:rPr>
        <w:t>Peringatan ayat tersebut juga menyentuh cara manusia memandang kepemilikan. Kita bisa merasa bahwa seluruh harta adalah hasil usaha sendiri, sehingga tidak seorang pun berhak meminta bagian darinya. Padahal kemampuan bekerja, kesehatan, kesempatan, dan banyak keadaan yang mendukung penghasilan bukan sepenuhnya berada dalam kuasa kita. Kesadaran ini tidak menghapus usaha, melainkan menempatkannya dalam sikap syukur. Harta menjadi amanah yang dipakai dengan bijak, bukan benteng untuk menjauhkan diri dari semua kewajiban.</w:t>
      </w:r>
    </w:p>
    <w:p>
      <w:pPr>
        <w:jc w:val="both"/>
      </w:pPr>
      <w:r>
        <w:rPr>
          <w:b w:val="0"/>
          <w:i w:val="0"/>
        </w:rPr>
        <w:t>Bayangkan seseorang yang menerima gaji cukup untuk kebutuhan rumah, tetapi setiap bulan sengaja tidak membayar nafkah yang wajib kepada anaknya karena ingin mempercepat pembelian barang mahal. Atau seseorang yang mampu membayar utang yang sudah jatuh tempo, tetapi terus menunda sambil membeli hal-hal yang tidak diperlukan. Masalahnya bukan bahwa ia mempunyai keinginan atau cita-cita. Masalahnya adalah hak yang lebih dahulu harus dipenuhi dikorbankan demi keinginan pribadi. Contoh lain ialah pemilik usaha yang sanggup membayar pekerja tepat waktu tetapi sengaja menahan upah mereka agar uangnya bisa diputar untuk kepentingan sendiri.</w:t>
      </w:r>
    </w:p>
    <w:p>
      <w:pPr>
        <w:jc w:val="both"/>
      </w:pPr>
      <w:r>
        <w:rPr>
          <w:b w:val="0"/>
          <w:i w:val="0"/>
        </w:rPr>
        <w:t>Peringatan tentang kekikiran bukan alasan untuk memaksa diri memberi sampai kebutuhan pokok keluarga terbengkalai. Islam tidak meminta seseorang memberikan sesuatu yang memang tidak ia miliki. Orang yang sedang sempit tetap bisa menjaga niat baik, menunaikan kewajiban sesuai kemampuan, dan berbicara jujur mengenai keadaan. Ada perbedaan antara belum mampu dan sengaja menolak kewajiban. Karena itu, penilaian atas keadaan orang lain perlu dilakukan dengan hati-hati. Kita tidak mengetahui seluruh beban, utang, kondisi kesehatan, dan tanggungan seseorang hanya dari apa yang tampak.</w:t>
      </w:r>
    </w:p>
    <w:p>
      <w:pPr>
        <w:jc w:val="both"/>
      </w:pPr>
      <w:r>
        <w:rPr>
          <w:b w:val="0"/>
          <w:i w:val="0"/>
        </w:rPr>
        <w:t>Merenungi ayat ini dapat dimulai dengan pertanyaan yang tenang: apakah ada hak yang sedang tertahan karena saya takut kekurangan, padahal saya mampu menunaikannya? Apakah saya telah menyamakan rasa nyaman memiliki saldo dengan rasa aman yang sejati? Apakah keputusan saya menjaga harta masih melayani kebutuhan yang wajar atau mulai membuat saya mengabaikan manusia yang menjadi tanggung jawab saya? Pertanyaan semacam ini bukan untuk membuat kita cemas terhadap setiap rupiah, tetapi untuk membantu membedakan kehati-hatian dari penolakan terhadap amanah.</w:t>
      </w:r>
    </w:p>
    <w:p>
      <w:pPr>
        <w:jc w:val="both"/>
      </w:pPr>
      <w:r>
        <w:rPr>
          <w:b w:val="0"/>
          <w:i w:val="0"/>
        </w:rPr>
        <w:t>Perubahan dapat dimulai dari tindakan kecil yang dapat dijaga. Catat kewajiban sebelum membuat rencana belanja, selesaikan hak yang sudah jelas, dan sisihkan pemberian sesuai kemampuan tanpa menjanjikan sesuatu yang tidak sanggup dipenuhi. Jika keadaan keuangan rumit, bicarakan dengan pihak yang berkepentingan dan cari nasihat yang dapat dipercaya. Hati yang lapang tidak berarti membelanjakan semua harta. Ia berarti tidak membiarkan ketakutan memiliki lebih banyak mengalahkan tanggung jawab yang telah Allah titipkan.</w:t>
      </w:r>
    </w:p>
    <w:p>
      <w:pPr>
        <w:jc w:val="both"/>
      </w:pPr>
      <w:r>
        <w:rPr>
          <w:b/>
          <w:i w:val="0"/>
          <w:sz w:val="24"/>
        </w:rPr>
        <w:t>Tingkat Dasar</w:t>
      </w:r>
    </w:p>
    <w:p>
      <w:pPr>
        <w:jc w:val="both"/>
      </w:pPr>
      <w:r>
        <w:rPr>
          <w:b w:val="0"/>
          <w:i w:val="0"/>
        </w:rPr>
        <w:t>Secara sederhana, kikir atau bakhil adalah sikap enggan mengeluarkan harta ketika ada hak atau kewajiban yang patut ditunaikan, meskipun seseorang mampu melakukannya. Ini berbeda dari hidup hemat: orang hemat menimbang kebutuhan, menghindari pemborosan, dan tetap memenuhi tanggung jawab. Orang yang sedang kesulitan juga tidak otomatis disebut kikir hanya karena belum mampu membantu. Keadaan dan kemampuan perlu dilihat dengan adil. Pertanyaan praktisnya: apakah saya menahan sesuatu yang memang menjadi hak orang lain, atau sedang mengatur kemampuan agar kebutuhan dasar tetap terpenuhi?</w:t>
      </w:r>
    </w:p>
    <w:p>
      <w:pPr>
        <w:jc w:val="both"/>
      </w:pPr>
      <w:r>
        <w:rPr>
          <w:b/>
          <w:i w:val="0"/>
          <w:sz w:val="28"/>
        </w:rPr>
        <w:t>65.2 Hak Fakir Miskin dalam Harta Kita</w:t>
      </w:r>
    </w:p>
    <w:p>
      <w:pPr>
        <w:jc w:val="both"/>
      </w:pPr>
      <w:r>
        <w:rPr>
          <w:b w:val="0"/>
          <w:i w:val="0"/>
        </w:rPr>
        <w:t>Pembicaraan tentang harta dalam Islam tidak berhenti pada hubungan antara pemilik dan barang yang dimiliki. Ada hak yang berkaitan dengan orang lain, termasuk mereka yang kekurangan. Kesadaran ini membuat pemberian bukan sekadar kemurahan hati sesaat. Ada kewajiban tertentu yang harus dipenuhi menurut ketentuan agama, dan ada pula pintu sedekah serta bantuan sukarela yang luas.</w:t>
      </w:r>
    </w:p>
    <w:p>
      <w:pPr>
        <w:jc w:val="both"/>
      </w:pPr>
      <w:r>
        <w:rPr>
          <w:b w:val="0"/>
          <w:i w:val="0"/>
        </w:rPr>
        <w:t>Zakat memiliki syarat, batas, dan penerima yang perlu dipahami. Tidak setiap orang yang sedang kesulitan berada pada keadaan yang sama, dan tidak semua harta dihitung dengan cara serupa. Karena itu, bila seseorang belum yakin apakah zakat wajib atas dirinya atau bagaimana menghitungnya, ia dapat merujuk kepada ulama atau lembaga zakat terpercaya dengan membawa keterangan harta yang relevan. Jangan menjadikan ketidakpastian sebagai alasan untuk terus menunda mencari jawaban. Sebaliknya, jangan pula menetapkan sendiri kewajiban yang tidak dipahami lalu membuat diri dan keluarga tertekan.</w:t>
      </w:r>
    </w:p>
    <w:p>
      <w:pPr>
        <w:jc w:val="both"/>
      </w:pPr>
      <w:r>
        <w:rPr>
          <w:b w:val="0"/>
          <w:i w:val="0"/>
        </w:rPr>
        <w:t>Di luar zakat, kita dapat membantu kerabat, tetangga, atau orang lain yang membutuhkan menurut kemampuan. Bentuknya tidak selalu uang tunai. Membayar kebutuhan pangan, membantu ongkos berobat, mendukung pendidikan, memberikan waktu untuk mendampingi, atau menghubungkan seseorang dengan pekerjaan dapat menjadi pertolongan yang berarti. Bantuan yang baik juga menjaga martabat penerima. Kita tidak perlu menceritakan kesulitan orang lain kepada banyak orang, menjadikannya tontonan, atau menuntut pujian sebagai balasan.</w:t>
      </w:r>
    </w:p>
    <w:p>
      <w:pPr>
        <w:jc w:val="both"/>
      </w:pPr>
      <w:r>
        <w:rPr>
          <w:b w:val="0"/>
          <w:i w:val="0"/>
        </w:rPr>
        <w:t>Misalnya, sebuah keluarga mengetahui bahwa tetangga lanjut usia belum mampu membeli bahan makanan untuk beberapa hari. Mereka dapat bersepakat membantu dengan cara yang sesuai kemampuan, tanpa mengumumkan nama penerima. Contoh lain, seorang pekerja melihat kerabatnya kesulitan membayar ongkos ke rumah sakit dan menawarkan bantuan langsung untuk kebutuhan itu. Bila dana kita terbatas, bantuan kecil yang tidak mengganggu kewajiban utama tetap lebih baik daripada janji besar yang akhirnya tidak terlaksana.</w:t>
      </w:r>
    </w:p>
    <w:p>
      <w:pPr>
        <w:jc w:val="both"/>
      </w:pPr>
      <w:r>
        <w:rPr>
          <w:b w:val="0"/>
          <w:i w:val="0"/>
        </w:rPr>
        <w:t>Menata pemberian membutuhkan kejujuran terhadap kemampuan. Dahulukan kebutuhan dasar dan tanggungan yang wajib, lalu periksa kewajiban zakat bila syaratnya terpenuhi. Setelah itu, tentukan ruang bantuan sukarela yang realistis. Orang yang memiliki penghasilan tidak tetap bisa mencatat pemasukan dan kebutuhan pokok dari waktu ke waktu, kemudian memberi pada saat mampu. Tidak perlu membandingkan jumlah bantuan dengan orang lain. Nilai amal tidak dapat diukur hanya dari besarnya nominal yang tampak.</w:t>
      </w:r>
    </w:p>
    <w:p>
      <w:pPr>
        <w:jc w:val="both"/>
      </w:pPr>
      <w:r>
        <w:rPr>
          <w:b w:val="0"/>
          <w:i w:val="0"/>
        </w:rPr>
        <w:t>Pemberian juga perlu dilakukan dengan peka. Sebagian orang lebih nyaman menerima bahan makanan atau pelunasan tagihan daripada uang tunai. Sebagian lain memerlukan pendampingan agar bantuan tidak berhenti pada satu kebutuhan yang mendesak. Tanyakan dengan hormat apa yang dibutuhkan, selama pertanyaan itu tidak membuat penerima merasa sedang diperiksa. Jika seseorang menolak bantuan, terimalah jawabannya dengan baik dan tetap buka pintu jika ia berubah pikiran.</w:t>
      </w:r>
    </w:p>
    <w:p>
      <w:pPr>
        <w:jc w:val="both"/>
      </w:pPr>
      <w:r>
        <w:rPr>
          <w:b w:val="0"/>
          <w:i w:val="0"/>
        </w:rPr>
        <w:t>Hak orang yang membutuhkan mengingatkan kita bahwa harta mempunyai arah sosial.  Jalan yang sehat adalah memahami kewajiban, menunaikannya dengan benar, lalu berbagi sesuai kemampuan dan keadaan. Ketika keadaan kita sendiri sedang sulit, kita boleh menerima bantuan tanpa merasa kehilangan harga diri. Kehidupan saling menopang berjalan dua arah: hari ini kita mampu memberi, pada masa lain mungkin kita perlu ditolong.</w:t>
      </w:r>
    </w:p>
    <w:p>
      <w:pPr>
        <w:jc w:val="both"/>
      </w:pPr>
      <w:r>
        <w:rPr>
          <w:b/>
          <w:i w:val="0"/>
          <w:sz w:val="24"/>
        </w:rPr>
        <w:t>Fiqh Praktis</w:t>
      </w:r>
    </w:p>
    <w:p>
      <w:pPr>
        <w:jc w:val="both"/>
      </w:pPr>
      <w:r>
        <w:rPr>
          <w:b w:val="0"/>
          <w:i w:val="0"/>
        </w:rPr>
        <w:t>Sebagai ilustrasi sederhana, seseorang yang memiliki penghasilan bulanan dapat mencatat dahulu kebutuhan pokok, nafkah tanggungan, utang yang jatuh tempo, dan tagihan wajib. Setelah itu, ia memeriksa apakah ada zakat yang wajib atas harta menurut syarat yang berlaku dengan meminta panduan tepercaya bila belum paham. Bantuan sukarela baru direncanakan dari kemampuan yang tersisa, tanpa mengurangi kebutuhan dasar. Angka dan persentase dalam contoh ini bukan ketentuan agama. Besaran zakat dan cara menghitungnya bergantung pada jenis serta keadaan harta, sehingga perlu merujuk panduan fikih yang benar.</w:t>
      </w:r>
    </w:p>
    <w:p>
      <w:pPr>
        <w:jc w:val="right"/>
        <w:rtl/>
      </w:pPr>
      <w:r>
        <w:rPr>
          <w:rFonts w:ascii="Scheherazade New" w:hAnsi="Scheherazade New"/>
          <w:sz w:val="30"/>
          <w:rtl/>
          <w:cs w:val="1"/>
        </w:rPr>
        <w:t>وَفِىٓ أَمْوَٰلِهِمْ حَقٌّۭ لِّلسَّآئِلِ وَٱلْمَحْرُومِ</w:t>
      </w:r>
    </w:p>
    <w:p>
      <w:pPr>
        <w:jc w:val="both"/>
      </w:pPr>
      <w:r>
        <w:rPr>
          <w:b w:val="0"/>
          <w:i w:val="0"/>
          <w:sz w:val="18"/>
        </w:rPr>
        <w:t>LATIN: n.a. (transliterasi tidak dipakai; teks Arab dibaca langsung)</w:t>
      </w:r>
    </w:p>
    <w:p>
      <w:pPr>
        <w:jc w:val="both"/>
      </w:pPr>
      <w:r>
        <w:rPr>
          <w:b w:val="0"/>
          <w:i/>
        </w:rPr>
        <w:t>Artinya: Dan pada harta-harta mereka ada hak untuk orang miskin yang meminta dan orang miskin yang tidak mendapat bagian. (19)</w:t>
      </w:r>
    </w:p>
    <w:p>
      <w:pPr>
        <w:jc w:val="both"/>
      </w:pPr>
      <w:r>
        <w:rPr>
          <w:b w:val="0"/>
          <w:i w:val="0"/>
          <w:sz w:val="18"/>
        </w:rPr>
        <w:t>DERAJAT: Wahyu Al-Qur'an (kitabullah); bukan hadits, sehingga tidak dinilai derajat perawinya.</w:t>
      </w:r>
    </w:p>
    <w:p>
      <w:pPr>
        <w:jc w:val="both"/>
      </w:pPr>
      <w:r>
        <w:rPr>
          <w:b w:val="0"/>
          <w:i w:val="0"/>
          <w:sz w:val="18"/>
        </w:rPr>
        <w:t>RUJUKAN: QS. Adz-Dzariyat: 19; https://quran.nu.or.id/adz-dzariyat/19 ; https://api.alquran.cloud/v1/ayah/51:19/quran-uthmani</w:t>
      </w:r>
    </w:p>
    <w:p>
      <w:pPr>
        <w:jc w:val="both"/>
      </w:pPr>
      <w:r>
        <w:rPr>
          <w:b w:val="0"/>
          <w:i w:val="0"/>
          <w:sz w:val="18"/>
        </w:rPr>
        <w:t>STATUS: [V-AYAT]</w:t>
      </w:r>
    </w:p>
    <w:p>
      <w:pPr>
        <w:jc w:val="both"/>
      </w:pPr>
      <w:r>
        <w:rPr>
          <w:b/>
          <w:i w:val="0"/>
          <w:sz w:val="28"/>
        </w:rPr>
        <w:t>65.3 Tabdzir dan Israf: Definisi dan Contoh Modern</w:t>
      </w:r>
    </w:p>
    <w:p>
      <w:pPr>
        <w:jc w:val="both"/>
      </w:pPr>
      <w:r>
        <w:rPr>
          <w:b w:val="0"/>
          <w:i w:val="0"/>
        </w:rPr>
        <w:t>Pengeluaran tidak menjadi baik hanya karena kita mampu membayarnya. Dalam pembahasan akhlak Islam, tabdzir dan israf sama-sama mengingatkan agar harta tidak digunakan secara keliru, tetapi keduanya tidak selalu dipakai dengan pengertian yang persis sama oleh para ulama. Secara umum, tabdzir menunjuk pada penggunaan harta yang sia-sia atau menempatkannya bukan pada jalan yang patut. Israf lebih sering menjelaskan sikap melampaui batas dalam penggunaan sesuatu, termasuk ketika membelanjakannya untuk hal yang pada dasarnya boleh. Memahami garis besar ini lebih berguna daripada sibuk memberi label kepada orang lain.</w:t>
      </w:r>
    </w:p>
    <w:p>
      <w:pPr>
        <w:jc w:val="both"/>
      </w:pPr>
      <w:r>
        <w:rPr>
          <w:b w:val="0"/>
          <w:i w:val="0"/>
        </w:rPr>
        <w:t>Seseorang dapat melakukan pemborosan dengan nominal kecil yang berulang, atau membuat satu pengeluaran besar yang tidak sesuai kemampuan. Ukurannya tidak selalu tampak dari harga barang. Makanan mahal yang dibeli untuk menjamu tamu dalam batas wajar dapat memiliki tujuan yang baik. Sebaliknya, makanan sederhana yang berulang kali dibeli lalu dibiarkan rusak tetap menunjukkan kebiasaan yang kurang bertanggung jawab. Nilai guna, kemampuan, kebutuhan, dan dampak pengeluaran sama-sama perlu dipertimbangkan.</w:t>
      </w:r>
    </w:p>
    <w:p>
      <w:pPr>
        <w:jc w:val="both"/>
      </w:pPr>
      <w:r>
        <w:rPr>
          <w:b w:val="0"/>
          <w:i w:val="0"/>
        </w:rPr>
        <w:t>Contoh tabdzir dalam kehidupan sehari-hari ialah membeli makanan jauh lebih banyak daripada yang dapat dikonsumsi, lalu membuangnya, atau mengeluarkan uang untuk sesuatu yang diketahui akan membahayakan diri. Contoh lain ialah membakar uang pada barang yang segera dibeli tanpa kebutuhan, lalu tidak pernah dipakai, padahal biaya itu seharusnya digunakan untuk kewajiban yang mendesak. Seseorang juga dapat menghamburkan sumber daya non-uang, seperti air dan listrik, dengan sengaja membiarkannya terbuang ketika bisa digunakan secara bertanggung jawab.</w:t>
      </w:r>
    </w:p>
    <w:p>
      <w:pPr>
        <w:jc w:val="both"/>
      </w:pPr>
      <w:r>
        <w:rPr>
          <w:b w:val="0"/>
          <w:i w:val="0"/>
        </w:rPr>
        <w:t>Israf dapat muncul saat seseorang melampaui batas dalam perkara yang pada dasarnya halal. Misalnya, ia membeli pakaian baru setiap kali merasa bosan dengan isi lemari, walaupun banyak pakaian masih layak dan anggaran kebutuhan keluarga mulai terganggu. Atau ia mengadakan pesta jauh di luar kemampuan demi mengejar pengakuan sosial, lalu menutup kekurangan dengan utang. Ada pula orang yang memesan makanan berlebihan setiap pekan bukan karena kebutuhan, tetapi untuk menghibur diri; sebagian besar makanan akhirnya tidak termakan. Bukan satu bentuk hiburan atau pesta yang otomatis salah, melainkan hilangnya batas dan akibatnya bagi diri serta orang lain.</w:t>
      </w:r>
    </w:p>
    <w:p>
      <w:pPr>
        <w:jc w:val="both"/>
      </w:pPr>
      <w:r>
        <w:rPr>
          <w:b w:val="0"/>
          <w:i w:val="0"/>
        </w:rPr>
        <w:t>Kebiasaan modern membuat keputusan belanja terasa ringan. Barang dapat dipesan tanpa berjalan ke toko, pembayaran bisa ditunda, dan promosi terus berganti. Satu pembelian kecil mungkin tampak tidak berarti. Namun, bila pembelian berulang tidak dicatat, jumlahnya dapat menggeser belanja pangan, tabungan darurat, atau pembayaran utang. Contohnya, seseorang membeli aksesori rumah yang murah setiap pekan karena terpikat penawaran, lalu terkejut saat melihat jumlah pengeluaran satu bulan. Contoh lain ialah mengambil cicilan untuk beberapa barang sekaligus tanpa menghitung total angsuran dan tanggal jatuh temponya.</w:t>
      </w:r>
    </w:p>
    <w:p>
      <w:pPr>
        <w:jc w:val="both"/>
      </w:pPr>
      <w:r>
        <w:rPr>
          <w:b w:val="0"/>
          <w:i w:val="0"/>
        </w:rPr>
        <w:t>Tidak semua pengeluaran yang menyenangkan adalah pemborosan. Rekreasi, makanan kesukaan, dan barang yang memperindah rumah dapat menjadi bagian hidup yang sehat bila sesuai kemampuan dan tidak merampas hak yang lebih penting. Kita tidak perlu mengubah setiap keputusan menjadi pemeriksaan yang melelahkan. Cukup berhenti sejenak ketika dorongan belanja muncul: apa tujuan pembelian ini, apakah saya punya anggaran, adakah barang sejenis yang masih bisa dipakai, dan apa yang harus dikorbankan jika saya meneruskannya? Jawaban yang jujur dapat mengembalikan kendali sebelum keputusan dibuat.</w:t>
      </w:r>
    </w:p>
    <w:p>
      <w:pPr>
        <w:jc w:val="both"/>
      </w:pPr>
      <w:r>
        <w:rPr>
          <w:b w:val="0"/>
          <w:i w:val="0"/>
        </w:rPr>
        <w:t>Cara praktis mengurangi tabdzir ialah merencanakan jumlah makanan, menyimpan bahan dengan baik, dan memanfaatkan sisa makanan secara aman. Untuk mengendalikan israf, buat jeda sebelum pembelian yang tidak mendesak, catat pengeluaran berulang, dan sepakati batas belanja keluarga yang bisa ditinjau kembali. Bila pemborosan berkaitan dengan tekanan emosi atau dorongan yang sulit dikendalikan, kita dapat mencari dukungan dari orang tepercaya atau tenaga profesional. Perubahan tidak harus dimulai dengan rasa malu. Ia dapat dimulai dengan mengenali pola, memilih satu kebiasaan untuk diperbaiki, lalu mengulanginya dengan sabar.</w:t>
      </w:r>
    </w:p>
    <w:p>
      <w:pPr>
        <w:jc w:val="both"/>
      </w:pPr>
      <w:r>
        <w:rPr>
          <w:b/>
          <w:i w:val="0"/>
          <w:sz w:val="28"/>
        </w:rPr>
        <w:t>65.4 Jalan Tengah: "Tidak Berlebihan dan Tidak Kikir"</w:t>
      </w:r>
    </w:p>
    <w:p>
      <w:pPr>
        <w:jc w:val="both"/>
      </w:pPr>
      <w:r>
        <w:rPr>
          <w:b w:val="0"/>
          <w:i w:val="0"/>
        </w:rPr>
        <w:t>Al-Qur'an menggambarkan hamba yang baik sebagai orang yang tidak berlebihan dan tidak pula kikir dalam membelanjakan harta; mereka memilih jalan pertengahan (Al-Furqan, 67). Gambaran ini memberi arah yang seimbang. Uang tidak diperlakukan seperti musuh yang harus segera dihabiskan, tetapi juga tidak disembah seolah-olah seluruh keamanan hidup bergantung padanya. Kita diajak membelanjakan harta sesuai kebutuhan, kemampuan, serta tanggung jawab.</w:t>
      </w:r>
    </w:p>
    <w:p>
      <w:pPr>
        <w:jc w:val="both"/>
      </w:pPr>
      <w:r>
        <w:rPr>
          <w:b w:val="0"/>
          <w:i w:val="0"/>
        </w:rPr>
        <w:t>Jalan tengah bukan rumus angka yang sama untuk semua keluarga. Dua rumah tangga dengan penghasilan serupa dapat menghadapi biaya berbeda karena jumlah tanggungan, kesehatan, tempat tinggal, atau kewajiban lain. Karena itu, meniru persis anggaran orang lain belum tentu tepat. Yang lebih penting adalah mengatur uang dengan keterbukaan, memenuhi kewajiban, menimbang kebutuhan mendatang, dan tetap menyediakan ruang bagi kenikmatan yang wajar. Anggaran seharusnya membantu keluarga bernapas, bukan menjadi alat untuk saling mengendalikan.</w:t>
      </w:r>
    </w:p>
    <w:p>
      <w:pPr>
        <w:jc w:val="both"/>
      </w:pPr>
      <w:r>
        <w:rPr>
          <w:b w:val="0"/>
          <w:i w:val="0"/>
        </w:rPr>
        <w:t>Seseorang yang hidup sederhana dapat saja memilih makan di luar pada hari istimewa tanpa menjadi boros. Sebaliknya, orang yang membeli barang murah tetapi banyak dan terus-menerus bisa saja menghabiskan lebih banyak daripada yang ia rencanakan. Contoh lain: orang tua boleh menyiapkan tabungan pendidikan secara bertahap, sambil tetap memberi anak pengalaman sederhana bersama keluarga. Menunda semua bentuk kebahagiaan sampai masa depan yang belum tentu datang bukan satu-satunya cara bertanggung jawab.</w:t>
      </w:r>
    </w:p>
    <w:p>
      <w:pPr>
        <w:jc w:val="both"/>
      </w:pPr>
      <w:r>
        <w:rPr>
          <w:b w:val="0"/>
          <w:i w:val="0"/>
        </w:rPr>
        <w:t>Berhemat juga tidak sama dengan menyiksa diri. Bila seseorang mampu membeli alas kaki yang aman dan sesuai kebutuhan, memaksakan alas kaki rusak demi menjaga saldo bukan selalu keputusan bijak. Di sisi lain, membeli barang paling mahal tanpa alasan yang bermanfaat juga tidak otomatis menunjukkan keberhasilan. Tanyakan apakah barang itu memenuhi fungsi yang dibutuhkan, apakah kualitasnya sepadan, dan apakah pembeliannya mengganggu kewajiban lain. Pertanyaan ini membuat pilihan lebih jernih daripada mengikuti gengsi atau rasa takut.</w:t>
      </w:r>
    </w:p>
    <w:p>
      <w:pPr>
        <w:jc w:val="both"/>
      </w:pPr>
      <w:r>
        <w:rPr>
          <w:b w:val="0"/>
          <w:i w:val="0"/>
        </w:rPr>
        <w:t>Dalam keluarga, jalan tengah paling mudah dijaga melalui percakapan yang tidak saling menyalahkan. Pasangan dapat membahas kebutuhan rutin, pengeluaran pribadi, tabungan bersama, dan bantuan kepada keluarga besar dengan tenang. Anak-anak dapat diajak memahami bahwa uang memiliki batas, tetapi kebutuhan mereka tetap didengar. Misalnya, keluarga bisa menyepakati satu kegiatan murah yang dinikmati bersama, sambil menunda pembelian yang belum perlu. Kesepakatan kecil yang dipahami semua pihak sering lebih tahan lama daripada aturan keras yang hanya diketahui satu orang.</w:t>
      </w:r>
    </w:p>
    <w:p>
      <w:pPr>
        <w:jc w:val="both"/>
      </w:pPr>
      <w:r>
        <w:rPr>
          <w:b w:val="0"/>
          <w:i w:val="0"/>
        </w:rPr>
        <w:t>Sikap pertengahan dapat berubah mengikuti keadaan. Saat pendapatan turun atau ada anggota keluarga yang sakit, pengeluaran tertentu mungkin perlu dikurangi. Saat ada kemampuan lebih, seseorang dapat meningkatkan bantuan atau menyiapkan kebutuhan masa depan. Yang dijaga bukan satu pola hidup yang beku, melainkan kesediaan menimbang keadaan tanpa kehilangan prinsip. Bila kita pernah boros atau terlalu menahan diri, kita bisa mengubah arah tanpa menghina diri sendiri. Mengakui pola adalah awal untuk memilih yang lebih baik.</w:t>
      </w:r>
    </w:p>
    <w:p>
      <w:pPr>
        <w:jc w:val="both"/>
      </w:pPr>
      <w:r>
        <w:rPr>
          <w:b/>
          <w:i w:val="0"/>
          <w:sz w:val="24"/>
        </w:rPr>
        <w:t>Salah Paham</w:t>
      </w:r>
    </w:p>
    <w:p>
      <w:pPr>
        <w:jc w:val="both"/>
      </w:pPr>
      <w:r>
        <w:rPr>
          <w:b w:val="0"/>
          <w:i w:val="0"/>
        </w:rPr>
        <w:t>Kikir tidak sama dengan menabung. Menabung untuk biaya kesehatan, pendidikan, perbaikan rumah, atau keadaan darurat dapat menjadi bentuk perencanaan yang baik. Waspadai perubahan ketika rasa takut kehilangan saldo membuat kita sengaja menahan nafkah wajib atau menolak hak yang sudah jelas. Sebaliknya, memberi sampai kebutuhan pokok keluarga terbengkalai bukan ukuran tunggal kedermawanan. Jalan tengah menuntut kita mengelola rezeki dengan amanah: menyisihkan sesuai kemampuan, memenuhi tanggung jawab, dan berbagi tanpa memaksakan sesuatu yang tidak sanggup kita penuhi.</w:t>
      </w:r>
    </w:p>
    <w:p>
      <w:pPr>
        <w:jc w:val="right"/>
        <w:rtl/>
      </w:pPr>
      <w:r>
        <w:rPr>
          <w:rFonts w:ascii="Scheherazade New" w:hAnsi="Scheherazade New"/>
          <w:sz w:val="30"/>
          <w:rtl/>
          <w:cs w:val="1"/>
        </w:rPr>
        <w:t>وَءَاتِ ذَا ٱلْقُرْبَىٰ حَقَّهُۥ وَٱلْمِسْكِينَ وَٱبْنَ ٱلسَّبِيلِ وَلَا تُبَذِّرْ تَبْذِيرًا</w:t>
      </w:r>
      <w:r>
        <w:rPr>
          <w:rFonts w:ascii="Scheherazade New" w:hAnsi="Scheherazade New"/>
          <w:sz w:val="30"/>
          <w:rtl/>
          <w:cs w:val="1"/>
        </w:rPr>
        <w:t xml:space="preserve"> (26)</w:t>
      </w:r>
      <w:r>
        <w:rPr>
          <w:rFonts w:ascii="Scheherazade New" w:hAnsi="Scheherazade New"/>
          <w:sz w:val="30"/>
          <w:rtl/>
          <w:cs w:val="1"/>
        </w:rPr>
        <w:t xml:space="preserve"> إِنَّ ٱلْمُبَذِّرِينَ كَانُوٓا۟ إِخْوَٰنَ ٱلشَّيَٰطِينِ ۖ وَكَانَ ٱلشَّيْطَٰنُ لِرَبِّهِۦ كَفُورًۭا</w:t>
      </w:r>
      <w:r>
        <w:rPr>
          <w:rFonts w:ascii="Scheherazade New" w:hAnsi="Scheherazade New"/>
          <w:sz w:val="30"/>
          <w:rtl/>
          <w:cs w:val="1"/>
        </w:rPr>
        <w:t xml:space="preserve"> (27)</w:t>
      </w:r>
      <w:r>
        <w:rPr>
          <w:rFonts w:ascii="Scheherazade New" w:hAnsi="Scheherazade New"/>
          <w:sz w:val="30"/>
          <w:rtl/>
          <w:cs w:val="1"/>
        </w:rPr>
        <w:t xml:space="preserve"> وَإِمَّا تُعْرِضَنَّ عَنْهُمُ ٱبْتِغَآءَ رَحْمَةٍۢ مِّن رَّبِّكَ تَرْجُوهَا فَقُل لَّهُمْ قَوْلًۭا مَّيْسُورًۭا</w:t>
      </w:r>
      <w:r>
        <w:rPr>
          <w:rFonts w:ascii="Scheherazade New" w:hAnsi="Scheherazade New"/>
          <w:sz w:val="30"/>
          <w:rtl/>
          <w:cs w:val="1"/>
        </w:rPr>
        <w:t xml:space="preserve"> (28)</w:t>
      </w:r>
      <w:r>
        <w:rPr>
          <w:rFonts w:ascii="Scheherazade New" w:hAnsi="Scheherazade New"/>
          <w:sz w:val="30"/>
          <w:rtl/>
          <w:cs w:val="1"/>
        </w:rPr>
        <w:t xml:space="preserve"> وَلَا تَجْعَلْ يَدَكَ مَغْلُولَةً إِلَىٰ عُنُقِكَ وَلَا تَبْسُطْهَا كُلَّ ٱلْبَسْطِ فَتَقْعُدَ مَلُومًۭا مَّحْسُورًا</w:t>
      </w:r>
      <w:r>
        <w:rPr>
          <w:rFonts w:ascii="Scheherazade New" w:hAnsi="Scheherazade New"/>
          <w:sz w:val="30"/>
          <w:rtl/>
          <w:cs w:val="1"/>
        </w:rPr>
        <w:t xml:space="preserve"> (29)</w:t>
      </w:r>
    </w:p>
    <w:p>
      <w:pPr>
        <w:jc w:val="both"/>
      </w:pPr>
      <w:r>
        <w:rPr>
          <w:b w:val="0"/>
          <w:i w:val="0"/>
          <w:sz w:val="18"/>
        </w:rPr>
        <w:t>LATIN: n.a. (transliterasi tidak dipakai; teks Arab dibaca langsung)</w:t>
      </w:r>
    </w:p>
    <w:p>
      <w:pPr>
        <w:jc w:val="both"/>
      </w:pPr>
      <w:r>
        <w:rPr>
          <w:b w:val="0"/>
          <w:i/>
        </w:rPr>
        <w:t>Artinya: Dan berikanlah kepada keluarga-keluarga yang dekat akan haknya, kepada orang miskin dan orang yang dalam perjalanan dan janganlah kamu menghambur-hamburkan (hartamu) secara boros. (26) Sesungguhnya pemboros-pemboros itu adalah saudara-saudara syaitan dan syaitan itu adalah sangat ingkar kepada Tuhannya. (27) Dan jika kamu berpaling dari mereka untuk memperoleh rahmat dari Tuhanmu yang kamu harapkan, maka katakanlah kepada mereka ucapan yang pantas. (28) Dan janganlah kamu jadikan tanganmu terbelenggu pada lehermu dan janganlah kamu terlalu mengulurkannya karena itu kamu menjadi tercela dan menyesal. (29)</w:t>
      </w:r>
    </w:p>
    <w:p>
      <w:pPr>
        <w:jc w:val="both"/>
      </w:pPr>
      <w:r>
        <w:rPr>
          <w:b w:val="0"/>
          <w:i w:val="0"/>
          <w:sz w:val="18"/>
        </w:rPr>
        <w:t>DERAJAT: Wahyu Al-Qur'an (kitabullah); bukan hadits, sehingga tidak dinilai derajat perawinya.</w:t>
      </w:r>
    </w:p>
    <w:p>
      <w:pPr>
        <w:jc w:val="both"/>
      </w:pPr>
      <w:r>
        <w:rPr>
          <w:b w:val="0"/>
          <w:i w:val="0"/>
          <w:sz w:val="18"/>
        </w:rPr>
        <w:t>RUJUKAN: QS. Al-Isra: 26–29; https://quran.nu.or.id/al-isra/26 ; https://api.alquran.cloud/v1/ayah/17:26/quran-uthmani</w:t>
      </w:r>
    </w:p>
    <w:p>
      <w:pPr>
        <w:jc w:val="both"/>
      </w:pPr>
      <w:r>
        <w:rPr>
          <w:b w:val="0"/>
          <w:i w:val="0"/>
          <w:sz w:val="18"/>
        </w:rPr>
        <w:t>STATUS: [V-AYAT]</w:t>
      </w:r>
    </w:p>
    <w:p>
      <w:pPr>
        <w:jc w:val="right"/>
        <w:rtl/>
      </w:pPr>
      <w:r>
        <w:rPr>
          <w:rFonts w:ascii="Scheherazade New" w:hAnsi="Scheherazade New"/>
          <w:sz w:val="30"/>
          <w:rtl/>
          <w:cs w:val="1"/>
        </w:rPr>
        <w:t>وَٱلَّذِينَ إِذَآ أَنفَقُوا۟ لَمْ يُسْرِفُوا۟ وَلَمْ يَقْتُرُوا۟ وَكَانَ بَيْنَ ذَٰلِكَ قَوَامًۭا</w:t>
      </w:r>
    </w:p>
    <w:p>
      <w:pPr>
        <w:jc w:val="both"/>
      </w:pPr>
      <w:r>
        <w:rPr>
          <w:b w:val="0"/>
          <w:i w:val="0"/>
          <w:sz w:val="18"/>
        </w:rPr>
        <w:t>LATIN: n.a. (transliterasi tidak dipakai; teks Arab dibaca langsung)</w:t>
      </w:r>
    </w:p>
    <w:p>
      <w:pPr>
        <w:jc w:val="both"/>
      </w:pPr>
      <w:r>
        <w:rPr>
          <w:b w:val="0"/>
          <w:i/>
        </w:rPr>
        <w:t>Artinya: Dan orang-orang yang apabila membelanjakan (harta), mereka tidak berlebihan, dan tidak (pula) kikir, dan adalah (pembelanjaan itu) di tengah-tengah antara yang demikian. (67)</w:t>
      </w:r>
    </w:p>
    <w:p>
      <w:pPr>
        <w:jc w:val="both"/>
      </w:pPr>
      <w:r>
        <w:rPr>
          <w:b w:val="0"/>
          <w:i w:val="0"/>
          <w:sz w:val="18"/>
        </w:rPr>
        <w:t>DERAJAT: Wahyu Al-Qur'an (kitabullah); bukan hadits, sehingga tidak dinilai derajat perawinya.</w:t>
      </w:r>
    </w:p>
    <w:p>
      <w:pPr>
        <w:jc w:val="both"/>
      </w:pPr>
      <w:r>
        <w:rPr>
          <w:b w:val="0"/>
          <w:i w:val="0"/>
          <w:sz w:val="18"/>
        </w:rPr>
        <w:t>RUJUKAN: QS. Al-Furqan: 67; https://quran.nu.or.id/al-furqan/67 ; https://api.alquran.cloud/v1/ayah/25:67/quran-uthmani</w:t>
      </w:r>
    </w:p>
    <w:p>
      <w:pPr>
        <w:jc w:val="both"/>
      </w:pPr>
      <w:r>
        <w:rPr>
          <w:b w:val="0"/>
          <w:i w:val="0"/>
          <w:sz w:val="18"/>
        </w:rPr>
        <w:t>STATUS: [V-AYAT]</w:t>
      </w:r>
    </w:p>
    <w:p>
      <w:pPr>
        <w:jc w:val="both"/>
      </w:pPr>
      <w:r>
        <w:rPr>
          <w:b/>
          <w:i w:val="0"/>
          <w:sz w:val="28"/>
        </w:rPr>
        <w:t>65.5 Cinta Dunia (Hubbud Dunya) dan Obatnya</w:t>
      </w:r>
    </w:p>
    <w:p>
      <w:pPr>
        <w:jc w:val="both"/>
      </w:pPr>
      <w:r>
        <w:rPr>
          <w:b w:val="0"/>
          <w:i w:val="0"/>
        </w:rPr>
        <w:t>Mencintai kehidupan dunia adalah bagian dari fitrah manusia. Kita ingin rumah yang nyaman, makanan cukup, kesehatan terjaga, dan masa depan anak lebih baik. Keinginan memiliki sesuatu tidak dengan sendirinya menjadi kesalahan. Persoalan muncul ketika kecintaan kepada harta dan kenikmatan membuat kita melupakan batas, mengabaikan kewajiban, atau menilai harga diri hanya dari apa yang dapat dibeli. Harta yang semula alat untuk menjalani kehidupan bisa berubah menjadi pusat perhatian yang menyerap seluruh tenaga dan pikiran.</w:t>
      </w:r>
    </w:p>
    <w:p>
      <w:pPr>
        <w:jc w:val="both"/>
      </w:pPr>
      <w:r>
        <w:rPr>
          <w:b w:val="0"/>
          <w:i w:val="0"/>
        </w:rPr>
        <w:t>Cinta dunia dapat tampak dalam keputusan besar maupun kebiasaan kecil. Seseorang mungkin menolak pekerjaan yang lebih bermanfaat bagi keluarga karena takut kehilangan status, walaupun keadaan sekarang membuatnya sakit dan tidak punya waktu untuk orang terdekat. Orang lain terus mengejar barang yang sedang populer agar tidak merasa kalah, meskipun ia sudah memiliki barang yang berfungsi baik. Ada juga yang menunda berkunjung kepada orang tua karena selalu mengejar tambahan penghasilan, sampai kesempatan itu berlalu. Kita tidak perlu buru-buru menuduh diri sendiri. Contoh-contoh ini membantu kita memeriksa apa yang sedang mengambil ruang terlalu besar di hati.</w:t>
      </w:r>
    </w:p>
    <w:p>
      <w:pPr>
        <w:jc w:val="both"/>
      </w:pPr>
      <w:r>
        <w:rPr>
          <w:b w:val="0"/>
          <w:i w:val="0"/>
        </w:rPr>
        <w:t>Obatnya bukan membenci uang atau menganggap usaha duniawi tidak bernilai. Bekerja, berdagang, belajar, dan menafkahi keluarga dapat menjadi amal yang baik bila niat dan caranya dijaga. Yang dibutuhkan ialah mengembalikan harta ke tempatnya: sebagai sarana, bukan ukuran tunggal keberhasilan. Rasa syukur membantu kita menyadari apa yang telah tersedia; berbagi melatih tangan agar tidak menggenggam segalanya; mengingat keterbatasan hidup menolong kita memilih tujuan yang lebih luas daripada kepemilikan.</w:t>
      </w:r>
    </w:p>
    <w:p>
      <w:pPr>
        <w:jc w:val="both"/>
      </w:pPr>
      <w:r>
        <w:rPr>
          <w:b w:val="0"/>
          <w:i w:val="0"/>
        </w:rPr>
        <w:t>Latihan sederhana dapat dimulai dengan membedakan kebutuhan, keinginan, dan tekanan sosial. Sebelum membeli sesuatu, kita bisa bertanya apakah barang itu benar-benar menyelesaikan kebutuhan atau sekadar meredakan rasa tertinggal. Membuat jeda sebelum transaksi, menyimpan daftar kebutuhan, dan membatasi waktu melihat penawaran dapat membantu. Di sisi lain, kita dapat menjadwalkan waktu bersama keluarga, menjalankan ibadah dengan tenang, atau menyumbangkan tenaga untuk orang lain. Pilihan-pilihan itu mengingatkan bahwa kehidupan berisi relasi dan pengabdian, bukan hanya transaksi.</w:t>
      </w:r>
    </w:p>
    <w:p>
      <w:pPr>
        <w:jc w:val="both"/>
      </w:pPr>
      <w:r>
        <w:rPr>
          <w:b w:val="0"/>
          <w:i w:val="0"/>
        </w:rPr>
        <w:t>Kita juga perlu berhati-hati agar nasihat tentang zuhud tidak berubah menjadi celaan terhadap orang yang sedang berusaha memperbaiki hidup. Menginginkan rumah yang lebih layak atau biaya pendidikan yang cukup bukan bukti hati yang buruk. Ada keluarga yang bertahun-tahun hidup kekurangan dan sedang berjuang memperoleh kestabilan. Mereka berhak berharap pada keadaan yang lebih baik. Ukuran yang lebih adil adalah apakah ikhtiar itu dilakukan dengan cara yang halal dan apakah harta tetap tunduk pada tanggung jawab, bukan apakah seseorang memiliki keinginan untuk maju.</w:t>
      </w:r>
    </w:p>
    <w:p>
      <w:pPr>
        <w:jc w:val="both"/>
      </w:pPr>
      <w:r>
        <w:rPr>
          <w:b/>
          <w:i w:val="0"/>
          <w:sz w:val="24"/>
        </w:rPr>
        <w:t>Kisah</w:t>
      </w:r>
    </w:p>
    <w:p>
      <w:pPr>
        <w:jc w:val="both"/>
      </w:pPr>
      <w:r>
        <w:rPr>
          <w:b w:val="0"/>
          <w:i w:val="0"/>
        </w:rPr>
        <w:t>Bayangkan seorang pedagang kecil yang dahulu menyimpan seluruh keuntungan karena takut usahanya berhenti. Ia merasa setiap pengeluaran adalah ancaman. Ketika mulai mencatat kebutuhan rumah, biaya usaha, dan kewajiban yang harus dibayar, ia belajar membedakan kehati-hatian dari ketakutan. Pada suatu bulan, ia mampu membantu tetangga yang sedang kesulitan dengan bahan pangan sederhana. Ia tidak menjadi kaya mendadak, tetapi hatinya lebih lapang karena uang kembali memiliki tujuan. Ini ilustrasi, bukan riwayat yang dinisbatkan kepada tokoh tertentu.</w:t>
      </w:r>
    </w:p>
    <w:p>
      <w:pPr>
        <w:jc w:val="both"/>
      </w:pPr>
      <w:r>
        <w:rPr>
          <w:b w:val="0"/>
          <w:i w:val="0"/>
        </w:rPr>
        <w:t>Memeriksa cinta dunia tidak perlu dilakukan dengan menghitung berapa banyak barang yang kita miliki. Perhatikan saja apa yang paling sering menyita perhatian, apa yang membuat kita mudah marah, dan apa yang rela kita korbankan demi mempertahankannya. Bila jawabannya menunjukkan ketidakseimbangan, pilih satu perubahan yang dapat dijalankan minggu ini: kurangi satu pengeluaran impulsif, gunakan sebagian waktu untuk keluarga, atau tunaikan bantuan yang sudah lama diniatkan. Perubahan hati sering tumbuh melalui kebiasaan kecil yang diulang, bukan melalui janji besar yang cepat hilang.</w:t>
      </w:r>
    </w:p>
    <w:p>
      <w:pPr>
        <w:jc w:val="both"/>
      </w:pPr>
      <w:r>
        <w:rPr>
          <w:b/>
          <w:i w:val="0"/>
          <w:sz w:val="28"/>
        </w:rPr>
        <w:t>65.6 Boros yang Tersembunyi: Langganan, Cicilan Kecil, dan Belanja Impulsif</w:t>
      </w:r>
    </w:p>
    <w:p>
      <w:pPr>
        <w:jc w:val="both"/>
      </w:pPr>
      <w:r>
        <w:rPr>
          <w:b w:val="0"/>
          <w:i w:val="0"/>
        </w:rPr>
        <w:t>Pengeluaran yang paling mudah luput bukan selalu pembelian mahal. Tagihan kecil yang berulang, cicilan ringan, biaya layanan, dan pembelian spontan dapat bergerak di latar belakang hingga mengurangi ruang keuangan tanpa terasa. Satu layanan berlangganan mungkin berguna, tetapi beberapa layanan yang jarang dipakai dapat menjadi beban. Satu cicilan kecil mungkin masih terjangkau, tetapi banyak cicilan dengan tanggal pembayaran berbeda membuat pengeluaran tetap bulanan sulit dibaca.</w:t>
      </w:r>
    </w:p>
    <w:p>
      <w:pPr>
        <w:jc w:val="both"/>
      </w:pPr>
      <w:r>
        <w:rPr>
          <w:b w:val="0"/>
          <w:i w:val="0"/>
        </w:rPr>
        <w:t>Langkah pertama bukan menyalahkan diri sendiri, melainkan membuat gambaran yang jelas. Periksa catatan transaksi beberapa bulan terakhir, daftar pembayaran otomatis, dan kewajiban cicilan. Tandai apa yang benar-benar dipakai, apa yang dibutuhkan, dan apa yang dapat dihentikan tanpa akibat besar. Pastikan dahulu cara pembatalan dan tanggal penagihan agar tidak muncul biaya tambahan. Bila ada kewajiban yang belum dipahami, hubungi penyedia layanan melalui saluran resminya dan simpan bukti komunikasi.</w:t>
      </w:r>
    </w:p>
    <w:p>
      <w:pPr>
        <w:jc w:val="both"/>
      </w:pPr>
      <w:r>
        <w:rPr>
          <w:b/>
          <w:i w:val="0"/>
          <w:sz w:val="24"/>
        </w:rPr>
        <w:t>Kasus</w:t>
      </w:r>
    </w:p>
    <w:p>
      <w:pPr>
        <w:jc w:val="both"/>
      </w:pPr>
      <w:r>
        <w:rPr>
          <w:b w:val="0"/>
          <w:i w:val="0"/>
        </w:rPr>
        <w:t>Seseorang mendaftar beberapa aplikasi langganan saat mencoba layanan untuk pekerjaan dan hiburan. Ia bermaksud membatalkan sebagian setelah masa uji coba, tetapi jadwalnya padat dan lupa. Beberapa bulan kemudian, ia melihat tagihan kecil yang muncul berulang pada catatan pengeluaran. Setelah memeriksa satu per satu, ia menemukan dua layanan hampir tidak pernah dipakai. Ia membatalkannya, mencatat tanggal penagihan layanan yang masih berguna, lalu memasukkan biaya itu ke anggaran bulanan. Situasi ini umum dan tidak memerlukan identitas atau merek tertentu.</w:t>
      </w:r>
    </w:p>
    <w:p>
      <w:pPr>
        <w:jc w:val="both"/>
      </w:pPr>
      <w:r>
        <w:rPr>
          <w:b w:val="0"/>
          <w:i w:val="0"/>
        </w:rPr>
        <w:t>Cicilan kecil perlu dilihat sebagai bagian dari kewajiban tetap, bukan sekadar harga bulanan yang tampak ringan. Sebelum menyetujui pembelian, catat jumlah keseluruhan yang akan dibayar, lama angsuran, biaya tambahan, dan akibat bila pembayaran terlambat. Contohnya, seseorang membeli perangkat rumah dengan cicilan, kemudian menambah cicilan pakaian dan perlengkapan kerja. Masing-masing terlihat dapat dibayar, tetapi ketika biaya sekolah atau perbaikan kendaraan datang, tidak ada cukup ruang. Menunda pembelian sampai dana tersedia bisa menjadi pilihan yang lebih tenang.</w:t>
      </w:r>
    </w:p>
    <w:p>
      <w:pPr>
        <w:jc w:val="both"/>
      </w:pPr>
      <w:r>
        <w:rPr>
          <w:b w:val="0"/>
          <w:i w:val="0"/>
        </w:rPr>
        <w:t>Belanja impulsif sering berhubungan dengan emosi dan situasi. Kita mungkin membuka halaman belanja saat lelah, merasa kesepian, atau baru saja menerima kabar yang membuat kecewa. Penawaran dengan waktu terbatas juga mendorong keputusan cepat. Sebagai contoh, seseorang membeli peralatan dapur karena melihat harga promosi, meski barang serupa masih berfungsi. Orang lain memesan beberapa barang kecil setelah mengalami hari buruk, lalu menyesal ketika tagihannya tiba. Mengenali pemicu tidak berarti kita lemah; itu memberi kesempatan untuk menyiapkan cara yang lebih aman.</w:t>
      </w:r>
    </w:p>
    <w:p>
      <w:pPr>
        <w:jc w:val="both"/>
      </w:pPr>
      <w:r>
        <w:rPr>
          <w:b w:val="0"/>
          <w:i w:val="0"/>
        </w:rPr>
        <w:t>Cobalah membuat jeda yang sederhana: masukkan barang ke daftar, tunggu satu hari untuk kebutuhan yang tidak mendesak, lalu periksa kembali anggaran. Matikan pemberitahuan penawaran yang tidak diperlukan, hapus metode pembayaran tersimpan bila memudahkan pembelian spontan, atau ajak anggota keluarga meninjau keputusan besar. Jika berbelanja menjadi cara utama meredakan tekanan dan sulit dihentikan meski menimbulkan utang atau konflik, bicarakan dengan orang tepercaya atau tenaga profesional. Dukungan bukan hukuman, tetapi pertolongan untuk memahami kebutuhan di balik kebiasaan itu.</w:t>
      </w:r>
    </w:p>
    <w:p>
      <w:pPr>
        <w:jc w:val="both"/>
      </w:pPr>
      <w:r>
        <w:rPr>
          <w:b w:val="0"/>
          <w:i w:val="0"/>
        </w:rPr>
        <w:t>Setelah kebocoran ditemukan, jangan berusaha memperbaiki semuanya dalam sehari. Batalkan layanan yang tidak dibutuhkan, susun jadwal cicilan, dan tentukan batas belanja yang masuk akal. Jika ada pembayaran yang benar-benar tidak sanggup dipenuhi, hubungi pemberi layanan atau kreditur sedini mungkin untuk memahami pilihan yang tersedia. Hindari mengambil utang baru hanya untuk menutup pengeluaran spontan tanpa rencana. Sedikit kejelasan yang diterapkan rutin lebih berguna daripada rasa bersalah yang tidak menghasilkan langkah.</w:t>
      </w:r>
    </w:p>
    <w:p>
      <w:pPr>
        <w:jc w:val="both"/>
      </w:pPr>
      <w:r>
        <w:rPr>
          <w:b/>
          <w:i w:val="0"/>
          <w:sz w:val="28"/>
        </w:rPr>
        <w:t>65.7 Kikir kepada Diri dan Keluarga: Nafkah yang Terlalu Dipersempit</w:t>
      </w:r>
    </w:p>
    <w:p>
      <w:pPr>
        <w:jc w:val="both"/>
      </w:pPr>
      <w:r>
        <w:rPr>
          <w:b w:val="0"/>
          <w:i w:val="0"/>
        </w:rPr>
        <w:t>Menjaga pengeluaran memang perlu, tetapi penghematan dapat kehilangan keseimbangan bila seseorang terus-menerus menolak kebutuhan yang layak bagi dirinya dan keluarga meskipun ia mampu memenuhinya. Ada orang yang membiarkan peralatan rumah yang tidak aman tetap digunakan karena enggan mengeluarkan biaya perbaikan. Ada pula pencari nafkah yang menolak kebutuhan kesehatan atau pendidikan anak, sementara pengeluaran untuk keinginannya sendiri tetap berjalan. Keadaan seperti ini bukan sekadar hidup sederhana; ada kemungkinan tanggung jawab sedang diperlakukan tidak adil.</w:t>
      </w:r>
    </w:p>
    <w:p>
      <w:pPr>
        <w:jc w:val="both"/>
      </w:pPr>
      <w:r>
        <w:rPr>
          <w:b w:val="0"/>
          <w:i w:val="0"/>
        </w:rPr>
        <w:t>Namun, tampilan hemat tidak cukup untuk menyimpulkan bahwa seseorang kikir. Pendapatan mungkin menurun, ada utang yang harus dibereskan, atau biaya perawatan yang tidak diketahui orang lain. Sebuah keluarga mungkin menunda pembelian bukan karena tidak peduli, tetapi karena sedang memilih kebutuhan yang paling mendesak. Kita sebaiknya tidak mempermalukan orang yang sedang berusaha mencukupkan kebutuhan. Jika kita sendiri sedang menjadi pihak yang menerima nafkah, bicarakan kebutuhan dengan jelas dan hormat.</w:t>
      </w:r>
    </w:p>
    <w:p>
      <w:pPr>
        <w:jc w:val="both"/>
      </w:pPr>
      <w:r>
        <w:rPr>
          <w:b w:val="0"/>
          <w:i w:val="0"/>
        </w:rPr>
        <w:t>Nafkah berkaitan dengan kemampuan dan tanggung jawab, bukan perlombaan memenuhi semua keinginan. Kebutuhan pokok, kesehatan, tempat tinggal yang aman, dan kebutuhan anak perlu dipertimbangkan dengan serius. Bentuk serta kadarnya dapat berbeda menurut keadaan keluarga. Jika terjadi perselisihan mengenai kewajiban atau ukuran nafkah, mintalah nasihat kepada orang berilmu atau pihak yang berwenang, dengan membawa informasi yang cukup. Mengandalkan dugaan dan membandingkan keluarga dengan kehidupan orang lain sering memperbesar ketegangan tanpa menyelesaikan kebutuhan.</w:t>
      </w:r>
    </w:p>
    <w:p>
      <w:pPr>
        <w:jc w:val="both"/>
      </w:pPr>
      <w:r>
        <w:rPr>
          <w:b w:val="0"/>
          <w:i w:val="0"/>
        </w:rPr>
        <w:t>Contohnya, orang tua menunda mengganti obat yang diperlukan anak karena merasa pengeluaran itu mengganggu tabungan, padahal uang tersedia dan tidak ada kebutuhan yang lebih mendesak. Keputusan tersebut perlu dinilai kembali bersama tenaga kesehatan. Contoh lain, seseorang terus menggunakan peralatan listrik yang rusak dan berisiko, meski biaya pemeriksaan atau perbaikannya masih terjangkau. Mengeluarkan uang untuk mencegah bahaya bukan pemborosan. Sebaliknya, bila dana keluarga benar-benar terbatas, anggota keluarga dapat membahas pilihan perbaikan, bantuan, atau penggantian secara terbuka.</w:t>
      </w:r>
    </w:p>
    <w:p>
      <w:pPr>
        <w:jc w:val="both"/>
      </w:pPr>
      <w:r>
        <w:rPr>
          <w:b w:val="0"/>
          <w:i w:val="0"/>
        </w:rPr>
        <w:t>Keluarga dapat mulai dengan membicarakan satu kebutuhan konkret, bukan membuka semua keluhan sekaligus. Misalnya, sepakati pemeriksaan kesehatan yang tertunda, perbaikan barang yang berbahaya, atau biaya belajar anak untuk bulan ini. Lalu tentukan sumber dana dan apa yang dapat dikurangi tanpa menimbulkan mudarat baru. Bila satu pihak merasa pendapatnya selalu diabaikan, pilih waktu yang tenang untuk berbicara dan pertimbangkan bantuan mediator yang dipercaya. Tujuannya bukan memenangkan perdebatan tentang siapa paling hemat, melainkan memastikan kebutuhan dan kewajiban terlihat jelas.</w:t>
      </w:r>
    </w:p>
    <w:p>
      <w:pPr>
        <w:jc w:val="both"/>
      </w:pPr>
      <w:r>
        <w:rPr>
          <w:b w:val="0"/>
          <w:i w:val="0"/>
        </w:rPr>
        <w:t>Kita pun perlu memberi ruang bagi diri sendiri untuk memenuhi kebutuhan yang wajar. Membeli makanan bergizi, beristirahat, memperbaiki barang penting, atau sesekali menikmati waktu bersama keluarga tidak otomatis menunjukkan kurang bersyukur. Nikmat yang dipakai secara bertanggung jawab dapat mendukung ibadah, kerja, dan hubungan baik. Bila sebelumnya kita terlalu menahan nafkah, perbaikan dapat dilakukan bertahap: dengarkan orang yang terdampak, periksa kemampuan yang sebenarnya, dan buat satu keputusan yang lebih adil. Kelapangan bukan berarti hidup tanpa batas, melainkan mengelola rezeki tanpa menelantarkan diri maupun orang yang menjadi amanah kita.</w:t>
      </w:r>
    </w:p>
    <w:p>
      <w:pPr>
        <w:jc w:val="both"/>
      </w:pPr>
      <w:r>
        <w:rPr>
          <w:b/>
          <w:i w:val="0"/>
          <w:sz w:val="28"/>
        </w:rPr>
        <w:t>65.8 Adab Menampakkan Nikmat: Antara Tahadduts bin Ni'mah dan Pamer</w:t>
      </w:r>
    </w:p>
    <w:p>
      <w:pPr>
        <w:jc w:val="both"/>
      </w:pPr>
      <w:r>
        <w:rPr>
          <w:b w:val="0"/>
          <w:i w:val="0"/>
        </w:rPr>
        <w:t>Menceritakan nikmat yang Allah berikan dapat menjadi ungkapan syukur, tetapi cara dan tujuannya perlu diperiksa. Ada orang yang menyebut keberhasilan usahanya untuk memberi semangat kepada saudara yang sedang merintis. Ada pula yang menceritakan rumah yang akhirnya mampu diperbaiki agar keluarga memahami perjalanan panjang di baliknya. Keduanya berbeda dari menonjolkan harta demi membuat orang lain merasa kecil atau demi memperoleh pujian. Isi cerita saja belum cukup untuk menilai niat seseorang; kita perlu berhati-hati agar tidak mudah menghakimi.</w:t>
      </w:r>
    </w:p>
    <w:p>
      <w:pPr>
        <w:jc w:val="both"/>
      </w:pPr>
      <w:r>
        <w:rPr>
          <w:b w:val="0"/>
          <w:i w:val="0"/>
        </w:rPr>
        <w:t>Tahadduts bin ni'mah mengingatkan kita untuk mengakui karunia dengan rasa terima kasih kepada Pemberi nikmat, bukan menganggap semua hasil semata-mata karena kehebatan diri. Syukur juga tampak dalam penggunaan yang baik: penghasilan dipakai untuk nafkah, rumah dijaga, dan kemampuan lebih dibagikan tanpa merendahkan penerima. Misalnya, seseorang dapat berkata kepada keluarganya bahwa pekerjaan baru membuat biaya sekolah anak lebih terjaga, lalu mengajak mereka mensyukuri kesempatan itu. Seorang pedagang juga dapat menceritakan pelajaran usahanya tanpa menyamarkan bantuan orang lain yang turut menopang keberhasilannya.</w:t>
      </w:r>
    </w:p>
    <w:p>
      <w:pPr>
        <w:jc w:val="both"/>
      </w:pPr>
      <w:r>
        <w:rPr>
          <w:b w:val="0"/>
          <w:i w:val="0"/>
        </w:rPr>
        <w:t>Pamer biasanya melibatkan keinginan untuk memperoleh pengakuan melalui tampilan kepemilikan, meski batas antara berbagi kabar dan mencari pujian tidak selalu mudah diketahui orang lain. Mengunggah foto barang baru belum otomatis membuktikan kesombongan, sebagaimana menyembunyikan semua kabar baik bukan satu-satunya bentuk kerendahan hati. Pertanyaan yang lebih berguna ialah: apakah saya sedang berbagi manfaat, merayakan bersama orang dekat, atau terus mengukur harga diri dari reaksi penonton? Jika komentar dan jumlah perhatian menentukan suasana hati, mungkin kita perlu jeda dan menata kembali tujuan.</w:t>
      </w:r>
    </w:p>
    <w:p>
      <w:pPr>
        <w:jc w:val="both"/>
      </w:pPr>
      <w:r>
        <w:rPr>
          <w:b w:val="0"/>
          <w:i w:val="0"/>
        </w:rPr>
        <w:t>Perhatikan pula keadaan orang yang melihat. Cerita tentang liburan mahal mungkin tidak pantas disampaikan di hadapan kerabat yang sedang berjuang membayar kebutuhan dasar, terutama bila tidak ada tujuan baik. Namun, menjaga adab bukan berarti harus berpura-pura kekurangan atau merasa bersalah atas rezeki yang halal. Kita bisa memilih lingkup dan rincian yang sesuai: merayakan kabar gembira bersama keluarga, menyampaikan keberhasilan dengan rendah hati, dan menghindari rincian yang tidak memberi manfaat. Contoh lain, saat menjamu tamu, tuan rumah dapat menikmati hidangan tanpa menjadikan biaya atau kemewahannya bahan untuk merendahkan orang lain.</w:t>
      </w:r>
    </w:p>
    <w:p>
      <w:pPr>
        <w:jc w:val="both"/>
      </w:pPr>
      <w:r>
        <w:rPr>
          <w:b w:val="0"/>
          <w:i w:val="0"/>
        </w:rPr>
        <w:t>Rasa syukur tumbuh ketika nikmat dihubungkan dengan amanah. Orang yang memperoleh kenaikan pendapatan dapat meninjau kembali nafkah, utang, tabungan, dan ruang berbagi. Keluarga yang pindah ke rumah lebih nyaman dapat merawatnya dan tetap menghormati tetangga dengan keadaan berbeda. Jika kita pernah memamerkan sesuatu dan kemudian merasa tidak tenang, tidak perlu membenci diri. Kita dapat mengurangi unggahan yang tidak perlu, mengembalikan perhatian pada amal nyata, serta meminta maaf bila ucapan kita melukai seseorang. Nikmat lebih menenteramkan ketika membuat hati rendah dan tangan terbuka, bukan ketika menjadi alat untuk mengukur siapa lebih unggul.</w:t>
      </w:r>
    </w:p>
    <w:p>
      <w:pPr>
        <w:jc w:val="both"/>
      </w:pPr>
      <w:r>
        <w:rPr>
          <w:b/>
          <w:i w:val="0"/>
          <w:sz w:val="28"/>
        </w:rPr>
        <w:t>65.9 Pola Pikir Uang dari Keluarga: Mengenali dan Membenahinya dengan Tauhid dan Syukur</w:t>
      </w:r>
    </w:p>
    <w:p>
      <w:pPr>
        <w:jc w:val="both"/>
      </w:pPr>
      <w:r>
        <w:rPr>
          <w:b w:val="0"/>
          <w:i w:val="0"/>
        </w:rPr>
        <w:t>Kebiasaan uang sering dipelajari jauh sebelum seseorang menerima penghasilan sendiri. Anak mengamati cara orang tua membicarakan utang, menanggapi kebutuhan mendadak, memberi kepada kerabat, atau bertengkar tentang belanja. Ada keluarga yang mengajarkan bahwa uang harus selalu disimpan karena masa sulit bisa datang kapan saja. Ada pula yang menghabiskan uang segera setelah menerima penghasilan karena menabung dianggap percuma. Pola ini bukan takdir. Mengenal asalnya membantu kita memahami respons hari ini tanpa menyalahkan orang yang membesarkan kita.</w:t>
      </w:r>
    </w:p>
    <w:p>
      <w:pPr>
        <w:jc w:val="both"/>
      </w:pPr>
      <w:r>
        <w:rPr>
          <w:b/>
          <w:i w:val="0"/>
          <w:sz w:val="24"/>
        </w:rPr>
        <w:t>Kasus</w:t>
      </w:r>
    </w:p>
    <w:p>
      <w:pPr>
        <w:jc w:val="both"/>
      </w:pPr>
      <w:r>
        <w:rPr>
          <w:b w:val="0"/>
          <w:i w:val="0"/>
        </w:rPr>
        <w:t>Seseorang tumbuh dalam keluarga yang pernah kehilangan usaha dan menghadapi masa sulit. Sejak kecil ia mendengar bahwa membelanjakan uang, bahkan untuk kebutuhan yang wajar, bisa membawa keluarga kembali ke kesusahan. Setelah dewasa, ia punya penghasilan tetap, tetapi merasa cemas setiap kali membayar biaya kesehatan atau membeli perlengkapan anak. Ia juga sulit berbagi keputusan keuangan dengan pasangan karena takut kehilangan kendali. Skenario anonim ini tidak menetapkan siapa yang salah: pengalaman sulit memang dapat membentuk kewaspadaan, sementara kebutuhan keluarga sekarang tetap layak dibicarakan dengan tenang.</w:t>
      </w:r>
    </w:p>
    <w:p>
      <w:pPr>
        <w:jc w:val="both"/>
      </w:pPr>
      <w:r>
        <w:rPr>
          <w:b w:val="0"/>
          <w:i w:val="0"/>
        </w:rPr>
        <w:t>Tauhid menolong kita melihat bahwa harta bukan sumber kuasa mutlak dan bukan penentu nilai diri. Kita bekerja, merencanakan, dan berusaha mengurangi risiko, tetapi hasil tidak sepenuhnya berada dalam genggaman. Keyakinan ini tidak mengajak kita ceroboh; ia membantu membedakan ikhtiar yang bertanggung jawab dari ketakutan yang mengambil alih. Syukur pun bukan larangan untuk menginginkan keadaan lebih baik. Syukur berarti mengakui nikmat yang ada sambil menggunakan kemampuan dengan amanah, termasuk saat kita sedang memperbaiki kondisi.</w:t>
      </w:r>
    </w:p>
    <w:p>
      <w:pPr>
        <w:jc w:val="both"/>
      </w:pPr>
      <w:r>
        <w:rPr>
          <w:b w:val="0"/>
          <w:i w:val="0"/>
        </w:rPr>
        <w:t>Mulailah dengan mengenali kalimat yang muncul saat uang dibicarakan. “Kalau saya tidak membeli ini, saya akan aman” mungkin menutupi kecemasan, sedangkan “uang memang harus dihabiskan” dapat menjadi cara menghindari perencanaan. Catat kapan pikiran itu muncul dan keputusan apa yang mengikutinya. Misalnya, seseorang yang selalu menunda pemeriksaan kesehatan dapat membuat daftar kebutuhan dasar bersama anggota keluarga, lalu membedakan biaya penting dari keinginan. Orang yang cenderung menghabiskan seluruh bonus dapat menunggu beberapa hari, memeriksa kewajiban, dan baru menetapkan bagian untuk kebutuhan, simpanan, serta pemberian.</w:t>
      </w:r>
    </w:p>
    <w:p>
      <w:pPr>
        <w:jc w:val="both"/>
      </w:pPr>
      <w:r>
        <w:rPr>
          <w:b w:val="0"/>
          <w:i w:val="0"/>
        </w:rPr>
        <w:t>Percakapan keluarga sebaiknya berangkat dari keadaan sekarang, bukan pengadilan atas masa lalu. Tanyakan kebiasaan apa yang ingin dipertahankan, seperti rajin mencatat atau saling membantu, dan apa yang ingin diubah, seperti menyembunyikan utang atau menolak kebutuhan pokok. Sepakati satu langkah yang terukur: membahas anggaran mingguan selama lima belas menit, menyisihkan dana untuk tagihan yang sudah diketahui, atau saling memberi tahu sebelum mengambil kewajiban baru. Bila pengalaman lama menimbulkan kecemasan berat atau konflik berulang, bantuan konselor atau tenaga profesional dapat mendampingi proses itu. Perubahan yang sehat memberi ruang bagi iman, keterbukaan, dan kebutuhan nyata, tanpa menuntut keluarga langsung sempurna.</w:t>
      </w:r>
    </w:p>
    <w:p>
      <w:pPr>
        <w:jc w:val="both"/>
      </w:pPr>
      <w:r>
        <w:rPr>
          <w:b/>
          <w:i w:val="0"/>
          <w:sz w:val="28"/>
        </w:rPr>
        <w:t>65.10 Jeda 24 Jam, Audit Langganan Digital, dan Detoks Konsumsi 30 Hari</w:t>
      </w:r>
    </w:p>
    <w:p>
      <w:pPr>
        <w:jc w:val="both"/>
      </w:pPr>
      <w:r>
        <w:rPr>
          <w:b w:val="0"/>
          <w:i w:val="0"/>
        </w:rPr>
        <w:t>Jeda sebelum membeli memberi kesempatan bagi pertimbangan untuk menyusul dorongan. Untuk barang yang tidak mendesak, tulis nama barang dan harga pada daftar, lalu tunggu 24 jam sebelum memutuskan. Setelah jeda, tanyakan apakah barang itu masih dibutuhkan, apakah anggaran tersedia, dan apa yang harus ditunda jika pembelian diteruskan. Contohnya, seseorang melihat peralatan memasak yang menarik, tetapi di rumah sudah ada alat dengan fungsi serupa. Seorang pekerja yang ingin membeli pakaian baru dapat memeriksa lemari dan menyadari bahwa pakaian kerja yang ada masih layak.</w:t>
      </w:r>
    </w:p>
    <w:p>
      <w:pPr>
        <w:jc w:val="both"/>
      </w:pPr>
      <w:r>
        <w:rPr>
          <w:b/>
          <w:i w:val="0"/>
          <w:sz w:val="24"/>
        </w:rPr>
        <w:t>Coba Sekarang</w:t>
      </w:r>
    </w:p>
    <w:p>
      <w:pPr>
        <w:jc w:val="both"/>
      </w:pPr>
      <w:r>
        <w:rPr>
          <w:b w:val="0"/>
          <w:i w:val="0"/>
        </w:rPr>
        <w:t>Selama tujuh hari ke depan, setiap kali ingin membeli barang yang bukan kebutuhan mendesak, catat barang, harga, alasan ingin membelinya, dan perasaan saat itu. Jangan lakukan transaksi sebelum 24 jam berlalu. Setelah jeda, beri tanda “perlu”, “boleh ditunda”, atau “tidak jadi”, lalu periksa apakah pilihan tersebut sesuai anggaran. Jika kebutuhan mendesak seperti obat atau bahan pangan muncul, penuhi tanpa menunggu tantangan selesai. Di akhir pekan, lihat catatan tanpa mencela diri: adakah pemicu yang berulang, misalnya lelah, bosan, atau takut kehabisan penawaran?</w:t>
      </w:r>
    </w:p>
    <w:p>
      <w:pPr>
        <w:jc w:val="both"/>
      </w:pPr>
      <w:r>
        <w:rPr>
          <w:b w:val="0"/>
          <w:i w:val="0"/>
        </w:rPr>
        <w:t>Audit langganan digital dapat dilakukan dengan menelusuri catatan pembayaran, surel pemberitahuan, serta daftar layanan yang dibayar otomatis. Tulis biaya dan tanggal penagihan, kapan terakhir kali layanan dipakai, serta apakah ada alternatif yang sudah tersedia. Sebagai contoh, keluarga mungkin membayar dua layanan tontonan tetapi hanya rutin memakai satu. Seseorang yang berlangganan penyimpanan tambahan dapat memeriksa apakah berkas lama bisa dihapus atau dipindahkan sebelum memperpanjang. Sebelum membatalkan, periksa ketentuan, masa berlaku, dan kemungkinan biaya agar tidak kehilangan sesuatu yang memang diperlukan.</w:t>
      </w:r>
    </w:p>
    <w:p>
      <w:pPr>
        <w:jc w:val="both"/>
      </w:pPr>
      <w:r>
        <w:rPr>
          <w:b w:val="0"/>
          <w:i w:val="0"/>
        </w:rPr>
        <w:t>Detoks konsumsi selama 30 hari bukan larangan membeli kebutuhan, melainkan percobaan mengurangi pembelian pilihan yang tidak direncanakan. Tentukan sejak awal pengecualian yang wajar, seperti kebutuhan kesehatan, perbaikan mendesak, dan penggantian barang yang benar-benar rusak. Catat pembelian yang berhasil ditunda serta uang yang tidak jadi dikeluarkan, tetapi jangan menganggap jumlah itu otomatis menjadi tabungan jika ada kebutuhan lain yang lebih mendesak. Contohnya, seseorang berhenti membeli aksesori rumah selama sebulan dan memakai barang yang sudah dimiliki. Orang lain mengurangi jajan spontan, lalu merencanakan satu hidangan kesukaan yang sesuai anggaran.</w:t>
      </w:r>
    </w:p>
    <w:p>
      <w:pPr>
        <w:jc w:val="both"/>
      </w:pPr>
      <w:r>
        <w:rPr>
          <w:b w:val="0"/>
          <w:i w:val="0"/>
        </w:rPr>
        <w:t>Agar latihan tidak berubah menjadi hukuman, ajak keluarga menyepakati tujuannya dan pilih cara yang tidak mempermalukan siapa pun. Jika satu hari terjadi pembelian spontan, catat saja pemicunya dan lanjutkan latihan; satu keputusan tidak menghapus upaya yang telah dilakukan. Pada akhir bulan, tinjau apa yang terasa membantu, langganan apa yang memang bernilai, dan kebiasaan apa yang ingin dipertahankan. Tujuannya bukan hidup tanpa kesenangan, tetapi membuat pilihan lebih sadar dan memastikan belanja tidak diam-diam mengambil ruang dari kewajiban serta ketenangan rumah.</w:t>
      </w:r>
    </w:p>
    <w:p>
      <w:pPr>
        <w:jc w:val="both"/>
      </w:pPr>
      <w:r>
        <w:rPr>
          <w:b/>
          <w:i w:val="0"/>
          <w:sz w:val="28"/>
        </w:rPr>
        <w:t>65.11 Mentalitas Kelangkaan, Bias Masa Kini, dan Mengapa Kita Gagal Menabung</w:t>
      </w:r>
    </w:p>
    <w:p>
      <w:pPr>
        <w:jc w:val="both"/>
      </w:pPr>
      <w:r>
        <w:rPr>
          <w:b w:val="0"/>
          <w:i w:val="0"/>
        </w:rPr>
        <w:t>Mentalitas kelangkaan muncul ketika perhatian terus tertuju pada apa yang mungkin hilang atau belum cukup. Pengalaman pernah kekurangan dapat membuat seseorang sangat cermat, tetapi kecemasan juga bisa mendorong keputusan yang berlawanan: menimbun barang saat ada penawaran, menghindari semua pengeluaran termasuk yang penting, atau menghabiskan uang segera karena merasa masa depan tidak pasti. Sebagai contoh, seseorang membeli banyak bahan pangan karena takut harga naik, lalu sebagian rusak. Orang lain tidak mau mengganti obat yang diperlukan meskipun penundaan menambah risiko. Mengenali pola ini memberi ruang untuk menilai kebutuhan satu per satu.</w:t>
      </w:r>
    </w:p>
    <w:p>
      <w:pPr>
        <w:jc w:val="both"/>
      </w:pPr>
      <w:r>
        <w:rPr>
          <w:b w:val="0"/>
          <w:i w:val="0"/>
        </w:rPr>
        <w:t>Bias masa kini membuat manfaat yang terasa sekarang tampak lebih kuat daripada manfaat yang datang kelak. Kesenangan dari makanan pesan antar atau barang baru langsung dirasakan, sedangkan manfaat tabungan untuk perbaikan rumah terasa jauh dan abstrak. Karena itu, niat menabung sering kalah oleh keputusan kecil yang berulang. Seseorang mungkin berkata akan mulai menyimpan uang bulan depan, tetapi setiap akhir pekan menghabiskan sisa anggaran untuk pembelian spontan. Contoh lain, keluarga menunda menyiapkan biaya tahunan yang sudah diketahui sampai tagihannya tiba, lalu terpaksa mencari dana terburu-buru.</w:t>
      </w:r>
    </w:p>
    <w:p>
      <w:pPr>
        <w:jc w:val="both"/>
      </w:pPr>
      <w:r>
        <w:rPr>
          <w:b w:val="0"/>
          <w:i w:val="0"/>
        </w:rPr>
        <w:t>Menabung lebih mudah bila tujuan dibuat konkret dan cara menyisihkannya sederhana. Tentukan satu keperluan yang ingin disiapkan, seperti biaya sekolah, perbaikan kendaraan, atau dana menghadapi penghasilan yang berubah-ubah. Perkirakan kebutuhan berdasarkan keadaan sendiri, bukan angka yang dipaksakan dari kehidupan orang lain. Jika pemasukan tidak tetap, sisihkan ketika ada pemasukan dan tinjau lagi setelah kebutuhan pokok serta kewajiban dipetakan. Angka atau persentase apa pun yang dipakai sebagai contoh harus dipahami sebagai ilustrasi, bukan aturan agama atau ukuran yang cocok untuk semua keluarga.</w:t>
      </w:r>
    </w:p>
    <w:p>
      <w:pPr>
        <w:jc w:val="both"/>
      </w:pPr>
      <w:r>
        <w:rPr>
          <w:b w:val="0"/>
          <w:i w:val="0"/>
        </w:rPr>
        <w:t>Buat tabungan terlihat dan mudah ditinjau tanpa mengorbankan kebutuhan harian. Seseorang dapat membuat pos khusus pada catatan anggaran untuk biaya pendidikan, sementara keluarga lain menyimpan amplop untuk perbaikan rumah. Bila pemasukan datang berkala, menjadwalkan pemindahan setelah menerima penghasilan dapat mengurangi keputusan berulang. Namun, jangan menganggap semua dana harus dikunci: keadaan darurat dan kebutuhan pokok perlu tetap dipertimbangkan. Jika pendapatan belum mencukupi kebutuhan dasar, masalahnya tidak selalu kurang disiplin; dukungan sosial, perundingan tagihan, atau bantuan profesional mungkin lebih relevan.</w:t>
      </w:r>
    </w:p>
    <w:p>
      <w:pPr>
        <w:jc w:val="both"/>
      </w:pPr>
      <w:r>
        <w:rPr>
          <w:b w:val="0"/>
          <w:i w:val="0"/>
        </w:rPr>
        <w:t>Syukur dapat membantu kita melihat sumber daya yang tersedia hari ini, sementara tawakal menguatkan ikhtiar tanpa menganggap simpanan sebagai jaminan mutlak. Kita boleh membuat rencana dan tetap menerima bahwa keadaan bisa berubah. Jika gagal menabung pada satu bulan, periksa penyebabnya: apakah ada biaya tak terduga, target terlalu tinggi, atau anggaran tidak realistis? Misalnya, keluarga dapat menyesuaikan tujuan setelah biaya kesehatan muncul, lalu memulai lagi dengan jumlah yang sanggup dijaga. Menabung yang sehat bukan perlombaan mengumpulkan saldo, melainkan upaya merawat amanah dan mengurangi kepanikan tanpa menutup mata terhadap kebutuhan orang yang kita tanggung.</w:t>
      </w:r>
    </w:p>
    <w:p>
      <w:pPr>
        <w:jc w:val="both"/>
      </w:pPr>
      <w:r>
        <w:rPr>
          <w:b/>
          <w:i w:val="0"/>
          <w:sz w:val="28"/>
        </w:rPr>
        <w:t>65.12 Tujuh Bias Keuangan dan Lawannya dalam Akhlak Islam (Tabel)</w:t>
      </w:r>
    </w:p>
    <w:p>
      <w:pPr>
        <w:jc w:val="both"/>
      </w:pPr>
      <w:r>
        <w:rPr>
          <w:b w:val="0"/>
          <w:i w:val="0"/>
        </w:rPr>
        <w:t>Bias keuangan bukan alasan untuk mencela diri. Ia adalah kecenderungan yang dapat memengaruhi pilihan, terutama ketika kita lelah, cemas, atau tergesa-gesa. Memahaminya membantu kita menyiapkan kebiasaan penyeimbang. Akhlak Islam memberi arah berupa amanah, syukur, kesederhanaan, keadilan, dan pengendalian diri. Istilah dalam tabel ini merupakan alat bantu memahami keputusan, bukan diagnosis atau penetapan hukum atas seseorang. Contohnya, orang yang menunda meninjau pengeluaran tidak otomatis malas; bisa jadi ia kewalahan dan memerlukan langkah yang lebih sederhana.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Bias</w:t>
            </w:r>
          </w:p>
        </w:tc>
        <w:tc>
          <w:tcPr>
            <w:tcW w:type="dxa" w:w="2880"/>
          </w:tcPr>
          <w:p>
            <w:r>
              <w:rPr>
                <w:b/>
              </w:rPr>
              <w:t>Hukum/akhlak lawannya</w:t>
            </w:r>
          </w:p>
        </w:tc>
        <w:tc>
          <w:tcPr>
            <w:tcW w:type="dxa" w:w="2880"/>
          </w:tcPr>
          <w:p>
            <w:r>
              <w:rPr>
                <w:b/>
              </w:rPr>
              <w:t>Penerapan singkat</w:t>
            </w:r>
          </w:p>
        </w:tc>
      </w:tr>
      <w:tr>
        <w:tc>
          <w:tcPr>
            <w:tcW w:type="dxa" w:w="2880"/>
          </w:tcPr>
          <w:p>
            <w:r>
              <w:t>Bias masa kini: memilih nikmat segera</w:t>
            </w:r>
          </w:p>
        </w:tc>
        <w:tc>
          <w:tcPr>
            <w:tcW w:type="dxa" w:w="2880"/>
          </w:tcPr>
          <w:p>
            <w:r>
              <w:t>Sabar dan pengendalian diri</w:t>
            </w:r>
          </w:p>
        </w:tc>
        <w:tc>
          <w:tcPr>
            <w:tcW w:type="dxa" w:w="2880"/>
          </w:tcPr>
          <w:p>
            <w:r>
              <w:t>Tunda pembelian pilihan selama sehari dan tinjau anggaran.</w:t>
            </w:r>
          </w:p>
        </w:tc>
      </w:tr>
      <w:tr>
        <w:tc>
          <w:tcPr>
            <w:tcW w:type="dxa" w:w="2880"/>
          </w:tcPr>
          <w:p>
            <w:r>
              <w:t>Takut kehilangan: enggan melepas uang meski perlu</w:t>
            </w:r>
          </w:p>
        </w:tc>
        <w:tc>
          <w:tcPr>
            <w:tcW w:type="dxa" w:w="2880"/>
          </w:tcPr>
          <w:p>
            <w:r>
              <w:t>Tawakal dan amanah</w:t>
            </w:r>
          </w:p>
        </w:tc>
        <w:tc>
          <w:tcPr>
            <w:tcW w:type="dxa" w:w="2880"/>
          </w:tcPr>
          <w:p>
            <w:r>
              <w:t>Bedakan kehati-hatian dari menahan hak atau kebutuhan penting.</w:t>
            </w:r>
          </w:p>
        </w:tc>
      </w:tr>
      <w:tr>
        <w:tc>
          <w:tcPr>
            <w:tcW w:type="dxa" w:w="2880"/>
          </w:tcPr>
          <w:p>
            <w:r>
              <w:t>Efek kepemilikan: menganggap barang sendiri selalu bernilai tinggi</w:t>
            </w:r>
          </w:p>
        </w:tc>
        <w:tc>
          <w:tcPr>
            <w:tcW w:type="dxa" w:w="2880"/>
          </w:tcPr>
          <w:p>
            <w:r>
              <w:t>Zuhud dan kejujuran menilai</w:t>
            </w:r>
          </w:p>
        </w:tc>
        <w:tc>
          <w:tcPr>
            <w:tcW w:type="dxa" w:w="2880"/>
          </w:tcPr>
          <w:p>
            <w:r>
              <w:t>Tanyakan fungsi barang dan apakah masih dipakai.</w:t>
            </w:r>
          </w:p>
        </w:tc>
      </w:tr>
      <w:tr>
        <w:tc>
          <w:tcPr>
            <w:tcW w:type="dxa" w:w="2880"/>
          </w:tcPr>
          <w:p>
            <w:r>
              <w:t>Biaya tertanam: terus membayar karena sudah telanjur keluar biaya</w:t>
            </w:r>
          </w:p>
        </w:tc>
        <w:tc>
          <w:tcPr>
            <w:tcW w:type="dxa" w:w="2880"/>
          </w:tcPr>
          <w:p>
            <w:r>
              <w:t>Hikmah dan keberanian memperbaiki arah</w:t>
            </w:r>
          </w:p>
        </w:tc>
        <w:tc>
          <w:tcPr>
            <w:tcW w:type="dxa" w:w="2880"/>
          </w:tcPr>
          <w:p>
            <w:r>
              <w:t>Evaluasi manfaat ke depan, bukan hanya uang yang sudah dibayar.</w:t>
            </w:r>
          </w:p>
        </w:tc>
      </w:tr>
      <w:tr>
        <w:tc>
          <w:tcPr>
            <w:tcW w:type="dxa" w:w="2880"/>
          </w:tcPr>
          <w:p>
            <w:r>
              <w:t>Ikut-ikutan: membeli karena lingkungan melakukannya</w:t>
            </w:r>
          </w:p>
        </w:tc>
        <w:tc>
          <w:tcPr>
            <w:tcW w:type="dxa" w:w="2880"/>
          </w:tcPr>
          <w:p>
            <w:r>
              <w:t>Qanaah dan menjaga niat</w:t>
            </w:r>
          </w:p>
        </w:tc>
        <w:tc>
          <w:tcPr>
            <w:tcW w:type="dxa" w:w="2880"/>
          </w:tcPr>
          <w:p>
            <w:r>
              <w:t>Bandingkan pembelian dengan kebutuhan rumah sendiri.</w:t>
            </w:r>
          </w:p>
        </w:tc>
      </w:tr>
      <w:tr>
        <w:tc>
          <w:tcPr>
            <w:tcW w:type="dxa" w:w="2880"/>
          </w:tcPr>
          <w:p>
            <w:r>
              <w:t>Mentalitas kelangkaan: menimbun atau menghindari belanja perlu</w:t>
            </w:r>
          </w:p>
        </w:tc>
        <w:tc>
          <w:tcPr>
            <w:tcW w:type="dxa" w:w="2880"/>
          </w:tcPr>
          <w:p>
            <w:r>
              <w:t>Syukur dan keseimbangan</w:t>
            </w:r>
          </w:p>
        </w:tc>
        <w:tc>
          <w:tcPr>
            <w:tcW w:type="dxa" w:w="2880"/>
          </w:tcPr>
          <w:p>
            <w:r>
              <w:t>Catat persediaan dan penuhi kebutuhan yang nyata.</w:t>
            </w:r>
          </w:p>
        </w:tc>
      </w:tr>
      <w:tr>
        <w:tc>
          <w:tcPr>
            <w:tcW w:type="dxa" w:w="2880"/>
          </w:tcPr>
          <w:p>
            <w:r>
              <w:t>Bias optimisme: meremehkan biaya dan risiko</w:t>
            </w:r>
          </w:p>
        </w:tc>
        <w:tc>
          <w:tcPr>
            <w:tcW w:type="dxa" w:w="2880"/>
          </w:tcPr>
          <w:p>
            <w:r>
              <w:t>Amanah dan kehati-hatian</w:t>
            </w:r>
          </w:p>
        </w:tc>
        <w:tc>
          <w:tcPr>
            <w:tcW w:type="dxa" w:w="2880"/>
          </w:tcPr>
          <w:p>
            <w:r>
              <w:t>Hitung total kewajiban serta siapkan ruang untuk biaya tak terduga.</w:t>
            </w:r>
          </w:p>
        </w:tc>
      </w:tr>
    </w:tbl>
    <w:p>
      <w:pPr>
        <w:jc w:val="both"/>
      </w:pPr>
      <w:r>
        <w:rPr>
          <w:b w:val="0"/>
          <w:i w:val="0"/>
        </w:rPr>
        <w:t>Penerapan tabel perlu lentur. Misalnya, seseorang yang takut kehilangan uang dapat mulai dengan memeriksa kewajiban yang jelas dan membicarakan kebutuhan keluarga, bukan memaksa diri memberi besar. Orang yang mudah ikut-ikutan dapat menunggu sampai suasana tenang sebelum membeli, lalu mencari barang yang memenuhi fungsi serupa dengan biaya sesuai kemampuan. Bila ada utang atau tagihan yang rumit, catat jumlah, tanggal, dan pihak yang perlu dihubungi. Bantuan penasihat yang kompeten dapat dibutuhkan untuk keputusan khusus; tabel ini tidak menggantikan nasihat fikih, hukum, atau keuangan.</w:t>
      </w:r>
    </w:p>
    <w:p>
      <w:pPr>
        <w:jc w:val="both"/>
      </w:pPr>
      <w:r>
        <w:rPr>
          <w:b w:val="0"/>
          <w:i w:val="0"/>
        </w:rPr>
        <w:t>Kita juga dapat menggunakan satu pertanyaan untuk semua kecenderungan: apakah pilihan ini memenuhi kebutuhan yang nyata, menunaikan amanah, dan menjaga martabat orang yang terdampak? Seorang pekerja dapat memakai pertanyaan itu sebelum mengambil cicilan, sedangkan pasangan dapat menggunakannya saat membahas bantuan bagi orang tua. Tidak setiap keputusan akan terasa sempurna. Yang dapat dilatih ialah kesediaan memeriksa alasan, memperbaiki kesalahan, dan mencari keseimbangan tanpa merendahkan diri maupun orang lain. Kebiasaan kecil yang berulang lebih menolong daripada memberi label buruk pada watak sendiri.</w:t>
      </w:r>
    </w:p>
    <w:p>
      <w:pPr>
        <w:jc w:val="both"/>
      </w:pPr>
      <w:r>
        <w:rPr>
          <w:b/>
          <w:i w:val="0"/>
          <w:sz w:val="28"/>
        </w:rPr>
        <w:t>65.13 Praktik: Membuat Anggaran Zakat dan Sedekah Bulanan</w:t>
      </w:r>
    </w:p>
    <w:p>
      <w:pPr>
        <w:jc w:val="both"/>
      </w:pPr>
      <w:r>
        <w:rPr>
          <w:b w:val="0"/>
          <w:i w:val="0"/>
        </w:rPr>
        <w:t>Anggaran bulanan untuk zakat dan sedekah dimulai dengan memisahkan kewajiban yang telah dipahami dari pemberian sukarela. Catat pemasukan, kebutuhan pokok, nafkah tanggungan, utang jatuh tempo, dan biaya rutin. Setelah itu, periksa apakah ada zakat yang wajib atas harta berdasarkan jenis, jumlah, masa kepemilikan, dan syarat yang berlaku. Cara hitung tidak seragam untuk semua harta; tanyakan kepada ahli yang tepercaya bila ragu. Sedekah sukarela dapat direncanakan dari kemampuan yang tersisa, tanpa mengambil dana kebutuhan dasar atau membuat janji yang tidak sanggup dijaga.</w:t>
      </w:r>
    </w:p>
    <w:p>
      <w:pPr>
        <w:jc w:val="both"/>
      </w:pPr>
      <w:r>
        <w:rPr>
          <w:b/>
          <w:i w:val="0"/>
          <w:sz w:val="24"/>
        </w:rPr>
        <w:t>Checklist</w:t>
      </w:r>
    </w:p>
    <w:p>
      <w:pPr>
        <w:jc w:val="both"/>
      </w:pPr>
      <w:r>
        <w:rPr>
          <w:b w:val="0"/>
          <w:i w:val="0"/>
        </w:rPr>
        <w:t>- Catat pemasukan yang benar-benar diterima bulan ini.</w:t>
      </w:r>
    </w:p>
    <w:p>
      <w:pPr>
        <w:jc w:val="both"/>
      </w:pPr>
      <w:r>
        <w:rPr>
          <w:b w:val="0"/>
          <w:i w:val="0"/>
        </w:rPr>
        <w:t>- Tulis kebutuhan pokok, nafkah tanggungan, dan tagihan wajib.</w:t>
      </w:r>
    </w:p>
    <w:p>
      <w:pPr>
        <w:jc w:val="both"/>
      </w:pPr>
      <w:r>
        <w:rPr>
          <w:b w:val="0"/>
          <w:i w:val="0"/>
        </w:rPr>
        <w:t>- Periksa utang jatuh tempo serta kebutuhan mendesak.</w:t>
      </w:r>
    </w:p>
    <w:p>
      <w:pPr>
        <w:jc w:val="both"/>
      </w:pPr>
      <w:r>
        <w:rPr>
          <w:b w:val="0"/>
          <w:i w:val="0"/>
        </w:rPr>
        <w:t>- Pisahkan zakat yang telah dipastikan wajib; minta panduan jika perhitungannya belum jelas.</w:t>
      </w:r>
    </w:p>
    <w:p>
      <w:pPr>
        <w:jc w:val="both"/>
      </w:pPr>
      <w:r>
        <w:rPr>
          <w:b w:val="0"/>
          <w:i w:val="0"/>
        </w:rPr>
        <w:t>- Tetapkan sedekah sukarela sesuai kemampuan, atau pilih bantuan nonuang seperti waktu dan tenaga.</w:t>
      </w:r>
    </w:p>
    <w:p>
      <w:pPr>
        <w:jc w:val="both"/>
      </w:pPr>
      <w:r>
        <w:rPr>
          <w:b w:val="0"/>
          <w:i w:val="0"/>
        </w:rPr>
        <w:t>- Tentukan kapan dan kepada siapa bantuan akan disalurkan, sambil menjaga martabat penerima.</w:t>
      </w:r>
    </w:p>
    <w:p>
      <w:pPr>
        <w:jc w:val="both"/>
      </w:pPr>
      <w:r>
        <w:rPr>
          <w:b w:val="0"/>
          <w:i w:val="0"/>
        </w:rPr>
        <w:t>- Tinjau kembali rencana bila pemasukan atau keadaan keluarga berubah.</w:t>
      </w:r>
    </w:p>
    <w:p>
      <w:pPr>
        <w:jc w:val="both"/>
      </w:pPr>
      <w:r>
        <w:rPr>
          <w:b w:val="0"/>
          <w:i w:val="0"/>
        </w:rPr>
        <w:t>Sebagai contoh, keluarga dengan pemasukan tidak tetap dapat menunggu hingga uang benar-benar diterima, lalu memperbarui catatan kewajiban sebelum menentukan bantuan sukarela. Seseorang yang memiliki kewajiban zakat dapat menyimpan catatan perhitungan dan jadwalnya, bukan mengandalkan ingatan. Angka tertentu dalam contoh anggaran merupakan ilustrasi, bukan kadar zakat atau anjuran persentase. Bila bulan ini ruang bantuan sangat kecil, memberi tenaga atau menunda sedekah sukarela dengan niat baik tidak sama dengan mengabaikan zakat yang sudah wajib.</w:t>
      </w:r>
    </w:p>
    <w:p>
      <w:pPr>
        <w:jc w:val="both"/>
      </w:pPr>
      <w:r>
        <w:rPr>
          <w:b/>
          <w:i w:val="0"/>
          <w:sz w:val="24"/>
        </w:rPr>
        <w:t>Janji Nyata</w:t>
      </w:r>
    </w:p>
    <w:p>
      <w:pPr>
        <w:jc w:val="both"/>
      </w:pPr>
      <w:r>
        <w:rPr>
          <w:b w:val="0"/>
          <w:i w:val="0"/>
        </w:rPr>
        <w:t>Saya akan mencatat pemasukan dan kewajiban bulan ini, memeriksa zakat dengan panduan yang dapat dipercaya bila belum yakin, lalu menetapkan bantuan sukarela sebatas kemampuan. Saya tidak menjanjikan jumlah tertentu atau hasil keuangan tertentu. Jika keadaan berubah, saya akan meninjau rencana dengan jujur dan tetap menjaga kebutuhan keluarga serta hak yang wajib ditunaikan. Saya akan mencatat penyesuaian agar keputusan bulan berikutnya lebih jelas.</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Hari 1</w:t>
            </w:r>
          </w:p>
        </w:tc>
        <w:tc>
          <w:tcPr>
            <w:tcW w:type="dxa" w:w="4320"/>
          </w:tcPr>
          <w:p>
            <w:r>
              <w:t>Catat semua pengeluaran selama 24 jam tanpa menilai, hanya merekam.</w:t>
            </w:r>
          </w:p>
        </w:tc>
      </w:tr>
      <w:tr>
        <w:tc>
          <w:tcPr>
            <w:tcW w:type="dxa" w:w="4320"/>
          </w:tcPr>
          <w:p>
            <w:r>
              <w:t>Hari 2</w:t>
            </w:r>
          </w:p>
        </w:tc>
        <w:tc>
          <w:tcPr>
            <w:tcW w:type="dxa" w:w="4320"/>
          </w:tcPr>
          <w:p>
            <w:r>
              <w:t>Hitung penghasilan bulanan lalu sisihkan porsi zakat dan sedekah secara terpisah.</w:t>
            </w:r>
          </w:p>
        </w:tc>
      </w:tr>
      <w:tr>
        <w:tc>
          <w:tcPr>
            <w:tcW w:type="dxa" w:w="4320"/>
          </w:tcPr>
          <w:p>
            <w:r>
              <w:t>Hari 3</w:t>
            </w:r>
          </w:p>
        </w:tc>
        <w:tc>
          <w:tcPr>
            <w:tcW w:type="dxa" w:w="4320"/>
          </w:tcPr>
          <w:p>
            <w:r>
              <w:t>Pilih satu kebiasaan boros kecil dan ganti dengan yang lebih bermanfaat.</w:t>
            </w:r>
          </w:p>
        </w:tc>
      </w:tr>
      <w:tr>
        <w:tc>
          <w:tcPr>
            <w:tcW w:type="dxa" w:w="4320"/>
          </w:tcPr>
          <w:p>
            <w:r>
              <w:t>Hari 4</w:t>
            </w:r>
          </w:p>
        </w:tc>
        <w:tc>
          <w:tcPr>
            <w:tcW w:type="dxa" w:w="4320"/>
          </w:tcPr>
          <w:p>
            <w:r>
              <w:t>Tunda satu pembelian besar selama 24 jam; rasakan perubahannya.</w:t>
            </w:r>
          </w:p>
        </w:tc>
      </w:tr>
      <w:tr>
        <w:tc>
          <w:tcPr>
            <w:tcW w:type="dxa" w:w="4320"/>
          </w:tcPr>
          <w:p>
            <w:r>
              <w:t>Hari 5</w:t>
            </w:r>
          </w:p>
        </w:tc>
        <w:tc>
          <w:tcPr>
            <w:tcW w:type="dxa" w:w="4320"/>
          </w:tcPr>
          <w:p>
            <w:r>
              <w:t>Hubungi satu keluarga dekat atau tetangga yang membutuhkan dan tawarkan bantuan nyata.</w:t>
            </w:r>
          </w:p>
        </w:tc>
      </w:tr>
      <w:tr>
        <w:tc>
          <w:tcPr>
            <w:tcW w:type="dxa" w:w="4320"/>
          </w:tcPr>
          <w:p>
            <w:r>
              <w:t>Hari 6</w:t>
            </w:r>
          </w:p>
        </w:tc>
        <w:tc>
          <w:tcPr>
            <w:tcW w:type="dxa" w:w="4320"/>
          </w:tcPr>
          <w:p>
            <w:r>
              <w:t>Baca ulang catatan pengeluaran; temukan satu pos yang dapat dikurangi tanpa mengurangi nafkah wajar.</w:t>
            </w:r>
          </w:p>
        </w:tc>
      </w:tr>
      <w:tr>
        <w:tc>
          <w:tcPr>
            <w:tcW w:type="dxa" w:w="4320"/>
          </w:tcPr>
          <w:p>
            <w:r>
              <w:t>Hari 7</w:t>
            </w:r>
          </w:p>
        </w:tc>
        <w:tc>
          <w:tcPr>
            <w:tcW w:type="dxa" w:w="4320"/>
          </w:tcPr>
          <w:p>
            <w:r>
              <w:t>Evaluasi: apakah pengeluaran Anda sudah berada di tengah, tidak kikir dan tidak boros?</w:t>
            </w:r>
          </w:p>
        </w:tc>
      </w:tr>
    </w:tbl>
    <w:p>
      <w:pPr>
        <w:jc w:val="both"/>
      </w:pPr>
      <w:r>
        <w:rPr>
          <w:b/>
          <w:i w:val="0"/>
          <w:sz w:val="24"/>
        </w:rPr>
        <w:t>Doa</w:t>
      </w:r>
    </w:p>
    <w:p>
      <w:pPr>
        <w:jc w:val="both"/>
      </w:pPr>
      <w:r>
        <w:rPr>
          <w:b w:val="0"/>
          <w:i w:val="0"/>
        </w:rPr>
        <w:t>Ya Allah, curahkanlah keberkahan pada rezekiku, jadikan aku bertengah dalam belanja, tidak kikir dan tidak boros, tunaikanlah hak-Mu dan hak hamba-Mu yang ada padaku, dan jadikan harta ini amal yang berkah bagi keluargaku.</w:t>
      </w:r>
    </w:p>
    <w:p>
      <w:pPr>
        <w:jc w:val="both"/>
      </w:pPr>
      <w:r>
        <w:rPr>
          <w:b/>
          <w:i w:val="0"/>
          <w:sz w:val="24"/>
        </w:rPr>
        <w:t>Satu Kalimat</w:t>
      </w:r>
    </w:p>
    <w:p>
      <w:pPr>
        <w:jc w:val="both"/>
      </w:pPr>
      <w:r>
        <w:rPr>
          <w:b w:val="0"/>
          <w:i w:val="0"/>
        </w:rPr>
        <w:t>Harta yang berkah bukan yang paling banyak, melainkan yang paling lurus pembagiannya: hak Allah, hak orang lain, dan kebutuhan keluarga.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