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82. Siklus Hidup Keuangan Muslim: dari Lajang sampai Usia Lanjut</w:t>
      </w:r>
    </w:p>
    <w:p>
      <w:pPr>
        <w:jc w:val="both"/>
      </w:pPr>
      <w:r>
        <w:rPr>
          <w:b/>
          <w:i w:val="0"/>
          <w:sz w:val="24"/>
        </w:rPr>
        <w:t>Kepala Bab</w:t>
      </w:r>
    </w:p>
    <w:p>
      <w:pPr>
        <w:jc w:val="both"/>
      </w:pPr>
      <w:r>
        <w:rPr>
          <w:b w:val="0"/>
          <w:i w:val="0"/>
        </w:rPr>
        <w:t>Bab 82 | Bagian XIII: Mengelola Rezeki | Tipe B</w:t>
      </w:r>
    </w:p>
    <w:p>
      <w:pPr>
        <w:jc w:val="both"/>
      </w:pPr>
      <w:r>
        <w:rPr>
          <w:b w:val="0"/>
          <w:i w:val="0"/>
        </w:rPr>
        <w:t>Dalil: QS. An-Nisa: 9; QS. Al-Isra: 23-24; HR. Bukhari &amp; Muslim (meninggalkan ahli waris cukup)</w:t>
      </w:r>
    </w:p>
    <w:p>
      <w:pPr>
        <w:jc w:val="both"/>
      </w:pPr>
      <w:r>
        <w:rPr>
          <w:b/>
          <w:i w:val="0"/>
          <w:sz w:val="24"/>
        </w:rPr>
        <w:t>Pembuka Masalah</w:t>
      </w:r>
    </w:p>
    <w:p>
      <w:pPr>
        <w:jc w:val="both"/>
      </w:pPr>
      <w:r>
        <w:rPr>
          <w:b w:val="0"/>
          <w:i w:val="0"/>
        </w:rPr>
        <w:t>Setiap tahap hidup membawa bentuk tanggung jawab keuangan yang berbeda: lajang yang menyiapkan dasar, rumah tangga muda yang menyusun anggaran bersama, orang tua yang menimbang biaya pendidikan, hingga usia tua yang menuntut keputusan tentang pensiun dan warisan. Keluarga yang hanya menyiapkan satu tahap biasanya kaget ketika tahap berikutnya datang tanpa diumumkan. Bab ini memetakan seluruh perjalanan itu, bukan sebagai ramalan, melainkan sebagai persiapan: apa yang umumnya terjadi pada tiap fase, dan keputusan kecil apa yang sebaiknya diambil jauh sebelum fase itu tiba, karena keputusan yang diambil terlambat hampir selalu lebih mahal harganya daripada keputusan yang diambil tepat waktu, dan selisih harganya itulah yang sering membuat sebuah keluarga merasa berat sepanjang satu fase penuh, bahkan ketika penghasilannya tidak pernah sekalipun berkurang.</w:t>
      </w:r>
    </w:p>
    <w:p>
      <w:pPr>
        <w:jc w:val="both"/>
      </w:pPr>
      <w:r>
        <w:rPr>
          <w:b/>
          <w:i w:val="0"/>
          <w:sz w:val="24"/>
        </w:rPr>
        <w:t>Pertanyaan Utama</w:t>
      </w:r>
    </w:p>
    <w:p>
      <w:pPr>
        <w:jc w:val="both"/>
      </w:pPr>
      <w:r>
        <w:rPr>
          <w:b w:val="0"/>
          <w:i w:val="0"/>
        </w:rPr>
        <w:t>Bagaimana seorang Muslim menyiapkan keuangannya di setiap fase hidup agar tidak pernah bergerak dari satu krisis finansial ke krisis berikutnya?</w:t>
      </w:r>
    </w:p>
    <w:p>
      <w:pPr>
        <w:jc w:val="both"/>
      </w:pPr>
      <w:r>
        <w:rPr>
          <w:b/>
          <w:i w:val="0"/>
          <w:sz w:val="24"/>
        </w:rPr>
        <w:t>Ringkasan</w:t>
      </w:r>
    </w:p>
    <w:p>
      <w:pPr>
        <w:jc w:val="both"/>
      </w:pPr>
      <w:r>
        <w:rPr>
          <w:b w:val="0"/>
          <w:i w:val="0"/>
        </w:rPr>
        <w:t>Setiap fase hidup memiliki amanah keuangan berbeda. Masa lajang: membangun dasar, menyiapkan pernikahan, melunasi utang. Awal pernikahan: anggaran bersama dan tujuan keluarga. Memiliki anak: biaya, perlindungan, akikah. Perencanaan keluarga: pandangan ulama tentang mengatur kelahiran. Pendidikan anak: biaya jangka panjang. Fase puncak penghasilan: membangun aset dan amal jariyah. Kehilangan pekerjaan, sakit, krisis di tengah jalan. Perceraian dan akibat finansialnya. Generasi sandwich. Persiapan masa tua. Biaya kesehatan dan perawatan. Bekerja setelah pensiun. Meninggalkan ahli waris dalam keadaan cukup. Kematian pasangan. Warisan nilai dan amal jariyah. Rencana usia 90 tahun. Peran kakek-nenek. Kebebasan finansial yang tidak membuat uang menjadi tujuan. Membantu keluarga besar. Satu dan dua pencari nafkah. Keluarga campuran. Merawat sakit kronis. Wasiat medis. Kuasa keuangan darurat. Pembagian kerja rumah yang adil. Praktik: peta keuangan seumur hidup satu halaman.</w:t>
      </w:r>
    </w:p>
    <w:p>
      <w:pPr>
        <w:jc w:val="right"/>
        <w:rtl/>
      </w:pPr>
      <w:r>
        <w:rPr>
          <w:rFonts w:ascii="Scheherazade New" w:hAnsi="Scheherazade New"/>
          <w:sz w:val="30"/>
          <w:rtl/>
          <w:cs w:val="1"/>
        </w:rPr>
        <w:t>وَلْيَخْشَ الَّذِيْنَ لَوْ تَرَكُوْا مِنْ خَلْفِهِمْ ذُرِّيَّةً ضِعٰفًا خَافُوْا عَلَيْهِمْ ۖ فَلْيَتَّقُوا اللّٰهَ وَلْيَقُوْلُوْا قَوْلًا سَدِيْدًا ۝٩</w:t>
      </w:r>
    </w:p>
    <w:p>
      <w:pPr>
        <w:jc w:val="both"/>
      </w:pPr>
      <w:r>
        <w:rPr>
          <w:b w:val="0"/>
          <w:i w:val="0"/>
          <w:sz w:val="18"/>
        </w:rPr>
        <w:t>LATIN: n.a. (transliterasi tidak dipakai; teks Arab dibaca langsung)</w:t>
      </w:r>
    </w:p>
    <w:p>
      <w:pPr>
        <w:jc w:val="both"/>
      </w:pPr>
      <w:r>
        <w:rPr>
          <w:b w:val="0"/>
          <w:i/>
        </w:rPr>
        <w:t>Artinya: Dan hendaklah takut kepada Allah orang-orang yang seandainya meninggalkan dibelakang mereka anak-anak yang lemah, yang mereka khawatir terhadap (kesejahteraan) mereka. Oleh sebab itu hendaklah mereka bertakwa kepada Allah dan hendaklah mereka mengucapkan perkataan yang benar.</w:t>
      </w:r>
    </w:p>
    <w:p>
      <w:pPr>
        <w:jc w:val="both"/>
      </w:pPr>
      <w:r>
        <w:rPr>
          <w:b w:val="0"/>
          <w:i w:val="0"/>
          <w:sz w:val="18"/>
        </w:rPr>
        <w:t>DERAJAT: Wahyu Al-Qur'an (kitabullah); bukan hadits, sehingga tidak dinilai derajat perawinya</w:t>
      </w:r>
    </w:p>
    <w:p>
      <w:pPr>
        <w:jc w:val="both"/>
      </w:pPr>
      <w:r>
        <w:rPr>
          <w:b w:val="0"/>
          <w:i w:val="0"/>
          <w:sz w:val="18"/>
        </w:rPr>
        <w:t>RUJUKAN: QS. An-Nisa: 9; https://quran.nu.or.id/an-nisa/9</w:t>
      </w:r>
    </w:p>
    <w:p>
      <w:pPr>
        <w:jc w:val="both"/>
      </w:pPr>
      <w:r>
        <w:rPr>
          <w:b w:val="0"/>
          <w:i w:val="0"/>
          <w:sz w:val="18"/>
        </w:rPr>
        <w:t>STATUS: [V-AYAT]</w:t>
      </w:r>
    </w:p>
    <w:p>
      <w:pPr>
        <w:jc w:val="right"/>
        <w:rtl/>
      </w:pPr>
      <w:r>
        <w:rPr>
          <w:rFonts w:ascii="Scheherazade New" w:hAnsi="Scheherazade New"/>
          <w:sz w:val="30"/>
          <w:rtl/>
          <w:cs w:val="1"/>
        </w:rPr>
        <w:t>۞ وَقَضَىٰ رَبُّكَ أَلَّا تَعْبُدُوٓا۟ إِلَّآ إِيَّاهُ وَبِٱلْوَٰلِدَيْنِ إِحْسَٰنًا ۚ إِمَّا يَبْلُغَنَّ عِندَكَ ٱلْكِبَرَ أَحَدُهُمَآ أَوْ كِلَاهُمَا فَلَا تَقُل لَّهُمَآ أُفٍّۢ وَلَا تَنْهَرْهُمَا وَقُل لَّهُمَا قَوْلًۭا كَرِيمًۭا وَٱخْفِضْ لَهُمَا جَنَاحَ ٱلذُّلِّ مِنَ ٱلرَّحْمَةِ وَقُل رَّبِّ ٱرْحَمْهُمَا كَمَا رَبَّيَانِى صَغِيرًۭا</w:t>
      </w:r>
    </w:p>
    <w:p>
      <w:pPr>
        <w:jc w:val="both"/>
      </w:pPr>
      <w:r>
        <w:rPr>
          <w:b w:val="0"/>
          <w:i w:val="0"/>
          <w:sz w:val="18"/>
        </w:rPr>
        <w:t>LATIN: n.a. (transliterasi tidak dipakai; teks Arab dibaca langsung)</w:t>
      </w:r>
    </w:p>
    <w:p>
      <w:pPr>
        <w:jc w:val="both"/>
      </w:pPr>
      <w:r>
        <w:rPr>
          <w:b w:val="0"/>
          <w:i/>
        </w:rPr>
        <w:t>Artinya: Dan Tuhanmu telah memerintahkan supaya kamu jangan menyembah selain Dia dan hendaklah kamu berbuat baik pada ibu bapakmu dengan sebaik-baiknya. Jika salah seorang di antara keduanya atau kedua-duanya sampai berumur lanjut dalam pemeliharaanmu, maka sekali-kali janganlah kamu mengatakan kepada keduanya perkataan "ah" dan janganlah kamu membentak mereka dan ucapkanlah kepada mereka perkataan yang mulia. Dan rendahkanlah dirimu terhadap mereka berdua dengan penuh kesayangan dan ucapkanlah: "Wahai Tuhanku, kasihilah mereka keduanya, sebagaimana mereka berdua telah mendidik aku waktu kecil".</w:t>
      </w:r>
    </w:p>
    <w:p>
      <w:pPr>
        <w:jc w:val="both"/>
      </w:pPr>
      <w:r>
        <w:rPr>
          <w:b w:val="0"/>
          <w:i w:val="0"/>
          <w:sz w:val="18"/>
        </w:rPr>
        <w:t>DERAJAT: Wahyu Al-Qur'an (kitabullah); bukan hadits, sehingga tidak dinilai derajat perawinya</w:t>
      </w:r>
    </w:p>
    <w:p>
      <w:pPr>
        <w:jc w:val="both"/>
      </w:pPr>
      <w:r>
        <w:rPr>
          <w:b w:val="0"/>
          <w:i w:val="0"/>
          <w:sz w:val="18"/>
        </w:rPr>
        <w:t>RUJUKAN: QS. Al-Isra: 23-24; https://quran.nu.or.id/al-isra/23 ; 24</w:t>
      </w:r>
    </w:p>
    <w:p>
      <w:pPr>
        <w:jc w:val="both"/>
      </w:pPr>
      <w:r>
        <w:rPr>
          <w:b w:val="0"/>
          <w:i w:val="0"/>
          <w:sz w:val="18"/>
        </w:rPr>
        <w:t>STATUS: [V-AYAT]</w:t>
      </w:r>
    </w:p>
    <w:p>
      <w:pPr>
        <w:jc w:val="right"/>
        <w:rtl/>
      </w:pPr>
      <w:r>
        <w:rPr>
          <w:rFonts w:ascii="Scheherazade New" w:hAnsi="Scheherazade New"/>
          <w:sz w:val="30"/>
          <w:rtl/>
          <w:cs w:val="1"/>
        </w:rPr>
        <w:t>حَدَّثَنَا يَحْيَى بْنُ يَحْيَى التَّمِيمِيُّ، أَخْبَرَنَا إِبْرَاهِيمُ بْنُ سَعْدٍ، عَنِ ابْنِ شِهَابٍ، عَنْ عَامِرِ بْنِ سَعْدٍ، عَنْ أَبِيهِ، قَالَ عَادَنِي رَسُولُ اللَّهِ صلى الله عليه وسلم فِي حَجَّةِ الْوَدَاعِ مِنْ وَجَعٍ أَشْفَيْتُ مِنْهُ عَلَى الْمَوْتِ فَقُلْتُ يَا رَسُولَ اللَّهِ بَلَغَنِي مَا تَرَى مِنَ الْوَجَعِ وَأَنَا ذُو مَالٍ وَلاَ يَرِثُنِي إِلاَّ ابْنَةٌ لِي وَاحِدَةٌ أَفَأَتَصَدَّقُ بِثُلُثَىْ مَالِي قَالَ لاَ قَالَ قُلْتُ أَفَأَتَصَدَّقُ بِشَطْرِهِ قَالَ لاَ الثُّلُثُ وَالثُّلُثُ كَثِيرٌ إِنَّكَ أَنْ تَذَرَ وَرَثَتَكَ أَغْنِيَاءَ خَيْرٌ مِنْ أَنْ تَذَرَهُمْ عَالَةً يَتَكَفَّفُونَ النَّاسَ</w:t>
      </w:r>
    </w:p>
    <w:p>
      <w:pPr>
        <w:jc w:val="both"/>
      </w:pPr>
      <w:r>
        <w:rPr>
          <w:b w:val="0"/>
          <w:i w:val="0"/>
          <w:sz w:val="18"/>
        </w:rPr>
        <w:t>LATIN: n.a. (transliterasi tidak dipakai; teks Arab dibaca langsung)</w:t>
      </w:r>
    </w:p>
    <w:p>
      <w:pPr>
        <w:jc w:val="both"/>
      </w:pPr>
      <w:r>
        <w:rPr>
          <w:b w:val="0"/>
          <w:i/>
        </w:rPr>
        <w:t>Artinya: Nabi menyanggah ketika Sa'ad menawarkan dua pertiga hartanya untuk sedekah: tidak, dan ketika Sa'ad menawarkan setengahnya, beliau tetap berkata tidak. Beliau bersabda: Sedekahkanlah sepertiga, dan sepertiga itu banyak. Sungguh, meninggalkan ahli waris dalam keadaan kaya lebih baik daripada meninggalkan mereka miskin yang harus meminta-minta kepada orang.</w:t>
      </w:r>
    </w:p>
    <w:p>
      <w:pPr>
        <w:jc w:val="both"/>
      </w:pPr>
      <w:r>
        <w:rPr>
          <w:b w:val="0"/>
          <w:i w:val="0"/>
          <w:sz w:val="18"/>
        </w:rPr>
        <w:t>PERAWI: Sa'ad bin Abi Waqqas radhiyallahu anhu.</w:t>
      </w:r>
    </w:p>
    <w:p>
      <w:pPr>
        <w:jc w:val="both"/>
      </w:pPr>
      <w:r>
        <w:rPr>
          <w:b w:val="0"/>
          <w:i w:val="0"/>
          <w:sz w:val="18"/>
        </w:rPr>
        <w:t>DERAJAT: HR. Bukhari &amp; Muslim (muttafaq 'alayh); hadith-mcp id 11357 (Muslim kitab al-Wasayah, id_in_book 4080 = Muslim no. 1628); silang sunnah.com/bukhari:2778</w:t>
      </w:r>
    </w:p>
    <w:p>
      <w:pPr>
        <w:jc w:val="both"/>
      </w:pPr>
      <w:r>
        <w:rPr>
          <w:b w:val="0"/>
          <w:i w:val="0"/>
          <w:sz w:val="18"/>
        </w:rPr>
        <w:t>RUJUKAN: HR. Bukhari &amp; Muslim no. 1628; https://sunnah.com/muslim:1628 ; https://search.hadith-mcp.org/?id=11357</w:t>
      </w:r>
    </w:p>
    <w:p>
      <w:pPr>
        <w:jc w:val="both"/>
      </w:pPr>
      <w:r>
        <w:rPr>
          <w:b w:val="0"/>
          <w:i w:val="0"/>
          <w:sz w:val="18"/>
        </w:rPr>
        <w:t>STATUS: [V-HADITS]</w:t>
      </w:r>
    </w:p>
    <w:p>
      <w:pPr>
        <w:jc w:val="both"/>
      </w:pPr>
      <w:r>
        <w:rPr>
          <w:b/>
          <w:i w:val="0"/>
          <w:sz w:val="24"/>
        </w:rPr>
        <w:t>Istilah Kunci</w:t>
      </w:r>
    </w:p>
    <w:p>
      <w:pPr>
        <w:jc w:val="both"/>
      </w:pPr>
      <w:r>
        <w:rPr>
          <w:b w:val="0"/>
          <w:i w:val="0"/>
        </w:rPr>
        <w:t>- Amanah: tanggung jawab yang dipercayakan Allah dan harus dijaga pada tiap fase.</w:t>
      </w:r>
    </w:p>
    <w:p>
      <w:pPr>
        <w:jc w:val="both"/>
      </w:pPr>
      <w:r>
        <w:rPr>
          <w:b w:val="0"/>
          <w:i w:val="0"/>
        </w:rPr>
        <w:t>- Amal jariyah: amal yang pahalanya terus mengalir setelah kematian pelakunya.</w:t>
      </w:r>
    </w:p>
    <w:p>
      <w:pPr>
        <w:jc w:val="both"/>
      </w:pPr>
      <w:r>
        <w:rPr>
          <w:b w:val="0"/>
          <w:i w:val="0"/>
        </w:rPr>
        <w:t>- Iddah: masa tunggu yang menjadi hak finansial perempuan setelah perceraian atau kematian suami.</w:t>
      </w:r>
    </w:p>
    <w:p>
      <w:pPr>
        <w:jc w:val="both"/>
      </w:pPr>
      <w:r>
        <w:rPr>
          <w:b w:val="0"/>
          <w:i w:val="0"/>
        </w:rPr>
        <w:t>- Kuasa keuangan: pemberian wewenang kepada pihak tertentu untuk mengelola keuangan saat pemberi kuasa tidak sanggup.</w:t>
      </w:r>
    </w:p>
    <w:p>
      <w:pPr>
        <w:jc w:val="both"/>
      </w:pPr>
      <w:r>
        <w:rPr>
          <w:b w:val="0"/>
          <w:i w:val="0"/>
        </w:rPr>
        <w:t>- Peta keuangan seumur hidup: satu halaman yang memetakan aset, utang, dan rencana tiap fase.</w:t>
      </w:r>
    </w:p>
    <w:p>
      <w:pPr>
        <w:jc w:val="both"/>
      </w:pPr>
      <w:r>
        <w:rPr>
          <w:b/>
          <w:i w:val="0"/>
          <w:sz w:val="28"/>
        </w:rPr>
        <w:t>82.1 Setiap Fase Hidup Memiliki Amanah Keuangan yang Berbeda</w:t>
      </w:r>
    </w:p>
    <w:p>
      <w:pPr>
        <w:jc w:val="both"/>
      </w:pPr>
      <w:r>
        <w:rPr>
          <w:b w:val="0"/>
          <w:i w:val="0"/>
        </w:rPr>
        <w:t>Keuangan keluarga bukan proyek yang selesai setelah seseorang memiliki penghasilan tetap. Ia bergerak mengikuti umur, tanggungan, kesehatan, pekerjaan, dan perubahan kebutuhan. Seorang yang baru mulai bekerja menghadapi keputusan yang berbeda dari pasangan yang sedang membesarkan anak, atau orang tua yang mulai memasuki masa pensiun. Karena itu, rencana keuangan yang baik tidak meniru keadaan orang lain. Ia membaca amanah yang sedang dihadapi, lalu menentukan langkah yang masuk akal untuk fase tersebut.</w:t>
      </w:r>
    </w:p>
    <w:p>
      <w:pPr>
        <w:jc w:val="both"/>
      </w:pPr>
      <w:r>
        <w:rPr>
          <w:b w:val="0"/>
          <w:i w:val="0"/>
        </w:rPr>
        <w:t>Amanah keuangan mencakup cara memperoleh, menggunakan, menyimpan, dan membagikan harta. Penghasilan halal perlu dijaga, tetapi kecakapan mengelola pengeluaran juga dibutuhkan. Seseorang dapat berpenghasilan besar namun selalu kekurangan karena cicilan dan kebiasaan belanja menghabiskan pemasukan. Sebaliknya, penghasilan sederhana dapat terasa cukup ketika kebutuhan diprioritaskan, kewajiban dibayar, dan keputusan dibuat dengan sadar. Ukuran keberhasilan bukan sekadar jumlah aset, melainkan kemampuan memenuhi tanggung jawab tanpa menzalimi diri sendiri ataupun orang lain.</w:t>
      </w:r>
    </w:p>
    <w:p>
      <w:pPr>
        <w:jc w:val="both"/>
      </w:pPr>
      <w:r>
        <w:rPr>
          <w:b w:val="0"/>
          <w:i w:val="0"/>
        </w:rPr>
        <w:t>Pada masa lajang, perhatian sering tertuju pada pembentukan kebiasaan: hidup sesuai kemampuan, menyelesaikan utang, menyiapkan dana darurat, dan menyusun tujuan. Misalnya, pekerja baru dengan penghasilan ilustrasi Rp6 juta per bulan dapat menetapkan batas belanja harian, menyisihkan dana untuk keadaan darurat, dan membuat rencana melunasi pinjaman konsumtif. Angka itu bukan patokan untuk semua orang; biaya tempat tinggal dan tanggungan keluarga berbeda-beda. Yang penting, ia mengetahui ke mana uang mengalir sebelum menambah komitmen baru.</w:t>
      </w:r>
    </w:p>
    <w:p>
      <w:pPr>
        <w:jc w:val="both"/>
      </w:pPr>
      <w:r>
        <w:rPr>
          <w:b w:val="0"/>
          <w:i w:val="0"/>
        </w:rPr>
        <w:t>Pernikahan mengubah pengelolaan uang karena keputusan kini menyentuh dua orang dan rumah tangga bersama. Pasangan perlu membicarakan penghasilan, kewajiban kepada orang tua, utang, pembagian tugas, serta harapan tentang tempat tinggal. Contohnya, pasangan yang baru menikah dapat menyepakati rekening untuk kebutuhan bersama sambil tetap mempertahankan ruang belanja pribadi yang wajar. Kesepakatan itu bukan tanda kurang percaya, melainkan cara mencegah salah paham. Jika salah satu berpenghasilan tidak tetap, anggaran dapat memakai angka konservatif, lalu menyesuaikan setelah pemasukan benar-benar diterima.</w:t>
      </w:r>
    </w:p>
    <w:p>
      <w:pPr>
        <w:jc w:val="both"/>
      </w:pPr>
      <w:r>
        <w:rPr>
          <w:b w:val="0"/>
          <w:i w:val="0"/>
        </w:rPr>
        <w:t>Kehadiran anak menambah tanggung jawab jangka panjang. Ada biaya kesehatan, kebutuhan sehari-hari, pengasuhan, dan pendidikan; sebagian dapat diperkirakan, sebagian muncul mendadak. Orang tua bisa meninjau perlindungan kesehatan dan menyisihkan dana berkala, tanpa merasa harus membeli setiap produk keuangan yang ditawarkan. Contoh sederhana ialah membuat pos pemeriksaan kesehatan dan kebutuhan bayi sebelum kelahiran, kemudian meninjau kembali setelah mengetahui keadaan nyata. Perencanaan membantu keluarga bersiap, tetapi tidak menjamin semua kejadian berjalan sesuai perkiraan.</w:t>
      </w:r>
    </w:p>
    <w:p>
      <w:pPr>
        <w:jc w:val="both"/>
      </w:pPr>
      <w:r>
        <w:rPr>
          <w:b w:val="0"/>
          <w:i w:val="0"/>
        </w:rPr>
        <w:t>Di usia kerja yang lebih matang, penghasilan mungkin meningkat, tetapi pengeluaran dan tanggungan juga dapat bertambah. Masa ini memberi kesempatan memperkuat cadangan, mengurangi utang, menyiapkan masa tua, dan membantu keluarga tanpa mengabaikan rumah tangga sendiri. Seseorang yang memperoleh kenaikan gaji, misalnya, dapat menaikkan tabungan dan kontribusi sosial sebelum menaikkan biaya hidup. Cara itu lebih tahan lama daripada menganggap kenaikan pemasukan sebagai izin untuk menambah cicilan.</w:t>
      </w:r>
    </w:p>
    <w:p>
      <w:pPr>
        <w:jc w:val="both"/>
      </w:pPr>
      <w:r>
        <w:rPr>
          <w:b w:val="0"/>
          <w:i w:val="0"/>
        </w:rPr>
        <w:t>Menjelang usia lanjut, fokus bergeser pada kecukupan arus kas, kesehatan, tempat tinggal, dan kemudahan pengelolaan aset. Dokumen penting perlu tertata, keluarga yang dipercaya mengetahui lokasi dan akses yang sah, serta pembagian harta mengikuti ketentuan yang berlaku. Orang tua dapat membicarakan kebutuhan perawatan dengan anak-anak ketika masih sehat, agar keputusan tidak dibuat tergesa-gesa saat krisis. Berbagi pengalaman dan menolong keluarga tetap baik, selama tidak mengorbankan biaya hidup dan perawatan yang memang dibutuhkan.</w:t>
      </w:r>
    </w:p>
    <w:p>
      <w:pPr>
        <w:jc w:val="both"/>
      </w:pPr>
      <w:r>
        <w:rPr>
          <w:b w:val="0"/>
          <w:i w:val="0"/>
        </w:rPr>
        <w:t>Perubahan fase tidak selalu mengikuti urutan yang rapi. Seseorang dapat kehilangan pekerjaan, menanggung biaya orang tua, menjadi orang tua tunggal, atau memulai keluarga pada usia yang berbeda. Rencana karena itu perlu ditinjau, bukan diperlakukan sebagai janji kaku. Saat keadaan berubah, keluarga dapat menyusun ulang prioritas: kebutuhan pokok dan kewajiban lebih dahulu, lalu tujuan yang dapat ditunda. Percakapan yang jujur dan pencatatan sederhana sering lebih bermanfaat daripada perhitungan rumit yang tidak pernah diperbarui.</w:t>
      </w:r>
    </w:p>
    <w:p>
      <w:pPr>
        <w:jc w:val="both"/>
      </w:pPr>
      <w:r>
        <w:rPr>
          <w:b w:val="0"/>
          <w:i w:val="0"/>
        </w:rPr>
        <w:t>Perencanaan keuangan Muslim juga memerlukan batas moral. Harta bukan ukuran kemuliaan, dan kesulitan tidak otomatis berarti seseorang gagal. Menunaikan nafkah sesuai kemampuan, menjauhi transaksi yang dilarang, memenuhi hak orang lain, serta menyisihkan ruang untuk sedekah merupakan bagian dari pengelolaan yang bertanggung jawab. Keluarga boleh memiliki tujuan duniawi seperti rumah atau pendidikan, tetapi tujuan itu perlu diletakkan bersama kewajiban ibadah dan hak sesama.</w:t>
      </w:r>
    </w:p>
    <w:p>
      <w:pPr>
        <w:jc w:val="both"/>
      </w:pPr>
      <w:r>
        <w:rPr>
          <w:b w:val="0"/>
          <w:i w:val="0"/>
        </w:rPr>
        <w:t>Maka, pertanyaan yang berguna pada tiap fase bukan hanya “berapa yang harus dikumpulkan?”, melainkan “siapa yang menjadi tanggung jawab saya sekarang, risiko apa yang mungkin muncul, dan kebiasaan apa yang membuat amanah ini tertunaikan?” Jawabannya dapat berubah dari tahun ke tahun. Dengan meninjau keadaan secara berkala, keluarga bisa menjaga keseimbangan antara kebutuhan hari ini, persiapan masa depan, dan kemurahan hati yang tidak melampaui kemampuan.</w:t>
      </w:r>
    </w:p>
    <w:p>
      <w:pPr>
        <w:jc w:val="both"/>
      </w:pPr>
      <w:r>
        <w:rPr>
          <w:b/>
          <w:i w:val="0"/>
          <w:sz w:val="28"/>
        </w:rPr>
        <w:t>82.2 Masa Lajang: Membangun Dasar, Menyiapkan Pernikahan, dan Melunasi Utang</w:t>
      </w:r>
    </w:p>
    <w:p>
      <w:pPr>
        <w:jc w:val="both"/>
      </w:pPr>
      <w:r>
        <w:rPr>
          <w:b w:val="0"/>
          <w:i w:val="0"/>
        </w:rPr>
        <w:t>Masa lajang memberi ruang untuk membentuk kebiasaan sebelum tanggung jawab rumah tangga bertambah. Ruang itu bukan alasan untuk menghabiskan seluruh penghasilan, juga bukan tuntutan agar setiap orang segera menikah. Langkah pertama ialah memahami pemasukan bersih dan pengeluaran nyata. Catatan sederhana selama beberapa bulan dapat menunjukkan kebocoran yang tidak terlihat, seperti biaya antar makanan, langganan yang jarang dipakai, atau belanja spontan sepulang kerja.</w:t>
      </w:r>
    </w:p>
    <w:p>
      <w:pPr>
        <w:jc w:val="both"/>
      </w:pPr>
      <w:r>
        <w:rPr>
          <w:b w:val="0"/>
          <w:i w:val="0"/>
        </w:rPr>
        <w:t>Pekerja lajang dapat membagi pemasukan untuk kebutuhan pokok, kewajiban keluarga, pembayaran utang, simpanan darurat, dan tujuan pribadi. Besar tiap pos mengikuti kondisi setempat. Contoh ilustrasi: seseorang yang tinggal bersama keluarga mungkin menanggung sebagian tagihan rumah dan dapat menyimpan lebih banyak; rekan yang menyewa kamar di kota lain mungkin perlu memprioritaskan sewa serta transportasi. Membandingkan nominal tabungan tanpa membandingkan tanggungan hanya menimbulkan tekanan yang tidak berguna.</w:t>
      </w:r>
    </w:p>
    <w:p>
      <w:pPr>
        <w:jc w:val="both"/>
      </w:pPr>
      <w:r>
        <w:rPr>
          <w:b w:val="0"/>
          <w:i w:val="0"/>
        </w:rPr>
        <w:t>Utang perlu dipetakan menurut jumlah, biaya, tenggat, dan akibat bila terlambat. Bayar kewajiban tepat waktu sambil menghindari pinjaman baru untuk konsumsi dapat mencegah beban membesar. Jika beberapa utang berjalan, pilih strategi pelunasan yang realistis, misalnya mendahulukan utang dengan biaya paling tinggi sambil tetap membayar minimum kewajiban lain. Bila kesulitan, hubungi pemberi pinjaman lebih awal untuk memahami opsi yang sah; jangan menutup utang lama dengan pinjaman berbiaya lebih berat tanpa menghitung konsekuensinya.</w:t>
      </w:r>
    </w:p>
    <w:p>
      <w:pPr>
        <w:jc w:val="both"/>
      </w:pPr>
      <w:r>
        <w:rPr>
          <w:b w:val="0"/>
          <w:i w:val="0"/>
        </w:rPr>
        <w:t>Menyiapkan pernikahan sebaiknya dimulai dengan percakapan dan rencana, bukan perlombaan pesta. Calon pasangan dapat membahas tempat tinggal, sumber penghasilan, tanggungan kepada orang tua, dan batas biaya acara. Contohnya, mereka memilih acara sederhana dan mengarahkan sebagian anggaran ilustrasi untuk perlengkapan rumah atau cadangan awal. Keputusan itu tidak perlu mengikuti ukuran keluarga lain. Yang perlu dijaga adalah persetujuan, keterbukaan, dan tidak memaksakan utang demi kesan sesaat.</w:t>
      </w:r>
    </w:p>
    <w:p>
      <w:pPr>
        <w:jc w:val="both"/>
      </w:pPr>
      <w:r>
        <w:rPr>
          <w:b w:val="0"/>
          <w:i w:val="0"/>
        </w:rPr>
        <w:t>Dana darurat dibangun bertahap sesuai kestabilan pekerjaan dan tanggungan. Simpan di tempat yang aman dan mudah dicairkan, bukan dalam aset yang nilainya mudah berubah jika uang mungkin segera diperlukan. Pekerja lepas dengan pemasukan tidak menentu dapat menargetkan cadangan lebih besar daripada pegawai dengan pendapatan stabil, sambil mencatat kapan proyek biasanya dibayar. Dana tersebut untuk gangguan nyata seperti kehilangan pekerjaan atau kebutuhan medis, bukan untuk mengganti belanja rutin yang terus melampaui anggaran.</w:t>
      </w:r>
    </w:p>
    <w:p>
      <w:pPr>
        <w:jc w:val="both"/>
      </w:pPr>
      <w:r>
        <w:rPr>
          <w:b/>
          <w:i w:val="0"/>
          <w:sz w:val="24"/>
        </w:rPr>
        <w:t>Penerapan Kerja</w:t>
      </w:r>
    </w:p>
    <w:p>
      <w:pPr>
        <w:jc w:val="both"/>
      </w:pPr>
      <w:r>
        <w:rPr>
          <w:b w:val="0"/>
          <w:i w:val="0"/>
        </w:rPr>
        <w:t>Pekerja lajang dapat memulai dari satu kebiasaan mingguan: catat pemasukan yang benar-benar diterima dan tiga pengeluaran terbesar. Setelah satu bulan, pilih satu perubahan yang sanggup dipertahankan, misalnya memasak beberapa kali dalam seminggu atau membatalkan layanan yang tidak dipakai. Tetapkan transfer tabungan setelah gajian, bukan menunggu sisa. Jika membantu orang tua, masukkan bantuan itu ke rencana sejak awal agar tetap terhormat dan tidak berubah menjadi janji yang mustahil dipenuhi.</w:t>
      </w:r>
    </w:p>
    <w:p>
      <w:pPr>
        <w:jc w:val="both"/>
      </w:pPr>
      <w:r>
        <w:rPr>
          <w:b/>
          <w:i w:val="0"/>
          <w:sz w:val="28"/>
        </w:rPr>
        <w:t>82.3 Awal Pernikahan: Anggaran Bersama dan Tujuan Keluarga</w:t>
      </w:r>
    </w:p>
    <w:p>
      <w:pPr>
        <w:jc w:val="both"/>
      </w:pPr>
      <w:r>
        <w:rPr>
          <w:b w:val="0"/>
          <w:i w:val="0"/>
        </w:rPr>
        <w:t>Pada awal pernikahan, banyak pasangan masih belajar menyatukan kebiasaan yang dibentuk dalam dua keluarga berbeda. Satu mungkin terbiasa menyimpan uang sebelum berbelanja, sementara yang lain mengutamakan membantu orang tua atau berkumpul bersama keluarga besar. Tidak ada anggaran yang menyelesaikan perbedaan dengan sendirinya. Pasangan perlu mendengar alasan di balik kebiasaan masing-masing dan menyepakati aturan yang adil bagi keadaan mereka.</w:t>
      </w:r>
    </w:p>
    <w:p>
      <w:pPr>
        <w:jc w:val="both"/>
      </w:pPr>
      <w:r>
        <w:rPr>
          <w:b w:val="0"/>
          <w:i w:val="0"/>
        </w:rPr>
        <w:t>Mulailah dengan daftar pemasukan bersih, biaya rumah, makanan, transportasi, kewajiban utang, bantuan keluarga, dan kebutuhan pribadi. Tentukan siapa membayar tagihan tertentu dan kapan uang disiapkan. Rekening bersama dapat memudahkan biaya rumah tangga, sedangkan rekening pribadi memberi ruang bagi masing-masing untuk mengatur pengeluaran kecil. Pengaturannya bergantung pada kesepakatan dan kemampuan; tidak semua pasangan harus menggabungkan seluruh uang. Sepakati pula cara mencatat transaksi supaya kedua pihak dapat melihat keadaan anggaran tanpa harus menebak. Bila salah seorang mengelola tagihan, tinjau catatan bersama secara berkala dan pastikan keduanya memahami kewajiban yang jatuh tempo.</w:t>
      </w:r>
    </w:p>
    <w:p>
      <w:pPr>
        <w:jc w:val="both"/>
      </w:pPr>
      <w:r>
        <w:rPr>
          <w:b w:val="0"/>
          <w:i w:val="0"/>
        </w:rPr>
        <w:t>Tujuan keluarga sebaiknya diberi urutan dan waktu. Pasangan dapat memilih cadangan darurat, melunasi utang, membeli perlengkapan rumah, atau menabung untuk tempat tinggal. Contoh ilustrasi: mereka menyepakati menunda pembelian kendaraan baru selama setahun sambil mengisi dana perbaikan kendaraan yang ada. Tujuan yang jelas membantu membedakan kebutuhan dari keinginan, tetapi rencana tetap perlu ditinjau jika pekerjaan atau kesehatan berubah.</w:t>
      </w:r>
    </w:p>
    <w:p>
      <w:pPr>
        <w:jc w:val="both"/>
      </w:pPr>
      <w:r>
        <w:rPr>
          <w:b w:val="0"/>
          <w:i w:val="0"/>
        </w:rPr>
        <w:t>Pembicaraan tentang keluarga besar juga perlu dilakukan dengan hormat. Pasangan dapat menyisihkan bantuan untuk orang tua sesuai kemampuan dan menetapkan cara merespons permintaan mendadak. Bila satu pihak memiliki kewajiban rutin, hal itu sebaiknya diketahui sejak awal, bukan disembunyikan sampai menimbulkan konflik. Bantuan yang direncanakan menjaga kasih sayang sekaligus mencegah kebutuhan rumah tangga inti terabaikan. Jika kebutuhan salah satu keluarga meningkat, pasangan dapat meninjau kembali jumlah bantuan bersama, bukan membuat keputusan diam-diam. Mencatat tanggal tagihan dan jatuh tempo juga mencegah denda atau layanan terputus. Hal-hal kecil ini membuat anggaran lebih mudah dipahami oleh keduanya. Sepakati waktu evaluasi rutin, bukan hanya membahas uang ketika sedang ada masalah.</w:t>
      </w:r>
    </w:p>
    <w:p>
      <w:pPr>
        <w:jc w:val="both"/>
      </w:pPr>
      <w:r>
        <w:rPr>
          <w:b/>
          <w:i w:val="0"/>
          <w:sz w:val="24"/>
        </w:rPr>
        <w:t>Penerapan Keluarga</w:t>
      </w:r>
    </w:p>
    <w:p>
      <w:pPr>
        <w:jc w:val="both"/>
      </w:pPr>
      <w:r>
        <w:rPr>
          <w:b w:val="0"/>
          <w:i w:val="0"/>
        </w:rPr>
        <w:t>Pasangan baru dapat mengadakan percakapan anggaran singkat setiap awal bulan. Mereka menuliskan pemasukan yang sudah pasti, mengalokasikan tagihan dan kebutuhan pokok, lalu menyepakati target bersama. Masing-masing mendapat ruang belanja pribadi dengan batas yang disetujui, tanpa harus meminta izin untuk setiap pembelian kecil. Jika pemasukan salah satu berubah, mereka menyesuaikan pos tujuan terlebih dahulu dan menjaga kewajiban dasar tetap terpenuhi. Hindari menyalahkan; periksa angka dan cari keputusan yang dapat dijalankan bersama.</w:t>
      </w:r>
    </w:p>
    <w:p>
      <w:pPr>
        <w:jc w:val="both"/>
      </w:pPr>
      <w:r>
        <w:rPr>
          <w:b/>
          <w:i w:val="0"/>
          <w:sz w:val="28"/>
        </w:rPr>
        <w:t>82.4 Memiliki Anak: Biaya, Perlindungan, dan Akikah</w:t>
      </w:r>
    </w:p>
    <w:p>
      <w:pPr>
        <w:jc w:val="both"/>
      </w:pPr>
      <w:r>
        <w:rPr>
          <w:b w:val="0"/>
          <w:i w:val="0"/>
        </w:rPr>
        <w:t>Kehadiran anak membawa kegembiraan sekaligus tanggung jawab baru. Sebagian biaya dapat disiapkan sebelum kelahiran, seperti pemeriksaan, persalinan, perlengkapan dasar, dan pengaturan cuti. Keluarga sebaiknya mencari informasi manfaat kesehatan yang benar-benar tersedia, memahami batasnya, dan menyimpan dana untuk biaya yang tidak tertanggung. Membeli perlengkapan secukupnya lebih bijak daripada memenuhi daftar panjang yang belum tentu diperlukan.</w:t>
      </w:r>
    </w:p>
    <w:p>
      <w:pPr>
        <w:jc w:val="both"/>
      </w:pPr>
      <w:r>
        <w:rPr>
          <w:b w:val="0"/>
          <w:i w:val="0"/>
        </w:rPr>
        <w:t>Setelah bayi lahir, pengeluaran rutin mulai terlihat: makanan, pakaian, popok, kunjungan kesehatan, dan kebutuhan pengasuhan. Orang tua dapat meninjau anggaran setelah beberapa bulan karena perkiraan awal sering berbeda dari kenyataan. Misalnya, keluarga yang semula merencanakan pengasuhan di rumah mungkin kemudian membutuhkan penitipan saat kedua orang tua kembali bekerja. Perubahan itu perlu dihitung bersama biaya perjalanan dan waktu, bukan dinilai sebagai kegagalan rencana. Mereka dapat membandingkan beberapa bentuk pengasuhan, memeriksa jam layanan dan keamanan, serta memperhitungkan siapa yang mengantar dan menjemput. Jika kerabat membantu, bicarakan jadwal dan batas kemampuan dengan jelas agar bantuan tidak dianggap kewajiban tanpa akhir.</w:t>
      </w:r>
    </w:p>
    <w:p>
      <w:pPr>
        <w:jc w:val="both"/>
      </w:pPr>
      <w:r>
        <w:rPr>
          <w:b w:val="0"/>
          <w:i w:val="0"/>
        </w:rPr>
        <w:t>Kebutuhan anak berubah cepat, sehingga membeli semua barang baru sering tidak perlu. Pakaian atau perlengkapan yang masih layak dapat dipakai kembali atau dipinjam dari keluarga, dengan memperhatikan kebersihan dan keselamatan. Buat daftar kebutuhan sebelum belanja dan tunda barang yang belum mendesak. Cara ini mengurangi pemborosan dan memberi ruang bagi biaya yang lebih penting, seperti pemeriksaan kesehatan atau dukungan pengasuhan.</w:t>
      </w:r>
    </w:p>
    <w:p>
      <w:pPr>
        <w:jc w:val="both"/>
      </w:pPr>
      <w:r>
        <w:rPr>
          <w:b w:val="0"/>
          <w:i w:val="0"/>
        </w:rPr>
        <w:t>Perlindungan berarti menyiapkan keluarga menghadapi kejadian yang mengganggu pemasukan atau menambah kebutuhan. Dana darurat, perlindungan kesehatan yang sesuai, dan dokumen keluarga yang tertata dapat mengurangi kepanikan. Jangan mengambil produk hanya karena rasa takut atau janji hasil pasti; pahami biaya, pengecualian, dan kesesuaiannya dengan prinsip yang dianut keluarga. Bila perlu, bandingkan informasi dan minta penjelasan tertulis sebelum menyetujui komitmen jangka panjang.</w:t>
      </w:r>
    </w:p>
    <w:p>
      <w:pPr>
        <w:jc w:val="both"/>
      </w:pPr>
      <w:r>
        <w:rPr>
          <w:b w:val="0"/>
          <w:i w:val="0"/>
        </w:rPr>
        <w:t>Akikah merupakan ibadah yang memiliki pembahasan fikih dan kemampuan keluarga perlu diperhitungkan. Orang tua sebaiknya belajar dari sumber tepercaya mengenai ketentuan serta waktu pelaksanaannya. Jangan sampai acara memicu utang yang mengganggu nafkah, atau menjadi ajang membandingkan kemampuan. Jika keluarga mampu, pelaksanaan dapat disusun sederhana dan mengutamakan tujuan ibadah serta berbagi makanan, bukan kemewahan jamuan.</w:t>
      </w:r>
    </w:p>
    <w:p>
      <w:pPr>
        <w:jc w:val="both"/>
      </w:pPr>
      <w:r>
        <w:rPr>
          <w:b/>
          <w:i w:val="0"/>
          <w:sz w:val="24"/>
        </w:rPr>
        <w:t>Titik Risiko</w:t>
      </w:r>
    </w:p>
    <w:p>
      <w:pPr>
        <w:jc w:val="both"/>
      </w:pPr>
      <w:r>
        <w:rPr>
          <w:b w:val="0"/>
          <w:i w:val="0"/>
        </w:rPr>
        <w:t>Biaya anak yang tidak direncanakan dapat muncul bersamaan: pemeriksaan tambahan, perubahan pengasuhan, atau perlengkapan yang perlu diganti. Risikonya meningkat bila seluruh pemasukan sudah terikat cicilan dan tidak ada cadangan. Sebelum membeli barang mahal, keluarga dapat memeriksa apakah barang itu wajib, bisa dipinjam, atau tersedia dalam kondisi layak. Sisihkan ruang dalam anggaran untuk kejutan dan sepakati dari mana dana diambil. Jika pendapatan turun, tunda belanja pilihan lebih dahulu, bukan kebutuhan kesehatan atau nafkah pokok.</w:t>
      </w:r>
    </w:p>
    <w:p>
      <w:pPr>
        <w:jc w:val="both"/>
      </w:pPr>
      <w:r>
        <w:rPr>
          <w:b/>
          <w:i w:val="0"/>
          <w:sz w:val="28"/>
        </w:rPr>
        <w:t>82.5 Anak dan Perencanaan Keluarga: Pandangan Ulama tentang Mengatur Kelahiran dan Larangan Takut Miskin</w:t>
      </w:r>
    </w:p>
    <w:p>
      <w:pPr>
        <w:jc w:val="both"/>
      </w:pPr>
      <w:r>
        <w:rPr>
          <w:b w:val="0"/>
          <w:i w:val="0"/>
        </w:rPr>
        <w:t>Keputusan tentang jumlah anak dan jarak kelahiran menyentuh kesehatan, kemampuan merawat, kondisi rumah tangga, serta keyakinan agama. Karena itu, keluarga perlu membahasnya dengan tenang, tanpa merendahkan orang yang memilih keadaan berbeda. Perencanaan dapat mencakup waktu kehamilan, kesehatan ibu, kesiapan pengasuhan, dan dukungan yang tersedia. Pertimbangan tersebut tidak seharusnya dipersempit menjadi hitung-hitungan uang semata.</w:t>
      </w:r>
    </w:p>
    <w:p>
      <w:pPr>
        <w:jc w:val="both"/>
      </w:pPr>
      <w:r>
        <w:rPr>
          <w:b w:val="0"/>
          <w:i w:val="0"/>
        </w:rPr>
        <w:t>Dalam khazanah fikih, ulama membahas pengaturan kelahiran dan terdapat perbedaan pandangan mengenai hukum, alasan, cara, serta batas penerapannya. Sebagian membolehkan penjarangan sementara dengan persetujuan pasangan dan alasan yang dapat diterima, sementara pandangan lain lebih berhati-hati atau membatasi kebolehan pada keadaan tertentu. Penilaian dapat berbeda pula menurut metode yang digunakan dan dampaknya terhadap kesehatan. Karena rincian ini memerlukan pengetahuan khusus, pasangan sebaiknya meminta penjelasan kepada ulama yang dipercaya dan tenaga kesehatan yang memahami keadaan medis mereka.</w:t>
      </w:r>
    </w:p>
    <w:p>
      <w:pPr>
        <w:jc w:val="both"/>
      </w:pPr>
      <w:r>
        <w:rPr>
          <w:b w:val="0"/>
          <w:i w:val="0"/>
        </w:rPr>
        <w:t>Perbedaan pandangan tidak memberi alasan untuk memaksa pasangan atau mengabaikan kesehatan. Percakapan perlu berlangsung dengan persetujuan dan saling menghormati, termasuk ketika salah satu pihak menghadapi risiko medis atau beban pengasuhan yang berat. Contohnya, pasangan yang sedang memulihkan kesehatan setelah persalinan dapat berkonsultasi bersama untuk memahami pilihan yang tersedia, lalu menimbangnya berdasarkan nasihat medis dan pandangan agama yang mereka ikuti. Pasangan lain mungkin memilih tidak mengatur jarak, dengan kesiapan dukungan yang berbeda.</w:t>
      </w:r>
    </w:p>
    <w:p>
      <w:pPr>
        <w:jc w:val="both"/>
      </w:pPr>
      <w:r>
        <w:rPr>
          <w:b/>
          <w:i w:val="0"/>
          <w:sz w:val="24"/>
        </w:rPr>
        <w:t>Pendapat Ulama</w:t>
      </w:r>
    </w:p>
    <w:p>
      <w:pPr>
        <w:jc w:val="both"/>
      </w:pPr>
      <w:r>
        <w:rPr>
          <w:b w:val="0"/>
          <w:i w:val="0"/>
        </w:rPr>
        <w:t>Ulama tidak sepenuhnya seragam dalam menilai pengaturan kelahiran. Ada yang menerima penjarangan sementara dengan alasan yang dibenarkan dan kesepakatan pasangan; ada pula yang menekankan pembatasan serta kehati-hatian terhadap metode dan tujuan. Jangan menyajikan satu pendapat sebagai kesepakatan seluruh ulama. Keluarga perlu membedakan keputusan sementara dari tindakan permanen, menanyakan dampak kesehatan kepada tenaga medis, dan merujuk kepada ulama yang kompeten. Keadaan pribadi dapat mengubah pertimbangan, sehingga penjelasan umum tidak menggantikan konsultasi.</w:t>
      </w:r>
    </w:p>
    <w:p>
      <w:pPr>
        <w:jc w:val="both"/>
      </w:pPr>
      <w:r>
        <w:rPr>
          <w:b w:val="0"/>
          <w:i w:val="0"/>
        </w:rPr>
        <w:t>Perencanaan keuangan dapat membantu keluarga menyiapkan kebutuhan anak, tetapi tidak boleh berubah menjadi alasan merendahkan kehidupan manusia atau menilai keluarga lain. Ketakutan bahwa anak pasti membuat keluarga jatuh miskin perlu diluruskan: rezeki dan kehidupan tidak sepenuhnya berada dalam kendali manusia, dan ajaran Islam melarang membunuh anak karena takut miskin. Larangan itu menegaskan agar kecemasan ekonomi tidak menjadi pembenaran meniadakan nyawa. Namun, keluarga tetap dianjurkan berikhtiar, mengatur pengeluaran, mencari penghasilan yang baik, serta menjaga kesehatan ibu dan anak.</w:t>
      </w:r>
    </w:p>
    <w:p>
      <w:pPr>
        <w:jc w:val="both"/>
      </w:pPr>
      <w:r>
        <w:rPr>
          <w:b w:val="0"/>
          <w:i w:val="0"/>
        </w:rPr>
        <w:t>Contoh nyata dalam kehidupan sehari-hari ialah pasangan yang menyusun anggaran kebutuhan bayi sambil meminta nasihat klinis terkait kesehatan ibu. Mereka tidak menganggap proyeksi biaya sebagai kepastian masa depan, tetapi menggunakannya untuk melihat kebutuhan dan dukungan yang tersedia. Keluarga yang sedang kesulitan juga dapat mencari bantuan kerabat atau layanan sosial yang layak, sambil meninjau utang dan pengeluaran. Meminta pertolongan bukan aib, dan perencanaan bukan tanda bahwa seseorang tidak bertawakal.</w:t>
      </w:r>
    </w:p>
    <w:p>
      <w:pPr>
        <w:jc w:val="both"/>
      </w:pPr>
      <w:r>
        <w:rPr>
          <w:b w:val="0"/>
          <w:i w:val="0"/>
        </w:rPr>
        <w:t>Sikap yang seimbang menggabungkan penghormatan kepada kehidupan, ikhtiar kesehatan, musyawarah pasangan, serta tawakal. Hindari menekan orang lain dengan klaim agama yang tidak dipahami, juga jangan menggunakan ketidakpastian ekonomi untuk mengabaikan tanggung jawab. Jika muncul konflik, bicarakan kembali dengan pendamping yang dipercaya, dengan ruang aman bagi kedua pihak. Keputusan yang baik lahir dari ilmu, kasih sayang, dan pengakuan bahwa keadaan setiap keluarga tidak sama.</w:t>
      </w:r>
    </w:p>
    <w:p>
      <w:pPr>
        <w:jc w:val="both"/>
      </w:pPr>
      <w:r>
        <w:rPr>
          <w:b/>
          <w:i w:val="0"/>
          <w:sz w:val="28"/>
        </w:rPr>
        <w:t>82.6 Pendidikan Anak: Merencanakan Biaya Jangka Panjang</w:t>
      </w:r>
    </w:p>
    <w:p>
      <w:pPr>
        <w:jc w:val="both"/>
      </w:pPr>
      <w:r>
        <w:rPr>
          <w:b w:val="0"/>
          <w:i w:val="0"/>
        </w:rPr>
        <w:t>Biaya pendidikan berlangsung bertahun-tahun dan berubah mengikuti usia, pilihan sekolah, lokasi, serta kebutuhan anak. Keluarga dapat membedakan biaya rutin seperti transportasi dan perlengkapan dari biaya berkala seperti pendaftaran atau perangkat belajar. Perkiraan perlu ditinjau setiap tahun, sebab harga dan keadaan keluarga berubah. Angka dari keluarga lain hanya menjadi bahan perbandingan, bukan kewajiban untuk menyamai pilihan mereka.</w:t>
      </w:r>
    </w:p>
    <w:p>
      <w:pPr>
        <w:jc w:val="both"/>
      </w:pPr>
      <w:r>
        <w:rPr>
          <w:b w:val="0"/>
          <w:i w:val="0"/>
        </w:rPr>
        <w:t>Tentukan tujuan berdasarkan kebutuhan dan kemampuan. Pendidikan bermutu tidak selalu identik dengan biaya tertinggi; jarak, mutu pengajaran, keamanan, kebutuhan khusus, dan kecocokan anak juga patut diperiksa. Contohnya, keluarga dapat membandingkan sekolah dekat rumah dengan sekolah lebih jauh, menghitung biaya perjalanan serta waktu pengasuhan, lalu memutuskan berdasarkan keadaan nyata. Keputusan tersebut sebaiknya melibatkan anak sesuai usia dan kemampuannya, tanpa membebankan kecemasan orang dewasa kepadanya. Catat pula pengeluaran yang jarang muncul, seperti seragam, kegiatan belajar, ujian, atau perbaikan perangkat. Bila anak memerlukan dukungan belajar tambahan, tanyakan lebih dahulu kebutuhan spesifiknya dan bandingkan pilihan yang tersedia. Pengeluaran yang direncanakan sejak awal lebih mudah ditanggung daripada biaya mendadak yang berulang.</w:t>
      </w:r>
    </w:p>
    <w:p>
      <w:pPr>
        <w:jc w:val="both"/>
      </w:pPr>
      <w:r>
        <w:rPr>
          <w:b w:val="0"/>
          <w:i w:val="0"/>
        </w:rPr>
        <w:t>Untuk tujuan jangka panjang, simpanan berkala dapat mengurangi tekanan ketika tagihan datang. Pilih tempat menyimpan yang dipahami, perhatikan risiko, biaya, likuiditas, dan kesesuaian prinsip keluarga. Hindari menjanjikan hasil investasi yang pasti. Jika terjadi perubahan besar seperti kehilangan pekerjaan, hubungi sekolah lebih awal untuk memahami keringanan atau pilihan pembayaran, alih-alih menunggu tunggakan menumpuk.</w:t>
      </w:r>
    </w:p>
    <w:p>
      <w:pPr>
        <w:jc w:val="both"/>
      </w:pPr>
      <w:r>
        <w:rPr>
          <w:b/>
          <w:i w:val="0"/>
          <w:sz w:val="24"/>
        </w:rPr>
        <w:t>Simulasi</w:t>
      </w:r>
    </w:p>
    <w:p>
      <w:pPr>
        <w:jc w:val="both"/>
      </w:pPr>
      <w:r>
        <w:rPr>
          <w:b w:val="0"/>
          <w:i w:val="0"/>
        </w:rPr>
        <w:t>Ilustrasi saja: orang tua memperkirakan biaya pendidikan tambahan sebesar Rp12 juta per tahun untuk satu anak, lalu membagi target itu menjadi setoran bulanan sekitar Rp1 juta selama setahun. Angka tersebut tidak termasuk kenaikan harga, biaya perjalanan, ataupun kebutuhan khusus, sehingga keluarga perlu meninjau ulang perkiraan secara berkala. Jika baru mampu menyisihkan Rp500 ribu, mulailah dari jumlah itu dan cari penyesuaian lain. Simulasi membantu membuka percakapan; ia bukan jaminan bahwa biaya atau hasil simpanan akan sama persis.</w:t>
      </w:r>
    </w:p>
    <w:p>
      <w:pPr>
        <w:jc w:val="both"/>
      </w:pPr>
      <w:r>
        <w:rPr>
          <w:b w:val="0"/>
          <w:i w:val="0"/>
        </w:rPr>
        <w:t>Simpanan pendidikan tidak harus mengorbankan kebutuhan pokok, pelunasan kewajiban, atau dana darurat. Keluarga dapat menaikkan setoran ketika pendapatan bertambah, dan menurunkannya sementara saat ada kebutuhan mendesak. Anak juga dapat diajak memahami nilai belajar dan tanggung jawab, bukan hanya harga sekolah. Beasiswa, dukungan keluarga, atau jalur pendidikan yang lebih terjangkau dapat menjadi pilihan yang patut dipertimbangkan tanpa mengurangi martabat anak. Orang tua bisa menanyakan biaya tambahan di awal tahun ajaran dan menyimpan bukti pembayaran dalam satu tempat. Kebiasaan ini membantu menilai apakah setoran bulanan cukup atau perlu disesuaikan. Saat anak bertambah usia, kebutuhan dan minatnya mungkin berubah; tinjau tujuan bersama agar tabungan tidak diarahkan pada pilihan yang sudah tidak sesuai. Jika ada beberapa anak, catat kebutuhan masing-masing dengan adil, bukan sekadar membagi uang sama rata.</w:t>
      </w:r>
    </w:p>
    <w:p>
      <w:pPr>
        <w:jc w:val="both"/>
      </w:pPr>
      <w:r>
        <w:rPr>
          <w:b/>
          <w:i w:val="0"/>
          <w:sz w:val="28"/>
        </w:rPr>
        <w:t>82.7 Fase Puncak Penghasilan: Membangun Aset dan Memperbanyak Amal Jariyah</w:t>
      </w:r>
    </w:p>
    <w:p>
      <w:pPr>
        <w:jc w:val="both"/>
      </w:pPr>
      <w:r>
        <w:rPr>
          <w:b w:val="0"/>
          <w:i w:val="0"/>
        </w:rPr>
        <w:t>Pada fase penghasilan yang lebih kuat, keluarga memiliki peluang memperbaiki ketahanan keuangan. Namun, penghasilan tinggi tidak otomatis membuat seseorang aman; gaya hidup, cicilan, dan tanggungan dapat naik lebih cepat daripada pemasukan. Sebelum membeli aset baru, tinjau utang, kebutuhan keluarga, dana darurat, dan rencana masa tua. Kenaikan pendapatan dapat dibagi dengan sengaja: sebagian untuk kebutuhan, sebagian untuk tujuan jangka panjang, dan sebagian untuk berbagi.</w:t>
      </w:r>
    </w:p>
    <w:p>
      <w:pPr>
        <w:jc w:val="both"/>
      </w:pPr>
      <w:r>
        <w:rPr>
          <w:b w:val="0"/>
          <w:i w:val="0"/>
        </w:rPr>
        <w:t>Aset dapat berupa simpanan, usaha, atau kepemilikan lain yang dipahami dan sesuai kemampuan. Nilai aset bukan hanya harga beli; perawatan, pajak, risiko kehilangan, dan waktu untuk mengelolanya juga perlu dihitung. Contohnya, keluarga yang membeli rumah perlu menganggarkan perbaikan dan biaya kepemilikan, bukan hanya cicilan. Orang yang menambah investasi sebaiknya memahami kemungkinan turun nilainya dan tidak menaruh seluruh dana yang dibutuhkan segera pada aset berisiko.</w:t>
      </w:r>
    </w:p>
    <w:p>
      <w:pPr>
        <w:jc w:val="both"/>
      </w:pPr>
      <w:r>
        <w:rPr>
          <w:b w:val="0"/>
          <w:i w:val="0"/>
        </w:rPr>
        <w:t>Masa ini juga dapat dipakai untuk mengurangi beban keluarga mendatang. Membayar utang secara teratur, menata dokumen, dan membicarakan rencana perawatan orang tua membantu menghindari keputusan darurat. Jika mempunyai usaha, pemilik dapat memisahkan kas rumah tangga dan kas usaha agar keuntungan tidak salah dibaca sebagai uang belanja yang tersedia. Catatan sederhana tentang aset dan kewajiban memudahkan keluarga mengambil keputusan bila terjadi perubahan.</w:t>
      </w:r>
    </w:p>
    <w:p>
      <w:pPr>
        <w:jc w:val="both"/>
      </w:pPr>
      <w:r>
        <w:rPr>
          <w:b w:val="0"/>
          <w:i w:val="0"/>
        </w:rPr>
        <w:t>Amal jariyah dapat direncanakan menurut kemampuan, ilmu, dan manfaat yang diharapkan. Seseorang bisa mendukung fasilitas umum, membantu pendidikan, atau mengajarkan keterampilan yang terus berguna. Pilihan amal hendaknya diteliti: siapa pengelolanya, bagaimana dana dipakai, dan apakah kegiatan itu dapat dipertanggungjawabkan. Kebaikan tidak hanya berupa sumbangan besar; waktu, tenaga, pengetahuan, dan kebiasaan mendidik keluarga juga dapat memberi manfaat berkelanjutan.</w:t>
      </w:r>
    </w:p>
    <w:p>
      <w:pPr>
        <w:jc w:val="both"/>
      </w:pPr>
      <w:r>
        <w:rPr>
          <w:b/>
          <w:i w:val="0"/>
          <w:sz w:val="24"/>
        </w:rPr>
        <w:t>Jangkar Abadi</w:t>
      </w:r>
    </w:p>
    <w:p>
      <w:pPr>
        <w:jc w:val="both"/>
      </w:pPr>
      <w:r>
        <w:rPr>
          <w:b w:val="0"/>
          <w:i w:val="0"/>
        </w:rPr>
        <w:t>Prinsip yang tidak berubah ialah menunaikan kewajiban, menjaga harta dari cara yang merusak, dan mengarahkan sebagian kemampuan untuk manfaat orang lain. Besarnya amal mengikuti kemampuan nyata, bukan tekanan untuk terlihat dermawan. Pilih tujuan yang jelas, periksa amanah pengelolaan, dan pastikan kebutuhan tanggungan tidak ditelantarkan. Amal yang bertahan lama dibangun dari niat baik sekaligus tata kelola yang bertanggung jawab; bentuknya boleh berbeda menurut zaman, tetapi kejujuran dan manfaat tetap menjadi ukuran.</w:t>
      </w:r>
    </w:p>
    <w:p>
      <w:pPr>
        <w:jc w:val="both"/>
      </w:pPr>
      <w:r>
        <w:rPr>
          <w:b w:val="0"/>
          <w:i w:val="0"/>
        </w:rPr>
        <w:t>Menyiapkan usia lanjut sejak masa produktif dapat memberi ruang lebih luas untuk hidup mandiri dan tetap berbagi. Keluarga dapat meninjau kebutuhan penghasilan setelah berhenti bekerja, kesehatan, tempat tinggal, dan siapa yang dapat membantu. Perencanaan warisan perlu dilakukan dengan memahami ketentuan hukum dan agama, bukan melalui janji lisan yang membingungkan. Ketika pendapatan masih tinggi, tindakan kecil yang konsisten seperti mengurangi utang dan menyisihkan dana rutin dapat lebih berguna daripada keputusan besar yang tidak dipahami.</w:t>
      </w:r>
    </w:p>
    <w:p>
      <w:pPr>
        <w:jc w:val="both"/>
      </w:pPr>
      <w:r>
        <w:rPr>
          <w:b w:val="0"/>
          <w:i w:val="0"/>
        </w:rPr>
        <w:t>Berbagi pun memerlukan kebijaksanaan. Bantuan kepada anak dewasa atau kerabat bisa bernilai baik, tetapi pemberian yang menghabiskan seluruh cadangan dapat memindahkan kesulitan kepada diri sendiri. Bicarakan batasnya dengan keluarga dan jelaskan tujuan bantuan. Misalnya, orang tua dapat mendukung biaya pelatihan kerja seorang anak dengan jumlah yang disepakati, tanpa menjamin seluruh keputusan keuangan anak tersebut. Dengan begitu, kebaikan berjalan bersama tanggung jawab dan penerima tetap didorong membangun kemampuannya sendiri.</w:t>
      </w:r>
    </w:p>
    <w:p>
      <w:pPr>
        <w:jc w:val="both"/>
      </w:pPr>
      <w:r>
        <w:rPr>
          <w:b w:val="0"/>
          <w:i w:val="0"/>
        </w:rPr>
        <w:t>Fase puncak penghasilan bukan perlombaan mengumpulkan sebanyak-banyaknya. Ia adalah kesempatan menata harta agar menopang kebutuhan, menjaga martabat, dan meninggalkan manfaat yang baik. Ketika usia bertambah dan pemasukan menurun, aset yang dikelola dengan cermat, hubungan keluarga yang terbuka, serta amal yang dilakukan dengan tulus dapat menjadi bekal. Tiap keluarga menentukan jalannya sendiri, dengan memperhatikan kemampuan, hak orang yang ditanggung, dan batas yang diajarkan agama.</w:t>
      </w:r>
    </w:p>
    <w:p>
      <w:pPr>
        <w:jc w:val="both"/>
      </w:pPr>
      <w:r>
        <w:rPr>
          <w:b/>
          <w:i w:val="0"/>
          <w:sz w:val="28"/>
        </w:rPr>
        <w:t>82.8 Kehilangan Pekerjaan, Sakit, dan Krisis di Tengah Jalan</w:t>
      </w:r>
    </w:p>
    <w:p>
      <w:pPr>
        <w:jc w:val="both"/>
      </w:pPr>
      <w:r>
        <w:rPr>
          <w:b w:val="0"/>
          <w:i w:val="0"/>
        </w:rPr>
        <w:t>Kehilangan pekerjaan atau sakit dapat mengubah anggaran keluarga dalam hitungan hari. Rasa cemas wajar muncul, tetapi keputusan pertama sebaiknya melindungi kebutuhan dasar dan memberi gambaran jelas tentang keadaan. Catat uang tunai, tagihan, utang, biaya kesehatan, serta sumber bantuan yang tersedia. Tunda pembelian yang tidak mendesak dan hubungi pihak terkait sebelum pembayaran terlambat. Mengakui bahwa pemasukan berubah bukan kegagalan; itu dasar untuk menyusun langkah berikutnya.</w:t>
      </w:r>
    </w:p>
    <w:p>
      <w:pPr>
        <w:jc w:val="both"/>
      </w:pPr>
      <w:r>
        <w:rPr>
          <w:b w:val="0"/>
          <w:i w:val="0"/>
        </w:rPr>
        <w:t>Misalnya, seorang karyawan yang terkena pemutusan kerja dapat memeriksa hak pembayaran yang masih harus diterima, mengajukan dokumen yang diperlukan, dan menghitung biaya rumah untuk beberapa pekan ke depan. Ia bisa menghubungi pemberi pinjaman guna membahas pilihan pembayaran, bukan menghilang hingga tunggakan bertambah. Dalam keluarga lain, seorang pencari nafkah yang harus menjalani perawatan mungkin perlu meminta anggota keluarga berbagi tugas belanja, antar ke rumah sakit, atau pengasuhan anak. Pembagian bantuan yang spesifik sering lebih mudah diterima daripada permintaan umum.</w:t>
      </w:r>
    </w:p>
    <w:p>
      <w:pPr>
        <w:jc w:val="both"/>
      </w:pPr>
      <w:r>
        <w:rPr>
          <w:b w:val="0"/>
          <w:i w:val="0"/>
        </w:rPr>
        <w:t>Karyawan yang kehilangan pekerjaan dapat membuat daftar tindakan tiga hari pertama: mengumpulkan surat kerja dan catatan penghasilan, memastikan biaya hidup pokok, lalu memberi kabar kepada keluarga yang terdampak. Setelah itu, perbarui riwayat kerja dan hubungi jaringan profesional dengan pesan singkat yang jelas tentang keterampilan serta jenis pekerjaan yang dicari. Jika memiliki dana darurat, tentukan batas pemakaian untuk kebutuhan penting. Hindari mengambil pinjaman mahal sebelum memahami hak, bantuan, dan pilihan kerja sementara yang tersedia.</w:t>
      </w:r>
    </w:p>
    <w:p>
      <w:pPr>
        <w:jc w:val="both"/>
      </w:pPr>
      <w:r>
        <w:rPr>
          <w:b w:val="0"/>
          <w:i w:val="0"/>
        </w:rPr>
        <w:t>Ketika sakit, keputusan finansial perlu berjalan bersama arahan tenaga kesehatan. Jangan menghentikan perawatan hanya demi menghemat tanpa memahami akibatnya. Tanyakan biaya, jadwal, pilihan pelayanan, serta dokumen yang dibutuhkan; keluarga dapat meminta penjelasan ulang bila informasi belum jelas. Contohnya, pasien yang menjalani terapi berkala bisa mencatat ongkos perjalanan dan kebutuhan pendampingan agar tidak hanya menghitung biaya pemeriksaan. Pasien lain dapat mengatur ulang pekerjaan ringan dari rumah jika kondisi dan nasihat medis memungkinkan.</w:t>
      </w:r>
    </w:p>
    <w:p>
      <w:pPr>
        <w:jc w:val="both"/>
      </w:pPr>
      <w:r>
        <w:rPr>
          <w:b w:val="0"/>
          <w:i w:val="0"/>
        </w:rPr>
        <w:t>Krisis juga dapat melibatkan kerusakan rumah, bencana, atau usaha yang kehilangan pelanggan. Keluarga perlu membedakan bantuan yang benar-benar tersedia dari janji yang belum pasti. Simpan bukti transaksi dan surat penting, serta hindari mengirim biaya kepada pihak yang menjanjikan pencairan bantuan tanpa dasar yang dapat diperiksa. Jika harus menjual aset, pahami nilai dan konsekuensinya, lalu utamakan pilihan yang menjaga tempat tinggal atau kemampuan mencari nafkah bila memungkinkan.</w:t>
      </w:r>
    </w:p>
    <w:p>
      <w:pPr>
        <w:jc w:val="both"/>
      </w:pPr>
      <w:r>
        <w:rPr>
          <w:b w:val="0"/>
          <w:i w:val="0"/>
        </w:rPr>
        <w:t>Masa sulit tidak harus ditanggung sendiri. Kerabat, komunitas, layanan sosial, dan lembaga bantuan setempat dapat menjadi sumber dukungan, dengan tetap menjaga privasi serta martabat keluarga. Jelaskan kebutuhan secara jujur dan spesifik, misalnya biaya obat, bahan pangan, atau biaya mencari kerja. Setelah keadaan lebih stabil, tinjau kembali cadangan dan perlindungan yang mungkin diperkuat sedikit demi sedikit. Tujuannya bukan menghapus seluruh risiko, melainkan mengurangi kepanikan dan menjaga tanggung jawab keluarga tetap tertunaikan.</w:t>
      </w:r>
    </w:p>
    <w:p>
      <w:pPr>
        <w:jc w:val="both"/>
      </w:pPr>
      <w:r>
        <w:rPr>
          <w:b/>
          <w:i w:val="0"/>
          <w:sz w:val="28"/>
        </w:rPr>
        <w:t>82.9 Perceraian dan Akibat Finansialnya: Nafkah Iddah, Mut'ah, dan Harta Bersama</w:t>
      </w:r>
    </w:p>
    <w:p>
      <w:pPr>
        <w:jc w:val="both"/>
      </w:pPr>
      <w:r>
        <w:rPr>
          <w:b w:val="0"/>
          <w:i w:val="0"/>
        </w:rPr>
        <w:t>Perceraian mengubah susunan rumah tangga dan dapat memengaruhi penghasilan, tempat tinggal, pengasuhan, serta kewajiban yang sebelumnya ditanggung bersama. Perpisahan perlu ditangani dengan aman dan tertib, tanpa menjadikan uang alat tekanan. Masing-masing pihak sebaiknya menyusun daftar pemasukan, utang, tagihan, aset, dokumen, dan kebutuhan anak. Jika komunikasi langsung tidak aman atau terus memicu konflik, gunakan pendamping yang sesuai dan saluran hukum yang tersedia.</w:t>
      </w:r>
    </w:p>
    <w:p>
      <w:pPr>
        <w:jc w:val="both"/>
      </w:pPr>
      <w:r>
        <w:rPr>
          <w:b w:val="0"/>
          <w:i w:val="0"/>
        </w:rPr>
        <w:t>Dalam fikih keluarga, nafkah iddah dan mut'ah dibahas sebagai hak dan kewajiban yang berkaitan dengan keadaan perceraian. Rincian penerapan dapat berbeda menurut jenis perceraian, keadaan para pihak, pendapat fikih yang diikuti, dan aturan hukum setempat. Karena itu, penentuan nilai atau kelayakan tidak tepat dibuat dari uraian umum semata. Para pihak perlu mendapatkan penjelasan dari ahli agama dan penasihat hukum yang memahami konteks mereka, serta menyimpan kesepakatan dan bukti pembayaran dengan baik.</w:t>
      </w:r>
    </w:p>
    <w:p>
      <w:pPr>
        <w:jc w:val="both"/>
      </w:pPr>
      <w:r>
        <w:rPr>
          <w:b/>
          <w:i w:val="0"/>
          <w:sz w:val="24"/>
        </w:rPr>
        <w:t>Fatwa Regulasi</w:t>
      </w:r>
    </w:p>
    <w:p>
      <w:pPr>
        <w:jc w:val="both"/>
      </w:pPr>
      <w:r>
        <w:rPr>
          <w:b w:val="0"/>
          <w:i w:val="0"/>
        </w:rPr>
        <w:t>Sebagai prinsip umum, pembahasan nafkah iddah dan mut'ah mempertimbangkan keadaan perceraian, kemampuan, hak pihak yang berhak, serta ketentuan yang diikuti. Tidak semua situasi memiliki hasil yang sama, dan besaran tidak dapat diputuskan hanya dari satu rumus umum. Mintalah penjelasan dari ahli fikih dan penasihat hukum setempat sebelum menyepakati hak atau kewajiban. Kesepakatan sebaiknya tertulis, dipahami kedua pihak, dan tidak dibuat melalui ancaman atau tekanan.</w:t>
      </w:r>
    </w:p>
    <w:p>
      <w:pPr>
        <w:jc w:val="both"/>
      </w:pPr>
      <w:r>
        <w:rPr>
          <w:b w:val="0"/>
          <w:i w:val="0"/>
        </w:rPr>
        <w:t>Harta bersama perlu ditangani dengan inventaris yang transparan. Catat aset yang diperoleh selama perkawinan, kewajiban yang masih berjalan, sumber dana, dan dokumen kepemilikan. Jangan memindahkan, menyembunyikan, atau menjual harta bersama secara sepihak untuk menghalangi hak orang lain. Contoh sederhana: pasangan yang memiliki rumah dengan cicilan perlu mengetahui sisa kewajiban, status kepemilikan, dan biaya tinggal sebelum menyepakati penjualan atau pengambilalihan. Dalam kasus usaha keluarga, catat pula peralatan, kas, dan utang usaha secara terpisah dari barang pribadi.</w:t>
      </w:r>
    </w:p>
    <w:p>
      <w:pPr>
        <w:jc w:val="both"/>
      </w:pPr>
      <w:r>
        <w:rPr>
          <w:b/>
          <w:i w:val="0"/>
          <w:sz w:val="24"/>
        </w:rPr>
        <w:t>Titik Risiko</w:t>
      </w:r>
    </w:p>
    <w:p>
      <w:pPr>
        <w:jc w:val="both"/>
      </w:pPr>
      <w:r>
        <w:rPr>
          <w:b w:val="0"/>
          <w:i w:val="0"/>
        </w:rPr>
        <w:t>Kekacauan finansial pasca-perceraian sering bermula ketika tagihan otomatis, rekening, atau akses dokumen masih bercampur. Salah satu pihak mungkin terus membayar biaya yang tidak lagi dipahami, sementara kewajiban anak tidak memiliki pembagian jelas. Buat daftar akun dan jatuh tempo, ganti akses yang perlu dengan cara sah, serta sepakati pembiayaan anak secara tertulis. Jangan menarik uang bersama atau menutup akun tanpa mempertimbangkan hak dan kewajiban pihak lain. Simpan salinan dokumen penting di tempat aman.</w:t>
      </w:r>
    </w:p>
    <w:p>
      <w:pPr>
        <w:jc w:val="both"/>
      </w:pPr>
      <w:r>
        <w:rPr>
          <w:b w:val="0"/>
          <w:i w:val="0"/>
        </w:rPr>
        <w:t>Anak tidak seharusnya menjadi perantara untuk menyampaikan tuntutan uang. Orang tua dapat membahas kebutuhan makan, sekolah, kesehatan, dan tempat tinggal dengan bahasa yang tenang serta berfokus pada kepentingan anak. Misalnya, biaya sekolah dibayar langsung melalui kesepakatan yang jelas, sementara pengeluaran rutin dicatat agar tidak diperdebatkan berulang kali. Bila penghasilan salah satu pihak berubah, pembagian kebutuhan dapat ditinjau kembali melalui proses yang disepakati.</w:t>
      </w:r>
    </w:p>
    <w:p>
      <w:pPr>
        <w:jc w:val="both"/>
      </w:pPr>
      <w:r>
        <w:rPr>
          <w:b w:val="0"/>
          <w:i w:val="0"/>
        </w:rPr>
        <w:t>Setiap perceraian memiliki latar dan dampak berbeda. Keluarga perlu menghindari asumsi bahwa satu pihak selalu mampu atau pihak lain selalu berkewajiban menanggung seluruh biaya. Catatan tertulis, konsultasi yang tepat, dan komunikasi yang tidak merendahkan membantu mengurangi kesalahpahaman. Bila terdapat kekerasan atau ancaman, keselamatan didahulukan dan bantuan profesional perlu dicari. Penataan harta yang adil bukan hanya soal angka, tetapi juga cara menghormati hak serta menjaga kebutuhan anak dan kehidupan masing-masing setelah berpisah.</w:t>
      </w:r>
    </w:p>
    <w:p>
      <w:pPr>
        <w:jc w:val="both"/>
      </w:pPr>
      <w:r>
        <w:rPr>
          <w:b/>
          <w:i w:val="0"/>
          <w:sz w:val="28"/>
        </w:rPr>
        <w:t>82.10 Generasi Sandwich: Menafkahi Orang Tua dan Anak Sekaligus</w:t>
      </w:r>
    </w:p>
    <w:p>
      <w:pPr>
        <w:jc w:val="both"/>
      </w:pPr>
      <w:r>
        <w:rPr>
          <w:b w:val="0"/>
          <w:i w:val="0"/>
        </w:rPr>
        <w:t>Sebagian orang dewasa menanggung kebutuhan anak sekaligus membantu orang tua yang menua. Tanggung jawab ini dapat menghadirkan kasih sayang dan kelelahan dalam waktu bersamaan. Bantuan tidak harus berarti seorang anak menanggung semua biaya sendirian. Keluarga perlu membicarakan kebutuhan nyata, kemampuan tiap anggota, serta bentuk dukungan selain uang, seperti menemani pemeriksaan, mengurus administrasi, atau mengantar bahan pangan.</w:t>
      </w:r>
    </w:p>
    <w:p>
      <w:pPr>
        <w:jc w:val="both"/>
      </w:pPr>
      <w:r>
        <w:rPr>
          <w:b w:val="0"/>
          <w:i w:val="0"/>
        </w:rPr>
        <w:t>Mulailah dengan memisahkan anggaran rumah tangga sendiri dari bantuan keluarga besar. Catat kebutuhan rutin orang tua, biaya kesehatan yang berubah-ubah, pendidikan anak, cicilan, dan cadangan darurat. Contoh ilustrasi: seorang pekerja dapat menetapkan bantuan bulanan yang sanggup dijaga, lalu membuat dana terpisah untuk kebutuhan medis yang tidak rutin. Jika saudara lain dapat membantu, pembagian dapat berupa biaya tertentu atau waktu perawatan, bukan harus kontribusi tunai yang sama.</w:t>
      </w:r>
    </w:p>
    <w:p>
      <w:pPr>
        <w:jc w:val="both"/>
      </w:pPr>
      <w:r>
        <w:rPr>
          <w:b w:val="0"/>
          <w:i w:val="0"/>
        </w:rPr>
        <w:t>Keluarga generasi sandwich dapat mengadakan pertemuan singkat dengan saudara dan orang tua untuk menyusun daftar kebutuhan: biaya tempat tinggal, obat, pemeriksaan, serta bantuan harian. Tentukan siapa melakukan apa dan kapan akan meninjau rencana. Seorang anak mungkin membayar kebutuhan bulanan, sementara saudara lain mengantar orang tua dan mengurus dokumen. Sampaikan batas kemampuan dengan jujur, tanpa menyalahkan anggota yang belum mampu membantu. Jika kebutuhan melampaui daya keluarga, cari layanan sosial atau dukungan komunitas yang sesuai.</w:t>
      </w:r>
    </w:p>
    <w:p>
      <w:pPr>
        <w:jc w:val="both"/>
      </w:pPr>
      <w:r>
        <w:rPr>
          <w:b w:val="0"/>
          <w:i w:val="0"/>
        </w:rPr>
        <w:t>Bantuan yang terencana lebih mudah dibedakan dari permintaan sesaat. Seseorang dapat menetapkan jumlah atau jenis kebutuhan yang mampu ditanggung, sambil tetap menyediakan ruang bagi keadaan darurat. Contohnya, membantu tagihan listrik orang tua setiap bulan mungkin realistis, sedangkan menjamin seluruh biaya perbaikan rumah yang belum dihitung dapat berisiko. Sebelum menyanggupi, periksa apakah ada saudara lain, bantuan yang sah, atau pilihan biaya yang lebih terjangkau.</w:t>
      </w:r>
    </w:p>
    <w:p>
      <w:pPr>
        <w:jc w:val="both"/>
      </w:pPr>
      <w:r>
        <w:rPr>
          <w:b w:val="0"/>
          <w:i w:val="0"/>
        </w:rPr>
        <w:t>Kebutuhan orang tua juga mencakup martabat dan pilihan mereka. Tanyakan bantuan apa yang diinginkan, jangan mengambil alih keputusan hanya karena mereka sudah lanjut usia. Jika orang tua tinggal sendiri, keluarga dapat menyepakati panggilan rutin dan rencana bila terjadi keadaan darurat. Jika tinggal bersama anak, bicarakan privasi, pembagian pekerjaan rumah, dan biaya sehari-hari agar tidak ada pihak merasa dianggap beban.</w:t>
      </w:r>
    </w:p>
    <w:p>
      <w:pPr>
        <w:jc w:val="both"/>
      </w:pPr>
      <w:r>
        <w:rPr>
          <w:b w:val="0"/>
          <w:i w:val="0"/>
        </w:rPr>
        <w:t>Generasi sandwich perlu menjaga kesehatan dan penghidupan sendiri agar bantuan dapat berkelanjutan. Menolak permintaan yang melampaui kemampuan bukan berarti tidak peduli; jelaskan apa yang bisa diberikan dan tawarkan langkah lain. Misalnya, seseorang yang tidak mampu membayar seluruh biaya pengobatan dapat membantu mencari informasi layanan, mendampingi konsultasi, atau menggalang pembagian dukungan keluarga. Kesepakatan yang diperbarui ketika keadaan berubah dapat menjaga hubungan dan mengurangi rasa bersalah maupun pertengkaran. Catat keputusan itu agar saudara yang tidak hadir tetap memahami pembagian tanggung jawab, dan evaluasi kembali ketika kebutuhan orang tua atau kemampuan keluarga berubah.</w:t>
      </w:r>
    </w:p>
    <w:p>
      <w:pPr>
        <w:jc w:val="both"/>
      </w:pPr>
      <w:r>
        <w:rPr>
          <w:b/>
          <w:i w:val="0"/>
          <w:sz w:val="28"/>
        </w:rPr>
        <w:t>82.11 Persiapan Masa Tua: Nafkah setelah Produktivitas Menurun</w:t>
      </w:r>
    </w:p>
    <w:p>
      <w:pPr>
        <w:jc w:val="both"/>
      </w:pPr>
      <w:r>
        <w:rPr>
          <w:b w:val="0"/>
          <w:i w:val="0"/>
        </w:rPr>
        <w:t>Masa tua sering membawa perubahan pada sumber penghasilan, kesehatan, dan kebutuhan hidup. Persiapan sebaiknya dimulai ketika seseorang masih dapat meninjau pilihan dengan tenang. Perkirakan biaya dasar seperti tempat tinggal, pangan, perawatan kesehatan, transportasi, dan bantuan rumah tangga. Bandingkan perkiraan dengan simpanan, manfaat pensiun yang benar-benar menjadi hak, pendapatan usaha, atau dukungan keluarga yang telah dibicarakan. Jangan mengandalkan janji yang belum pasti.</w:t>
      </w:r>
    </w:p>
    <w:p>
      <w:pPr>
        <w:jc w:val="both"/>
      </w:pPr>
      <w:r>
        <w:rPr>
          <w:b w:val="0"/>
          <w:i w:val="0"/>
        </w:rPr>
        <w:t>Ilustrasi saja: seseorang memperkirakan kebutuhan rutin setelah berhenti bekerja sebesar Rp4 juta per bulan dan memperkirakan pemasukan tetap sebesar Rp2,5 juta. Selisih Rp1,5 juta belum memasukkan perubahan biaya kesehatan, inflasi, atau perbaikan rumah. Ia dapat menguji beberapa skenario: mengurangi biaya yang dapat diatur, mempertahankan pekerjaan ringan, atau memperkuat simpanan sebelum pensiun. Angka ini bukan ramalan atau standar kebutuhan; setiap orang perlu menghitung berdasarkan keadaan, tempat tinggal, dan sumber daya yang nyata.</w:t>
      </w:r>
    </w:p>
    <w:p>
      <w:pPr>
        <w:jc w:val="both"/>
      </w:pPr>
      <w:r>
        <w:rPr>
          <w:b w:val="0"/>
          <w:i w:val="0"/>
        </w:rPr>
        <w:t>Contoh konkret pertama, pegawai yang mengetahui masa kerjanya akan berakhir dapat meninjau pengeluaran beberapa bulan terakhir dan mengurangi komitmen baru sebelum pendapatan turun. Ia bisa melunasi utang berbunga atau berbiaya tinggi sesuai kemampuan, memeriksa manfaat pensiun, serta memastikan dokumen kepesertaan tersimpan. Contoh lain, pedagang yang mulai mengurangi jam kerja dapat melatih anggota keluarga untuk menjalankan sebagian kegiatan usaha dan memisahkan uang usaha dari dana kebutuhan hariannya.</w:t>
      </w:r>
    </w:p>
    <w:p>
      <w:pPr>
        <w:jc w:val="both"/>
      </w:pPr>
      <w:r>
        <w:rPr>
          <w:b w:val="0"/>
          <w:i w:val="0"/>
        </w:rPr>
        <w:t>Tempat tinggal juga perlu dipertimbangkan. Rumah yang terlalu besar atau sulit diakses mungkin membutuhkan perawatan dan biaya yang tidak sebanding dengan kemampuan. Sebagian orang memilih tetap tinggal di rumah sendiri dengan bantuan keluarga, sementara yang lain mempertimbangkan pindah lebih dekat ke kerabat atau layanan kesehatan. Keputusan perlu melibatkan orang yang akan tinggal di sana, memperhitungkan keamanan dan akses, serta tidak memaksa seseorang meninggalkan lingkungan yang masih mendukungnya.</w:t>
      </w:r>
    </w:p>
    <w:p>
      <w:pPr>
        <w:jc w:val="both"/>
      </w:pPr>
      <w:r>
        <w:rPr>
          <w:b w:val="0"/>
          <w:i w:val="0"/>
        </w:rPr>
        <w:t>Perencanaan dapat memuat urutan penggunaan aset, bukan hanya jumlah tabungan. Tentukan dokumen penting, pihak yang dapat dihubungi, dan cara membayar kebutuhan rutin bila pemilik harta sakit. Hindari menyerahkan seluruh kendali keuangan tanpa perlindungan atau penjelasan yang dipahami. Orang yang dipercaya dapat membantu membaca tagihan dan mengurus pembayaran, sementara pemilik tetap dilibatkan sejauh mampu.</w:t>
      </w:r>
    </w:p>
    <w:p>
      <w:pPr>
        <w:jc w:val="both"/>
      </w:pPr>
      <w:r>
        <w:rPr>
          <w:b w:val="0"/>
          <w:i w:val="0"/>
        </w:rPr>
        <w:t>Menyiapkan masa tua bukan berarti setiap kebutuhan dapat dipastikan jauh hari. Keluarga dapat meninjau rencana setahun sekali atau saat ada perubahan besar, seperti pensiun, penyakit, atau pindah tempat tinggal. Jika simpanan terbatas, cari langkah yang layak: mengurangi biaya, menambah penghasilan sesuai kesehatan, mengakses hak yang tersedia, dan bermusyawarah dengan keluarga. Hidup sederhana bukan kehilangan martabat. Kecukupan berarti menjaga kebutuhan, pilihan, dan hubungan tetap baik sesuai sumber daya yang ada. Percakapan dini juga memberi keluarga waktu memahami rencana, mengoreksi perkiraan yang keliru, dan mencari jalan keluar sebelum keputusan mendesak muncul.</w:t>
      </w:r>
    </w:p>
    <w:p>
      <w:pPr>
        <w:jc w:val="both"/>
      </w:pPr>
      <w:r>
        <w:rPr>
          <w:b/>
          <w:i w:val="0"/>
          <w:sz w:val="28"/>
        </w:rPr>
        <w:t>82.12 Biaya Kesehatan, Perawatan, dan Kesederhanaan di Usia Lanjut</w:t>
      </w:r>
    </w:p>
    <w:p>
      <w:pPr>
        <w:jc w:val="both"/>
      </w:pPr>
      <w:r>
        <w:rPr>
          <w:b w:val="0"/>
          <w:i w:val="0"/>
        </w:rPr>
        <w:t>Kebutuhan kesehatan dapat meningkat seiring usia, tetapi bentuknya berbeda untuk setiap orang. Ada yang memerlukan pemeriksaan berkala, obat, alat bantu, atau dukungan untuk kegiatan harian. Keluarga sebaiknya menanyakan kebutuhan langsung kepada orang yang menjalani perawatan dan tenaga kesehatan, lalu menyusun perkiraan biaya serta pilihan pembiayaan. Hindari menganggap setiap keluhan sebagai akibat usia semata; perubahan kondisi perlu dinilai oleh tenaga yang berwenang.</w:t>
      </w:r>
    </w:p>
    <w:p>
      <w:pPr>
        <w:jc w:val="both"/>
      </w:pPr>
      <w:r>
        <w:rPr>
          <w:b w:val="0"/>
          <w:i w:val="0"/>
        </w:rPr>
        <w:t>Contoh pertama, keluarga yang merawat orang tua dengan keterbatasan gerak dapat menghitung biaya transportasi ke pemeriksaan, kebutuhan alat bantu yang disarankan, dan penyesuaian kecil di rumah seperti pegangan yang aman. Contoh kedua, seseorang yang tinggal sendiri dapat menyepakati jadwal kunjungan dan kontak darurat dengan kerabat atau tetangga tepercaya. Pengaturan tersebut membantu keselamatan tanpa menghilangkan privasi dan pilihan pribadi.</w:t>
      </w:r>
    </w:p>
    <w:p>
      <w:pPr>
        <w:jc w:val="both"/>
      </w:pPr>
      <w:r>
        <w:rPr>
          <w:b w:val="0"/>
          <w:i w:val="0"/>
        </w:rPr>
        <w:t>Biaya perawatan bukan hanya tagihan medis. Waktu anggota keluarga, pengganti pengasuh, makanan khusus bila dianjurkan, serta perbaikan rumah dapat menambah beban. Bicarakan pembagian tugas sejak awal dan tinjau ulang ketika pengasuh utama mulai kelelahan. Bila menggunakan penyedia perawatan, periksa layanan, biaya, kualifikasi, dan cara menyampaikan keluhan. Kesepakatan yang jelas melindungi orang yang dirawat maupun orang yang memberi bantuan.</w:t>
      </w:r>
    </w:p>
    <w:p>
      <w:pPr>
        <w:jc w:val="both"/>
      </w:pPr>
      <w:r>
        <w:rPr>
          <w:b w:val="0"/>
          <w:i w:val="0"/>
        </w:rPr>
        <w:t>Kesederhanaan dapat membantu menjaga pengeluaran, tetapi jangan menjadikannya alasan mengabaikan kebutuhan atau kenyamanan yang layak. Bedakan keinginan mahal dari alat atau layanan yang memang mendukung kesehatan, keselamatan, dan kemandirian. Misalnya, sebelum membeli perangkat yang mahal, tanyakan apakah tenaga kesehatan menyarankannya dan apakah ada pilihan yang sesuai dengan biaya lebih terjangkau. Simpan catatan obat serta jadwal pemeriksaan agar pembelian tidak berulang karena informasi tercecer.</w:t>
      </w:r>
    </w:p>
    <w:p>
      <w:pPr>
        <w:jc w:val="both"/>
      </w:pPr>
      <w:r>
        <w:rPr>
          <w:b w:val="0"/>
          <w:i w:val="0"/>
        </w:rPr>
        <w:t>Orang lanjut usia tetap berhak menyampaikan pilihan tentang tempat tinggal, perawatan, dan penggunaan hartanya selama mampu mengambil keputusan. Keluarga sebaiknya menjelaskan pilihan dengan bahasa yang mudah dipahami dan memberi waktu untuk mempertimbangkannya. Jika kemampuan mengambil keputusan berubah, libatkan pihak yang tepat dan bertindak untuk kepentingan orang tersebut, bukan untuk kemudahan ahli waris.</w:t>
      </w:r>
    </w:p>
    <w:p>
      <w:pPr>
        <w:jc w:val="both"/>
      </w:pPr>
      <w:r>
        <w:rPr>
          <w:b w:val="0"/>
          <w:i w:val="0"/>
        </w:rPr>
        <w:t>Perencanaan biaya kesehatan perlu fleksibel. Cadangan dapat disusun bertahap dan ditinjau bersama kebutuhan aktual, sementara bantuan dari keluarga atau layanan yang tersedia dicari dengan wajar. Jangan malu bertanya tentang rincian biaya dan hak layanan. Kepedulian yang baik menggabungkan perawatan yang aman, pengeluaran yang terukur, serta penghormatan terhadap martabat dan suara orang yang menjalani masa lanjut.</w:t>
      </w:r>
    </w:p>
    <w:p>
      <w:pPr>
        <w:jc w:val="both"/>
      </w:pPr>
      <w:r>
        <w:rPr>
          <w:b/>
          <w:i w:val="0"/>
          <w:sz w:val="28"/>
        </w:rPr>
        <w:t>82.13 Bekerja dan Berkarya setelah Pensiun</w:t>
      </w:r>
    </w:p>
    <w:p>
      <w:pPr>
        <w:jc w:val="both"/>
      </w:pPr>
      <w:r>
        <w:rPr>
          <w:b w:val="0"/>
          <w:i w:val="0"/>
        </w:rPr>
        <w:t>Pensiun dari pekerjaan utama tidak selalu berarti berhenti berkarya. Sebagian orang ingin tetap menggunakan keahlian, menambah penghasilan, menjaga hubungan sosial, atau mengisi waktu dengan kegiatan yang bermanfaat. Pilihan perlu disesuaikan dengan kesehatan, minat, tanggungan, dan kebutuhan istirahat. Nilai seseorang tidak ditentukan oleh seberapa banyak ia menghasilkan uang, sehingga bekerja kembali bukan kewajiban bagi semua orang.</w:t>
      </w:r>
    </w:p>
    <w:p>
      <w:pPr>
        <w:jc w:val="both"/>
      </w:pPr>
      <w:r>
        <w:rPr>
          <w:b w:val="0"/>
          <w:i w:val="0"/>
        </w:rPr>
        <w:t>Contoh pertama, mantan guru dapat memberi bimbingan beberapa jam dalam sepekan jika kondisi tubuh mendukung, sambil menetapkan batas jumlah murid agar tidak mengganggu kesehatan. Contoh kedua, pensiunan pengrajin dapat membuat barang sesuai pesanan kecil, menghitung bahan dan waktu kerja, lalu menolak pesanan yang merugikan atau terlalu berat. Keduanya dapat memilih kegiatan sukarela, mengajar keluarga, atau berkebun bila penghasilan tambahan tidak diperlukan.</w:t>
      </w:r>
    </w:p>
    <w:p>
      <w:pPr>
        <w:jc w:val="both"/>
      </w:pPr>
      <w:r>
        <w:rPr>
          <w:b w:val="0"/>
          <w:i w:val="0"/>
        </w:rPr>
        <w:t>Sebelum memulai usaha, hitung modal yang sanggup ditanggung bila usaha tidak menghasilkan sesuai harapan. Pisahkan uang usaha dari biaya hidup dan jangan menggadaikan aset penting karena dorongan untuk segera memperoleh keuntungan. Misalnya, seseorang dapat mencoba menjual produk dalam jumlah kecil dan mencatat biaya bahan, transportasi, serta waktu sebelum menambah produksi. Jika pekerjaan membutuhkan izin atau keterampilan tertentu, pastikan persyaratan dipenuhi dan keselamatan dijaga.</w:t>
      </w:r>
    </w:p>
    <w:p>
      <w:pPr>
        <w:jc w:val="both"/>
      </w:pPr>
      <w:r>
        <w:rPr>
          <w:b w:val="0"/>
          <w:i w:val="0"/>
        </w:rPr>
        <w:t>Penghasilan setelah pensiun mungkin memengaruhi manfaat atau kewajiban tertentu. Periksa aturan yang berlaku dan tanyakan kepada pihak berwenang, alih-alih mengandalkan kabar dari orang lain. Catatan pemasukan juga membantu menentukan berapa yang dapat digunakan, ditabung kembali, atau dibagikan kepada keluarga. Jika membantu anak dewasa, sepakati bentuk dan jangka waktunya agar dukungan tidak menghabiskan cadangan yang dibutuhkan untuk hidup sendiri.</w:t>
      </w:r>
    </w:p>
    <w:p>
      <w:pPr>
        <w:jc w:val="both"/>
      </w:pPr>
      <w:r>
        <w:rPr>
          <w:b w:val="0"/>
          <w:i w:val="0"/>
        </w:rPr>
        <w:t>Kegiatan berkarya dapat memberi struktur dan rasa berarti, tetapi ritme hidup baru perlu dibangun dengan seimbang. Sisihkan waktu untuk ibadah, kesehatan, hubungan sosial, dan istirahat. Pasangan atau keluarga dapat berdialog tentang pembagian waktu dan tugas rumah agar kegiatan baru tidak menjadi beban bagi orang lain. Bila tubuh memberi tanda kelelahan, kurangi pekerjaan dan konsultasikan masalah kesehatan.</w:t>
      </w:r>
    </w:p>
    <w:p>
      <w:pPr>
        <w:jc w:val="both"/>
      </w:pPr>
      <w:r>
        <w:rPr>
          <w:b w:val="0"/>
          <w:i w:val="0"/>
        </w:rPr>
        <w:t>Masa setelah pensiun dapat menjadi kesempatan berbagi pengalaman tanpa menganggap generasi muda harus mengikuti semua cara lama. Bimbingan, cerita kerja, keterampilan, dan perhatian kepada cucu dapat bernilai besar. Pilih kegiatan yang memberi manfaat nyata dan tetap sesuai kemampuan. Dengan begitu, produktivitas tidak semata diukur melalui upah, tetapi juga melalui karya, hubungan, dan ilmu yang dibagikan secara sukarela.</w:t>
      </w:r>
    </w:p>
    <w:p>
      <w:pPr>
        <w:jc w:val="both"/>
      </w:pPr>
      <w:r>
        <w:rPr>
          <w:b/>
          <w:i w:val="0"/>
          <w:sz w:val="28"/>
        </w:rPr>
        <w:t>82.14 Meninggalkan Ahli Waris dalam Keadaan Cukup (lanjutan di Bab 89–91)</w:t>
      </w:r>
    </w:p>
    <w:p>
      <w:pPr>
        <w:jc w:val="both"/>
      </w:pPr>
      <w:r>
        <w:rPr>
          <w:b w:val="0"/>
          <w:i w:val="0"/>
        </w:rPr>
        <w:t>Meninggalkan keluarga dalam keadaan cukup bukan berarti mengumpulkan harta sebanyak mungkin. Maksudnya ialah menunaikan tanggungan selama hidup, mengurangi kewajiban yang membebani, menata dokumen, dan memastikan keluarga memahami cara menemukan informasi yang dibutuhkan. Orang tua dapat memberi tahu orang tepercaya lokasi catatan aset, utang, dokumen kepemilikan, serta kontak profesional yang relevan. Informasi akses harus dijaga aman dan tidak dibagikan sembarangan.</w:t>
      </w:r>
    </w:p>
    <w:p>
      <w:pPr>
        <w:jc w:val="both"/>
      </w:pPr>
      <w:r>
        <w:rPr>
          <w:b w:val="0"/>
          <w:i w:val="0"/>
        </w:rPr>
        <w:t>Wasiat dan pembagian warisan memiliki ketentuan agama dan hukum yang perlu dipahami dengan cermat. Hak ahli waris bukan sesuatu yang boleh dihapus sesuka hati. Rencana pemberian semasa hidup, wasiat, utang, dan pembagian peninggalan memiliki kedudukan yang berbeda; jangan mencampurkannya melalui janji lisan yang tidak jelas. Jika keadaan keluarga rumit, mintalah bantuan ahli yang memahami aturan yang berlaku dan pastikan semua pihak memperoleh penjelasan yang layak.</w:t>
      </w:r>
    </w:p>
    <w:p>
      <w:pPr>
        <w:jc w:val="both"/>
      </w:pPr>
      <w:r>
        <w:rPr>
          <w:b w:val="0"/>
          <w:i w:val="0"/>
        </w:rPr>
        <w:t>Prinsip yang tetap ialah memenuhi hak ahli waris dan menghormati ketentuan wasiat yang sah, tanpa menggunakan pemberian untuk merugikan pihak yang berhak. Catat kewajiban kepada orang lain, utang, serta dokumen harta secara jujur. Jangan membuat janji pembagian yang bertentangan dengan aturan atau menekan seseorang agar melepaskan haknya. Keluarga dapat memperbarui informasi ketika aset atau keadaan berubah dan meminta penjelasan ahli agar niat baik berjalan bersama perlindungan hak.</w:t>
      </w:r>
    </w:p>
    <w:p>
      <w:pPr>
        <w:jc w:val="both"/>
      </w:pPr>
      <w:r>
        <w:rPr>
          <w:b w:val="0"/>
          <w:i w:val="0"/>
        </w:rPr>
        <w:t>Contoh pertama, pasangan yang memiliki rumah, simpanan, dan utang dapat membuat daftar yang menerangkan kepemilikan serta kewajiban masing-masing, lalu memberitahu ahli keluarga tepercaya tempat dokumen disimpan. Contoh kedua, orang tua yang membiayai kebutuhan salah satu anak selama hidup sebaiknya mencatat apakah dana itu pinjaman, bantuan, atau bentuk lain, supaya keluarga tidak menafsirkan niat secara berbeda setelah ia tiada. Catatan bukan pengganti aturan pembagian, tetapi dapat mengurangi kebingungan.</w:t>
      </w:r>
    </w:p>
    <w:p>
      <w:pPr>
        <w:jc w:val="both"/>
      </w:pPr>
      <w:r>
        <w:rPr>
          <w:b w:val="0"/>
          <w:i w:val="0"/>
        </w:rPr>
        <w:t>Mengatur peninggalan perlu dilakukan dengan adil dan tenang, bukan saat keluarga sedang bertengkar. Hindari memindahkan aset secara tergesa-gesa karena takut kehilangan kendali atau ingin menguntungkan satu pihak. Pemberian kepada anak ketika orang tua masih hidup perlu mempertimbangkan kebutuhan diri sendiri, keseimbangan keluarga, dan hak yang berlaku. Bila ada anggota keluarga berkebutuhan khusus atau tanggungan yang bergantung, rencanakan dukungan dengan nasihat yang tepat tanpa mengabaikan hak ahli waris lain.</w:t>
      </w:r>
    </w:p>
    <w:p>
      <w:pPr>
        <w:jc w:val="both"/>
      </w:pPr>
      <w:r>
        <w:rPr>
          <w:b w:val="0"/>
          <w:i w:val="0"/>
        </w:rPr>
        <w:t>Kecukupan juga berarti tidak meninggalkan persoalan yang sebenarnya dapat dibereskan. Seseorang dapat meninjau utang, membatalkan layanan yang tak lagi dibutuhkan, memperbarui kontak darurat, dan memberi tahu keluarga cara mengurus tagihan penting. Jangan menyimpan seluruh informasi hanya dalam ingatan satu orang. Simpan dokumen pada tempat aman yang dapat ditemukan pihak berwenang atau keluarga yang dipercaya.</w:t>
      </w:r>
    </w:p>
    <w:p>
      <w:pPr>
        <w:jc w:val="both"/>
      </w:pPr>
      <w:r>
        <w:rPr>
          <w:b w:val="0"/>
          <w:i w:val="0"/>
        </w:rPr>
        <w:t>Pembicaraan tentang kematian mungkin terasa berat, tetapi dapat dilakukan sebagai bagian dari tanggung jawab dan kasih sayang. Pilih waktu yang tenang, jelaskan niat, dengarkan pertanyaan keluarga, dan cari bantuan ketika aturan tidak dipahami. Hasil yang baik bukan jaminan bahwa semua orang akan sepakat, melainkan upaya meninggalkan urusan yang lebih tertata, hak yang dihormati, dan keluarga yang tidak harus menebak-nebak langkah pertama.</w:t>
      </w:r>
    </w:p>
    <w:p>
      <w:pPr>
        <w:jc w:val="both"/>
      </w:pPr>
      <w:r>
        <w:rPr>
          <w:b/>
          <w:i w:val="0"/>
          <w:sz w:val="28"/>
        </w:rPr>
        <w:t>82.15 Kematian Pasangan dan Menjaga Stabilitas Keluarga</w:t>
      </w:r>
    </w:p>
    <w:p>
      <w:pPr>
        <w:jc w:val="both"/>
      </w:pPr>
      <w:r>
        <w:rPr>
          <w:b w:val="0"/>
          <w:i w:val="0"/>
        </w:rPr>
        <w:t>Kematian pasangan dapat mengubah kehidupan keluarga dalam banyak sisi sekaligus. Selain duka, orang yang ditinggalkan mungkin harus mengurus anak, tempat tinggal, pekerjaan, tagihan, dan dokumen yang sebelumnya ditangani bersama. Tidak ada jadwal yang sama bagi setiap orang untuk kembali merasa siap. Urusan uang dapat ditangani sedikit demi sedikit, dengan bantuan orang tepercaya, tanpa menuntut diri membuat keputusan besar saat pikiran masih dipenuhi kehilangan.</w:t>
      </w:r>
    </w:p>
    <w:p>
      <w:pPr>
        <w:jc w:val="both"/>
      </w:pPr>
      <w:r>
        <w:rPr>
          <w:b w:val="0"/>
          <w:i w:val="0"/>
        </w:rPr>
        <w:t>Pada hari-hari awal, utamakan kebutuhan yang tidak bisa ditunda: makanan, tempat tinggal, pengasuhan anak, perawatan kesehatan, serta pembayaran yang jatuh tempo. Beri tahu pihak yang perlu mengetahui perubahan keadaan dan simpan bukti pengeluaran penting. Jika terdapat rekening, pinjaman, atau aset bersama, cari tahu prosedur yang sah sebelum memindahkan atau menutupnya. Seorang kerabat dapat menemani membaca surat, sementara keputusan tetap berada pada pihak yang berhak.</w:t>
      </w:r>
    </w:p>
    <w:p>
      <w:pPr>
        <w:jc w:val="both"/>
      </w:pPr>
      <w:r>
        <w:rPr>
          <w:b w:val="0"/>
          <w:i w:val="0"/>
        </w:rPr>
        <w:t>Keluarga dapat menunjuk seorang pendamping untuk membantu mencatat langkah praktis selama beberapa pekan pertama. Misalnya, saudara menemani mengurus dokumen dan tetangga tepercaya membantu mengantar anak, sedangkan pasangan yang berduka memilih kapan siap membahas anggaran. Buat daftar tagihan terdekat, nomor kontak penting, dan kebutuhan rumah yang harus dijaga. Tinjau daftar itu bersama orang yang dipercaya, tanpa menyerahkan kata sandi atau kendali harta secara sembarangan. Bantuan yang spesifik mengurangi beban, tetapi keputusan penting tetap perlu dipahami oleh orang yang ditinggalkan.</w:t>
      </w:r>
    </w:p>
    <w:p>
      <w:pPr>
        <w:jc w:val="both"/>
      </w:pPr>
      <w:r>
        <w:rPr>
          <w:b w:val="0"/>
          <w:i w:val="0"/>
        </w:rPr>
        <w:t>Dalam beberapa minggu atau bulan berikutnya, susun gambaran keuangan baru berdasarkan pemasukan yang benar-benar tersedia. Periksa hak manfaat kerja atau perlindungan yang mungkin ada, kewajiban utang, biaya sekolah, dan pengeluaran rumah. Contoh pertama, seorang ibu yang kehilangan pasangan dapat meminta keluarga bergantian menjemput anak sementara ia mengurus pekerjaan dan dokumen. Contoh kedua, seorang ayah dapat menunda pindah rumah sampai memahami biaya, sekolah anak, dan dukungan yang tersedia.</w:t>
      </w:r>
    </w:p>
    <w:p>
      <w:pPr>
        <w:jc w:val="both"/>
      </w:pPr>
      <w:r>
        <w:rPr>
          <w:b w:val="0"/>
          <w:i w:val="0"/>
        </w:rPr>
        <w:t>Jangan terburu-buru menjual aset, memberi pinjaman besar, atau membuat komitmen jangka panjang karena tekanan orang lain. Jika perlu, mintalah nasihat hukum dan keuangan yang sesuai keadaan, terutama mengenai kepemilikan, manfaat, dan hak anak. Catat kesepakatan keluarga dengan jelas. Anak-anak pun perlu mendapat penjelasan yang sesuai usia, tanpa dibebani rincian yang membuat mereka merasa harus menggantikan orang tua yang wafat.</w:t>
      </w:r>
    </w:p>
    <w:p>
      <w:pPr>
        <w:jc w:val="both"/>
      </w:pPr>
      <w:r>
        <w:rPr>
          <w:b w:val="0"/>
          <w:i w:val="0"/>
        </w:rPr>
        <w:t>Menghormati pasangan yang telah tiada juga berarti menjaga hak dan kebutuhan orang yang masih hidup. Rencana dapat berubah seiring pulihnya tenaga dan bertambahnya kejelasan. Meminta bantuan bukan kelemahan, dan menyederhanakan pengeluaran bukan tanda kurang menghargai kenangan. Keluarga boleh bergerak dengan langkah kecil: menjaga rutinitas, memenuhi kebutuhan utama, lalu menata tujuan baru ketika sudah siap. Berikan waktu bagi proses berduka.</w:t>
      </w:r>
    </w:p>
    <w:p>
      <w:pPr>
        <w:jc w:val="both"/>
      </w:pPr>
      <w:r>
        <w:rPr>
          <w:b/>
          <w:i w:val="0"/>
          <w:sz w:val="28"/>
        </w:rPr>
        <w:t>82.16 Meninggalkan Warisan Nilai dan Amal Jariyah</w:t>
      </w:r>
    </w:p>
    <w:p>
      <w:pPr>
        <w:jc w:val="both"/>
      </w:pPr>
      <w:r>
        <w:rPr>
          <w:b w:val="0"/>
          <w:i w:val="0"/>
        </w:rPr>
        <w:t>Warisan keluarga tidak terbatas pada uang, rumah, atau barang. Anak-anak sering membawa cara orang tua memperlakukan tetangga, menyelesaikan perselisihan, bekerja dengan jujur, dan menolong orang lain. Nilai itu tumbuh dari kebiasaan yang terlihat, bukan hanya nasihat. Orang tua yang menepati janji kecil, misalnya, sedang mengajarkan bahwa kepercayaan perlu dijaga meski tidak ada keuntungan langsung.</w:t>
      </w:r>
    </w:p>
    <w:p>
      <w:pPr>
        <w:jc w:val="both"/>
      </w:pPr>
      <w:r>
        <w:rPr>
          <w:b w:val="0"/>
          <w:i w:val="0"/>
        </w:rPr>
        <w:t>Amal yang manfaatnya berlanjut dapat hadir dalam banyak bentuk. Seseorang mungkin membantu menyediakan buku yang terus digunakan, mengajarkan keterampilan kepada orang yang kemudian mengajarkannya lagi, atau merawat ruang bersama agar bermanfaat bagi warga. Contoh lain ialah orang tua yang membiasakan anak menyisihkan sebagian uang saku untuk kebutuhan sosial, sambil menerangkan bahwa berbagi harus dilakukan tanpa merendahkan penerima. Nilai amal juga tampak ketika keluarga merawat anggota yang sakit dengan sabar dan membagi tugas secara adil.</w:t>
      </w:r>
    </w:p>
    <w:p>
      <w:pPr>
        <w:jc w:val="both"/>
      </w:pPr>
      <w:r>
        <w:rPr>
          <w:b w:val="0"/>
          <w:i w:val="0"/>
        </w:rPr>
        <w:t>Pemberian untuk amal perlu diselaraskan dengan kemampuan dan tanggungan. Jangan menjanjikan sumbangan yang mengganggu nafkah, menimbulkan utang, atau mengurangi hak orang yang bergantung pada pemberi. Sebelum mendukung suatu kegiatan, pahami tujuan, pengelola, cara penggunaan dana, dan apakah bantuan itu sungguh dibutuhkan. Waktu dan keahlian dapat menjadi sumbangan yang berarti ketika uang terbatas. Orang yang mengajar secara sukarela, misalnya, bisa membatasi jadwal agar tanggung jawab rumahnya tetap terpenuhi.</w:t>
      </w:r>
    </w:p>
    <w:p>
      <w:pPr>
        <w:jc w:val="both"/>
      </w:pPr>
      <w:r>
        <w:rPr>
          <w:b w:val="0"/>
          <w:i w:val="0"/>
        </w:rPr>
        <w:t>Secara umum, wasiat dan pembagian peninggalan harus memperhatikan ketentuan agama serta hukum yang berlaku dan tidak digunakan untuk menghapus hak pihak yang berhak. Wasiat, pemberian semasa hidup, pembayaran utang, dan pembagian warisan memiliki kedudukan yang berbeda; keluarga sebaiknya tidak menyamakan semuanya dengan janji lisan. Keadaan keluarga dapat memengaruhi penerapan aturan. Bila hendak menyusun dokumen atau menentukan pembagian, mintalah penjelasan ahli yang memahami fikih dan hukum setempat. Uraian umum ini bukan penetapan bagian atau fatwa untuk kasus tertentu.</w:t>
      </w:r>
    </w:p>
    <w:p>
      <w:pPr>
        <w:jc w:val="both"/>
      </w:pPr>
      <w:r>
        <w:rPr>
          <w:b w:val="0"/>
          <w:i w:val="0"/>
        </w:rPr>
        <w:t>Keluarga dapat membicarakan nilai yang ingin diteruskan tanpa menjadikan kematian sebagai ancaman. Misalnya, orang tua menyimpan catatan tentang kegiatan sosial yang mereka dukung dan alasan memilihnya, agar anak memahami maksudnya. Pasangan lain bisa mengajak anak berkunjung kepada kerabat yang membutuhkan bantuan, lalu mendengar pendapat anak tentang bentuk dukungan yang pantas.</w:t>
      </w:r>
    </w:p>
    <w:p>
      <w:pPr>
        <w:jc w:val="both"/>
      </w:pPr>
      <w:r>
        <w:rPr>
          <w:b w:val="0"/>
          <w:i w:val="0"/>
        </w:rPr>
        <w:t>Dokumen peninggalan juga perlu ditata dengan cermat. Catat aset, kewajiban, dan lokasi dokumen; jangan menyembunyikan informasi untuk mengunggulkan satu ahli waris. Jika ada rencana amal setelah seseorang wafat, pastikan bentuknya jelas, sesuai kemampuan, dan tidak mengabaikan aturan pembagian. Perencanaan yang tertib memberi keluarga ruang untuk mengenang dan saling mendukung, bukan sibuk menebak maksud yang tidak pernah dibicarakan.</w:t>
      </w:r>
    </w:p>
    <w:p>
      <w:pPr>
        <w:jc w:val="both"/>
      </w:pPr>
      <w:r>
        <w:rPr>
          <w:b w:val="0"/>
          <w:i w:val="0"/>
        </w:rPr>
        <w:t>Warisan nilai paling dekat terlihat dalam kehidupan sehari-hari: cara mencari nafkah, meminta maaf, memenuhi janji, dan membagi waktu. Harta dapat berubah jumlahnya, sedangkan kebiasaan baik yang ditumbuhkan dengan kasih sayang mungkin terus memengaruhi pilihan generasi berikutnya.</w:t>
      </w:r>
    </w:p>
    <w:p>
      <w:pPr>
        <w:jc w:val="both"/>
      </w:pPr>
      <w:r>
        <w:rPr>
          <w:b/>
          <w:i w:val="0"/>
          <w:sz w:val="28"/>
        </w:rPr>
        <w:t>82.17 Hidup Lebih Panjang dari Tabungan: Merencanakan Usia 90 Tahun</w:t>
      </w:r>
    </w:p>
    <w:p>
      <w:pPr>
        <w:jc w:val="both"/>
      </w:pPr>
      <w:r>
        <w:rPr>
          <w:b w:val="0"/>
          <w:i w:val="0"/>
        </w:rPr>
        <w:t>Simpanan untuk masa tua dapat habis lebih cepat daripada perkiraan jika seseorang hidup lebih lama, biaya meningkat, atau kesehatan berubah. Karena itu, rencana tidak sebaiknya hanya menganggap masa pensiun berlangsung sebentar. Membayangkan usia lanjut yang panjang bukan ramalan, melainkan cara menguji apakah pemasukan, tempat tinggal, dan dukungan keluarga cukup tahan menghadapi berbagai kemungkinan.</w:t>
      </w:r>
    </w:p>
    <w:p>
      <w:pPr>
        <w:jc w:val="both"/>
      </w:pPr>
      <w:r>
        <w:rPr>
          <w:b w:val="0"/>
          <w:i w:val="0"/>
        </w:rPr>
        <w:t>Mulailah dengan memetakan pengeluaran yang kemungkinan tetap ada, seperti pangan, tempat tinggal, obat, transportasi, dan bantuan perawatan. Bandingkan dengan sumber pendapatan yang benar-benar dapat diandalkan. Bedakan simpanan yang mudah diambil dari aset yang memerlukan waktu untuk dijual. Jangan menghitung hasil investasi sebagai kepastian. Jika seseorang memiliki pasangan, bicarakan pula bagaimana kebutuhan berubah bila salah satu hidup lebih lama atau memerlukan perawatan jangka panjang.</w:t>
      </w:r>
    </w:p>
    <w:p>
      <w:pPr>
        <w:jc w:val="both"/>
      </w:pPr>
      <w:r>
        <w:rPr>
          <w:b w:val="0"/>
          <w:i w:val="0"/>
        </w:rPr>
        <w:t>Ilustrasi saja: seorang pekerja berusia 60 tahun merencanakan kebutuhan hingga usia 90 tahun, berarti ia menguji rencana untuk tiga dekade masa lanjut. Ia memperkirakan biaya pokok bulanan, lalu membuat skenario biaya meningkat dan pemasukan menurun. Misalnya, bila pemasukan tetap tidak menutup kebutuhan, ia dapat menilai pilihan tinggal lebih dekat keluarga, mengurangi pengeluaran pilihan, atau mencari pekerjaan ringan yang sesuai kesehatan. Angka dan jangka waktu ini bukan ramalan, standar kebutuhan, atau jaminan bahwa simpanan cukup. Perhitungan perlu diperbarui sesuai keadaan nyata.</w:t>
      </w:r>
    </w:p>
    <w:p>
      <w:pPr>
        <w:jc w:val="both"/>
      </w:pPr>
      <w:r>
        <w:rPr>
          <w:b w:val="0"/>
          <w:i w:val="0"/>
        </w:rPr>
        <w:t>Contoh pertama, pasangan yang tinggal di rumah bertingkat dapat menilai sejak dini apakah tangga akan menyulitkan kelak dan memperkirakan biaya penyesuaian. Contoh kedua, pekerja mandiri bisa meninjau apakah usahanya masih dapat memberi pemasukan bila ia mengurangi jam kerja, atau perlu melatih pengganti. Keputusan seperti ini lebih mudah dibahas sebelum muncul keadaan darurat.</w:t>
      </w:r>
    </w:p>
    <w:p>
      <w:pPr>
        <w:jc w:val="both"/>
      </w:pPr>
      <w:r>
        <w:rPr>
          <w:b w:val="0"/>
          <w:i w:val="0"/>
        </w:rPr>
        <w:t>Perlindungan terhadap risiko perlu dipahami berdasarkan syarat, biaya, dan manfaat yang benar-benar tersedia. Tanyakan kepada penyedia layanan tentang pengecualian serta tata cara klaim, dan simpan dokumen dalam tempat yang aman. Untuk aset yang sulit dicairkan, jangan menganggap nilainya setara dengan uang belanja bulanan. Rumah mungkin bernilai besar, tetapi penjualan atau penyewaan memerlukan waktu, biaya, dan persetujuan pihak terkait.</w:t>
      </w:r>
    </w:p>
    <w:p>
      <w:pPr>
        <w:jc w:val="both"/>
      </w:pPr>
      <w:r>
        <w:rPr>
          <w:b w:val="0"/>
          <w:i w:val="0"/>
        </w:rPr>
        <w:t>Rencana usia lanjut perlu memasukkan kemungkinan bahwa bantuan keluarga tidak selalu tersedia setiap hari. Anak dapat tinggal jauh, memiliki tanggungan sendiri, atau mengalami perubahan pekerjaan. Bicarakan pilihan dengan mereka tanpa menjadikan bantuan sebagai kewajiban yang belum disepakati. Sebagian dukungan mungkin berupa kunjungan, pengantaran, atau pengurusan dokumen, bukan pembayaran rutin.</w:t>
      </w:r>
    </w:p>
    <w:p>
      <w:pPr>
        <w:jc w:val="both"/>
      </w:pPr>
      <w:r>
        <w:rPr>
          <w:b w:val="0"/>
          <w:i w:val="0"/>
        </w:rPr>
        <w:t>Tinjau rencana setahun sekali dan ketika terjadi perubahan besar. Jika angka menunjukkan kekurangan, jangan menunggu sampai simpanan hampir habis. Pertimbangkan penyesuaian tempat tinggal, pengeluaran, pekerjaan, atau pemanfaatan hak yang tersedia. Tujuannya bukan mengendalikan seluruh masa depan, melainkan memberi ruang untuk memilih dengan tenang dan menjaga martabat sepanjang usia lanjut.</w:t>
      </w:r>
    </w:p>
    <w:p>
      <w:pPr>
        <w:jc w:val="both"/>
      </w:pPr>
      <w:r>
        <w:rPr>
          <w:b/>
          <w:i w:val="0"/>
          <w:sz w:val="28"/>
        </w:rPr>
        <w:t>82.18 Peran Kakek-Nenek dalam Keberkahan Keluarga</w:t>
      </w:r>
    </w:p>
    <w:p>
      <w:pPr>
        <w:jc w:val="both"/>
      </w:pPr>
      <w:r>
        <w:rPr>
          <w:b w:val="0"/>
          <w:i w:val="0"/>
        </w:rPr>
        <w:t>Kakek-nenek dapat menjadi sumber kehangatan, cerita keluarga, dan dukungan bagi generasi yang lebih muda. Kedekatan itu tidak selalu berarti mereka harus membiayai cucu atau mengasuh setiap hari. Setiap orang memiliki kesehatan, waktu, dan kemampuan yang berbeda. Peran yang baik tumbuh dari persetujuan dan penghargaan, bukan dari anggapan bahwa orang yang lebih tua selalu tersedia.</w:t>
      </w:r>
    </w:p>
    <w:p>
      <w:pPr>
        <w:jc w:val="both"/>
      </w:pPr>
      <w:r>
        <w:rPr>
          <w:b w:val="0"/>
          <w:i w:val="0"/>
        </w:rPr>
        <w:t>Bantuan dapat berbentuk sederhana. Seorang nenek mungkin menjemput cucu sekali seminggu, sementara kakek lain mengajarkan keterampilan memperbaiki barang atau berkebun. Ada pula yang membantu biaya sekolah dengan jumlah tertentu setelah membicarakannya bersama orang tua anak. Contoh-contoh ini bermanfaat jika batas dan jadwalnya jelas. Orang tua tetap memegang tanggung jawab pengasuhan, sementara kakek-nenek tidak diperlakukan sebagai pengganti gratis tanpa akhir.</w:t>
      </w:r>
    </w:p>
    <w:p>
      <w:pPr>
        <w:jc w:val="both"/>
      </w:pPr>
      <w:r>
        <w:rPr>
          <w:b w:val="0"/>
          <w:i w:val="0"/>
        </w:rPr>
        <w:t>Dukungan finansial sebaiknya tidak membuat kakek-nenek mengabaikan kebutuhan mereka sendiri. Sebelum memberi uang, periksa biaya hidup, kesehatan, dan cadangan yang diperlukan. Bantuan besar untuk cucu dapat dibicarakan bersama pasangan dan keluarga terkait, termasuk apakah itu hadiah atau pinjaman. Jika tujuan bantuan pendidikan, jelaskan apakah uang dibayarkan langsung atau diberikan kepada orang tua, dan kapan rencana itu ditinjau kembali.</w:t>
      </w:r>
    </w:p>
    <w:p>
      <w:pPr>
        <w:jc w:val="both"/>
      </w:pPr>
      <w:r>
        <w:rPr>
          <w:b w:val="0"/>
          <w:i w:val="0"/>
        </w:rPr>
        <w:t>Hubungan antargenerasi juga membutuhkan batas yang saling dihormati. Kakek-nenek dapat menyampaikan pengalaman tanpa meremehkan cara orang tua mengasuh. Orang tua sebaiknya menjelaskan aturan penting, misalnya tentang makanan, kesehatan, atau waktu tidur, dengan bahasa yang tidak mempermalukan. Jika muncul perbedaan, bicarakan secara pribadi dan fokus pada kebutuhan anak, bukan mencari siapa yang menang.</w:t>
      </w:r>
    </w:p>
    <w:p>
      <w:pPr>
        <w:jc w:val="both"/>
      </w:pPr>
      <w:r>
        <w:rPr>
          <w:b w:val="0"/>
          <w:i w:val="0"/>
        </w:rPr>
        <w:t>Kunjungan dan komunikasi tidak perlu mahal. Keluarga dapat makan bersama di rumah, mendengarkan cerita masa kecil, atau mengajak cucu membantu pekerjaan ringan. Seorang kakek yang tinggal jauh dapat menelepon pada waktu yang disepakati; seorang nenek yang tidak kuat bepergian tetap dapat mengirim cerita atau mengajari cucu melalui panggilan video. Yang bernilai ialah perhatian yang konsisten dan sesuai tenaga.</w:t>
      </w:r>
    </w:p>
    <w:p>
      <w:pPr>
        <w:jc w:val="both"/>
      </w:pPr>
      <w:r>
        <w:rPr>
          <w:b w:val="0"/>
          <w:i w:val="0"/>
        </w:rPr>
        <w:t>Perubahan kesehatan perlu diterima dengan lembut. Kakek-nenek mungkin suatu hari membutuhkan dukungan yang sebelumnya mereka berikan. Keluarga dapat merancang giliran kunjungan, transportasi, atau bantuan rumah tanpa membuat satu orang menanggung semuanya. Tanyakan apa yang mereka inginkan dan libatkan mereka dalam keputusan selama mampu.</w:t>
      </w:r>
    </w:p>
    <w:p>
      <w:pPr>
        <w:jc w:val="both"/>
      </w:pPr>
      <w:r>
        <w:rPr>
          <w:b w:val="0"/>
          <w:i w:val="0"/>
        </w:rPr>
        <w:t>Keberkahan keluarga terlihat ketika kasih sayang berjalan bersama tanggung jawab.</w:t>
      </w:r>
    </w:p>
    <w:p>
      <w:pPr>
        <w:jc w:val="both"/>
      </w:pPr>
      <w:r>
        <w:rPr>
          <w:b/>
          <w:i w:val="0"/>
          <w:sz w:val="28"/>
        </w:rPr>
        <w:t>82.19 Kebebasan Finansial tanpa Mengubah Hidup menjadi Mengejar Uang</w:t>
      </w:r>
    </w:p>
    <w:p>
      <w:pPr>
        <w:jc w:val="both"/>
      </w:pPr>
      <w:r>
        <w:rPr>
          <w:b w:val="0"/>
          <w:i w:val="0"/>
        </w:rPr>
        <w:t>Sebagian orang memakai istilah kebebasan finansial untuk menggambarkan keadaan ketika kebutuhan dapat dipenuhi tanpa terus-menerus cemas tentang pemasukan. Maknanya dapat berbeda antar keluarga. Bagi satu orang, itu berarti bebas dari utang konsumtif; bagi orang lain, memiliki pilihan untuk mengurangi jam kerja demi merawat orang tua. Ukurannya tidak harus berupa kekayaan besar atau berhenti bekerja sepenuhnya.</w:t>
      </w:r>
    </w:p>
    <w:p>
      <w:pPr>
        <w:jc w:val="both"/>
      </w:pPr>
      <w:r>
        <w:rPr>
          <w:b w:val="0"/>
          <w:i w:val="0"/>
        </w:rPr>
        <w:t>Tujuan keuangan dapat membantu seseorang memilih hidup, tetapi pengejarannya dapat menghabiskan waktu, kesehatan, dan hubungan jika tidak diberi batas. Pekerja yang selalu mengambil lembur mungkin mampu menabung lebih cepat, namun jarang hadir untuk anak atau pasangan. Pengusaha yang terus menambah cabang bisa kehilangan waktu istirahat dan mengambil risiko yang tidak sesuai kemampuan. Kedua contoh itu mengingatkan bahwa setiap tambahan aset memiliki biaya berupa tenaga, perhatian, atau risiko.</w:t>
      </w:r>
    </w:p>
    <w:p>
      <w:pPr>
        <w:jc w:val="both"/>
      </w:pPr>
      <w:r>
        <w:rPr>
          <w:b w:val="0"/>
          <w:i w:val="0"/>
        </w:rPr>
        <w:t>Tentukan lebih dahulu apa arti cukup bagi keluarga. Susun biaya dasar, kewajiban, cadangan, dan tujuan yang sungguh penting. Contoh pertama, pasangan dapat menetapkan bahwa setelah dana darurat dan utang tertata, mereka ingin mengurangi jam kerja untuk merawat anak. Contoh kedua, seseorang mungkin memilih rumah yang lebih sederhana agar tidak terbebani cicilan besar dan masih memiliki waktu mengajar di lingkungan sekitar. Pilihan semacam itu sah selama sesuai tanggungan dan kemampuan.</w:t>
      </w:r>
    </w:p>
    <w:p>
      <w:pPr>
        <w:jc w:val="both"/>
      </w:pPr>
      <w:r>
        <w:rPr>
          <w:b w:val="0"/>
          <w:i w:val="0"/>
        </w:rPr>
        <w:t>Harta adalah alat untuk memenuhi kebutuhan, menjaga amanah, dan membuka ruang berbuat baik, bukan ukuran nilai diri. Kekayaan dapat menambah pilihan, tetapi tidak menjamin ketenangan atau hubungan yang sehat. Sebelum mengejar target baru, tanyakan manfaat nyatanya, risiko yang dibawa, dan apa yang harus dikorbankan. Keluarga boleh menargetkan kecukupan yang berbeda-beda. Prinsipnya ialah mencari nafkah dengan cara yang baik, memenuhi hak, menikmati yang halal dan wajar, serta tidak membiarkan angka mengatur seluruh hidup.</w:t>
      </w:r>
    </w:p>
    <w:p>
      <w:pPr>
        <w:jc w:val="both"/>
      </w:pPr>
      <w:r>
        <w:rPr>
          <w:b w:val="0"/>
          <w:i w:val="0"/>
        </w:rPr>
        <w:t>Membandingkan diri dengan orang lain sering membuat garis cukup terus bergeser. Pendapatan teman, rumah kerabat, atau unggahan belanja tidak menunjukkan utang dan tanggungan di baliknya. Keluarga dapat membatasi percakapan yang memicu belanja demi gengsi, lalu meninjau kemajuan berdasarkan tujuan sendiri. Catatan pengeluaran dan waktu yang digunakan untuk bekerja dapat dibaca bersama, sebab kesehatan dan hubungan juga membutuhkan perhatian.</w:t>
      </w:r>
    </w:p>
    <w:p>
      <w:pPr>
        <w:jc w:val="both"/>
      </w:pPr>
      <w:r>
        <w:rPr>
          <w:b w:val="0"/>
          <w:i w:val="0"/>
        </w:rPr>
        <w:t>Kebebasan bukan berarti tidak memiliki tanggung jawab. Orang yang mampu tetap perlu menunaikan nafkah, membayar kewajiban, dan menghormati hak orang lain. Seseorang yang memilih pekerjaan berpenghasilan lebih rendah demi kesehatan perlu membahas dampaknya dengan keluarga yang bergantung padanya. Begitu pula, keputusan investasi atau pensiun dini perlu mempertimbangkan risiko dan kebutuhan jangka panjang, bukan hanya harapan hasil.</w:t>
      </w:r>
    </w:p>
    <w:p>
      <w:pPr>
        <w:jc w:val="both"/>
      </w:pPr>
      <w:r>
        <w:rPr>
          <w:b w:val="0"/>
          <w:i w:val="0"/>
        </w:rPr>
        <w:t>Sisihkan ruang untuk menikmati hidup yang tidak mahal: makan bersama, beristirahat, belajar, dan beribadah. Menabung tetap penting, tetapi rencana yang membuat setiap hari terasa seperti penundaan hidup mungkin perlu diperiksa kembali.</w:t>
      </w:r>
    </w:p>
    <w:p>
      <w:pPr>
        <w:jc w:val="both"/>
      </w:pPr>
      <w:r>
        <w:rPr>
          <w:b/>
          <w:i w:val="0"/>
          <w:sz w:val="28"/>
        </w:rPr>
        <w:t>82.20 Membantu Keluarga Besar tanpa Mengorbankan Rumah Tangga Inti: Nafkah dan Pinjaman</w:t>
      </w:r>
    </w:p>
    <w:p>
      <w:pPr>
        <w:jc w:val="both"/>
      </w:pPr>
      <w:r>
        <w:rPr>
          <w:b w:val="0"/>
          <w:i w:val="0"/>
        </w:rPr>
        <w:t>Permintaan bantuan dari saudara dapat datang ketika rumah tangga sendiri juga memiliki tagihan, anak, dan rencana masa depan. Rasa sayang tidak selalu berarti menyanggupi setiap permintaan. Orang yang membantu perlu mengetahui kemampuan nyata, sementara peminta berhak mendapat jawaban yang jelas dan tidak merendahkan. Batas yang disampaikan dengan hormat dapat menjaga hubungan lebih baik daripada janji yang akhirnya tidak terpenuhi.</w:t>
      </w:r>
    </w:p>
    <w:p>
      <w:pPr>
        <w:jc w:val="both"/>
      </w:pPr>
      <w:r>
        <w:rPr>
          <w:b w:val="0"/>
          <w:i w:val="0"/>
        </w:rPr>
        <w:t>Pisahkan bantuan rutin dari bantuan darurat dan pinjaman. Nafkah yang memang menjadi tanggung jawab perlu dinilai menurut keadaan dan ketentuan yang berlaku. Bantuan sukarela dapat dianggarkan sebagai jumlah yang sanggup diberikan tanpa mengganggu kebutuhan rumah inti. Contoh pertama, pasangan menetapkan dukungan bulanan untuk orang tua setelah menghitung biaya tempat tinggal dan sekolah anak. Contoh kedua, saudara membantu biaya perjalanan kerabat ke rumah sakit dengan membayar langsung, bukan memberikan uang tunai tanpa mengetahui kebutuhan.</w:t>
      </w:r>
    </w:p>
    <w:p>
      <w:pPr>
        <w:jc w:val="both"/>
      </w:pPr>
      <w:r>
        <w:rPr>
          <w:b w:val="0"/>
          <w:i w:val="0"/>
        </w:rPr>
        <w:t>Sebelum meminjamkan uang, pikirkan kemungkinan bahwa uang itu terlambat kembali atau tidak dapat dibayar. Jangan memakai dana sewa, biaya sekolah, atau cadangan kesehatan untuk pinjaman yang belum jelas. Bila tetap sepakat, catat jumlah, waktu, cara pembayaran, dan apa yang terjadi bila keadaan berubah. Catatan bukan tanda tidak percaya; ia melindungi ingatan dan mencegah perbedaan tafsir.</w:t>
      </w:r>
    </w:p>
    <w:p>
      <w:pPr>
        <w:jc w:val="both"/>
      </w:pPr>
      <w:r>
        <w:rPr>
          <w:b/>
          <w:i w:val="0"/>
          <w:sz w:val="24"/>
        </w:rPr>
        <w:t>Titik Risiko</w:t>
      </w:r>
    </w:p>
    <w:p>
      <w:pPr>
        <w:jc w:val="both"/>
      </w:pPr>
      <w:r>
        <w:rPr>
          <w:b w:val="0"/>
          <w:i w:val="0"/>
        </w:rPr>
        <w:t>Pinjaman keluarga berisiko mengubah kedekatan menjadi rasa sungkan, kecewa, atau pertengkaran. Risiko membesar jika pemberi mengandalkan pengembalian untuk tagihan penting, sementara penerima mengira uang itu hadiah. Sebelum menyerahkan dana, nyatakan dengan terus terang apakah itu pinjaman atau bantuan, dan jangan menjanjikan jumlah yang sebenarnya tidak sanggup dilepas. Jika pinjaman tidak kembali, jangan menutupinya dengan utang mahal. Bicarakan pilihan pembayaran secara tertulis dan tenang, dengan menjaga privasi kedua pihak.</w:t>
      </w:r>
    </w:p>
    <w:p>
      <w:pPr>
        <w:jc w:val="both"/>
      </w:pPr>
      <w:r>
        <w:rPr>
          <w:b w:val="0"/>
          <w:i w:val="0"/>
        </w:rPr>
        <w:t>Jika tidak mampu memberi uang, tawarkan bantuan lain bila memang dapat dilakukan: menemani mencari kerja, mengantar pemeriksaan, membantu menyusun anggaran, atau mencarikan informasi layanan yang sesuai. Contohnya, seorang kakak dapat membantu adiknya membandingkan biaya kontrakan dan transportasi, tetapi tidak menjamin pembayaran sewa tanpa batas. Saudara lain dapat menjaga anak selama wawancara kerja dengan jadwal yang disepakati.</w:t>
      </w:r>
    </w:p>
    <w:p>
      <w:pPr>
        <w:jc w:val="both"/>
      </w:pPr>
      <w:r>
        <w:rPr>
          <w:b w:val="0"/>
          <w:i w:val="0"/>
        </w:rPr>
        <w:t>Pasangan perlu membicarakan dukungan kepada keluarga masing-masing tanpa membingkai satu pihak sebagai lebih penting. Susun batas yang dapat dipahami keduanya dan sepakati kapan keputusan mendesak memerlukan pembicaraan. Jika bantuan diberikan dari uang pribadi sesuai kesepakatan rumah tangga, tetap beri tahu pasangan bila jumlah atau risikonya besar. Keterbukaan lebih baik daripada menyembunyikan pinjaman sampai muncul tagihan.</w:t>
      </w:r>
    </w:p>
    <w:p>
      <w:pPr>
        <w:jc w:val="both"/>
      </w:pPr>
      <w:r>
        <w:rPr>
          <w:b w:val="0"/>
          <w:i w:val="0"/>
        </w:rPr>
        <w:t>Ada keadaan darurat yang membutuhkan keputusan cepat. Tetapkan terlebih dahulu siapa yang dapat dihubungi, berapa bantuan maksimum yang bisa diberikan tanpa musyawarah panjang, dan bukti apa yang perlu disimpan. Setelah keadaan teratasi, tinjau kembali anggaran.</w:t>
      </w:r>
    </w:p>
    <w:p>
      <w:pPr>
        <w:jc w:val="both"/>
      </w:pPr>
      <w:r>
        <w:rPr>
          <w:b/>
          <w:i w:val="0"/>
          <w:sz w:val="28"/>
        </w:rPr>
        <w:t>82.21 Keluarga Satu Pencari Nafkah dan Dua Pencari Nafkah: Pembagian Peran dan Uang</w:t>
      </w:r>
    </w:p>
    <w:p>
      <w:pPr>
        <w:jc w:val="both"/>
      </w:pPr>
      <w:r>
        <w:rPr>
          <w:b w:val="0"/>
          <w:i w:val="0"/>
        </w:rPr>
        <w:t>Susunan keluarga dapat berubah menurut peluang kerja, kesehatan, pengasuhan, dan pilihan pasangan. Ada rumah tangga dengan satu pencari nafkah, ada yang memiliki dua penghasilan, dan ada pula yang berganti dari satu keadaan ke keadaan lain. Tidak ada satu susunan yang cocok bagi semua orang. Pembagian yang baik mempertimbangkan hak, kesepakatan, kemampuan, serta pekerjaan domestik yang sering tidak dibayar tetapi tetap membutuhkan waktu dan tenaga.</w:t>
      </w:r>
    </w:p>
    <w:p>
      <w:pPr>
        <w:jc w:val="both"/>
      </w:pPr>
      <w:r>
        <w:rPr>
          <w:b w:val="0"/>
          <w:i w:val="0"/>
        </w:rPr>
        <w:t>Pada keluarga dengan satu pencari nafkah, anggaran perlu memperhitungkan ketergantungan pada satu pemasukan. Pasangan dapat meninjau dana cadangan, perlindungan kesehatan, keterampilan yang bisa digunakan bila keadaan berubah, dan akses yang sah terhadap informasi keuangan. Contoh pertama, pencari nafkah membagikan jadwal tagihan dan lokasi dokumen kepada pasangan, agar urusan rumah tidak bergantung pada satu orang. Contoh kedua, pasangan yang mengurus anak dan rumah dapat membicarakan waktu istirahat serta uang pribadi yang disepakati, bukan hanya menerima sisa belanja.</w:t>
      </w:r>
    </w:p>
    <w:p>
      <w:pPr>
        <w:jc w:val="both"/>
      </w:pPr>
      <w:r>
        <w:rPr>
          <w:b w:val="0"/>
          <w:i w:val="0"/>
        </w:rPr>
        <w:t>Bila kedua pasangan bekerja, hitung biaya tambahan yang muncul, seperti pengasuhan, perjalanan, makan di luar, dan pekerjaan rumah yang perlu dibagi atau dibayar. Penghasilan kedua tidak seluruhnya otomatis menjadi uang bebas pakai. Keluarga dapat memutuskan bersama bagaimana membayar kebutuhan, menyimpan dana, dan menyediakan ruang pribadi. Pengaturan itu perlu adil menurut keadaan, bukan sekadar membagi setiap tagihan tepat separuh bila pendapatan dan beban berbeda.</w:t>
      </w:r>
    </w:p>
    <w:p>
      <w:pPr>
        <w:jc w:val="both"/>
      </w:pPr>
      <w:r>
        <w:rPr>
          <w:b w:val="0"/>
          <w:i w:val="0"/>
        </w:rPr>
        <w:t>Pasangan dapat membuat peta mingguan yang memuat jam kerja berbayar, pengasuhan, pekerjaan rumah, dan waktu istirahat. Misalnya, satu pihak menyiapkan makan pada hari tertentu, sementara pihak lain mengantar anak; tugas dapat berganti saat jadwal kerja berubah. Untuk uang, tetapkan siapa membayar tagihan dan bagaimana keduanya memeriksa saldo serta kewajiban. Tinjau pembagian setiap bulan, bukan untuk menghitung siapa paling banyak berkorban, tetapi memastikan beban masih sanggup dijalani dan kebutuhan keluarga terpenuhi.</w:t>
      </w:r>
    </w:p>
    <w:p>
      <w:pPr>
        <w:jc w:val="both"/>
      </w:pPr>
      <w:r>
        <w:rPr>
          <w:b w:val="0"/>
          <w:i w:val="0"/>
        </w:rPr>
        <w:t>Contoh lain, pasangan yang baru memiliki bayi dapat menghitung apakah salah satu mengambil cuti, keduanya mengurangi jam kerja, atau keluarga menggunakan pengasuh. Mereka perlu memperhitungkan dampak pada pendapatan dan kesehatan, bukan hanya membandingkan gaji. Dalam rumah tangga dua pencari nafkah, penghasilan yang berbeda tidak dengan sendirinya menentukan nilai kontribusi masing-masing; pekerjaan merawat keluarga juga memberi manfaat nyata.</w:t>
      </w:r>
    </w:p>
    <w:p>
      <w:pPr>
        <w:jc w:val="both"/>
      </w:pPr>
      <w:r>
        <w:rPr>
          <w:b w:val="0"/>
          <w:i w:val="0"/>
        </w:rPr>
        <w:t>Jika satu pasangan berhenti bekerja atau kehilangan pekerjaan, evaluasi ulang anggaran tanpa menyalahkan. Kurangi dahulu pengeluaran yang dapat ditunda, periksa hak kerja dan manfaat yang tersedia, lalu sepakati pembagian tugas sementara. Pasangan yang tidak menerima gaji tetap perlu mengetahui keadaan keuangan dan ikut dalam keputusan yang memengaruhi keluarga.</w:t>
      </w:r>
    </w:p>
    <w:p>
      <w:pPr>
        <w:jc w:val="both"/>
      </w:pPr>
      <w:r>
        <w:rPr>
          <w:b w:val="0"/>
          <w:i w:val="0"/>
        </w:rPr>
        <w:t>Percakapan berkala membantu mencegah uang menjadi sumber kuasa atau rahasia. Catat kewajiban bersama, bicarakan utang sebelum mengambilnya, dan hormati kesepakatan tentang bantuan kepada keluarga besar.</w:t>
      </w:r>
    </w:p>
    <w:p>
      <w:pPr>
        <w:jc w:val="both"/>
      </w:pPr>
      <w:r>
        <w:rPr>
          <w:b/>
          <w:i w:val="0"/>
          <w:sz w:val="28"/>
        </w:rPr>
        <w:t>82.22 Perceraian, Keluarga Campuran, Hidup tanpa Anak, dan Pernikahan Kedua</w:t>
      </w:r>
    </w:p>
    <w:p>
      <w:pPr>
        <w:jc w:val="both"/>
      </w:pPr>
      <w:r>
        <w:rPr>
          <w:b w:val="0"/>
          <w:i w:val="0"/>
        </w:rPr>
        <w:t>Perubahan bentuk keluarga tidak menghapus kebutuhan akan percakapan yang jujur tentang uang. Perceraian dapat memisahkan tempat tinggal, penghasilan, dan kewajiban; keluarga campuran menyatukan orang dengan riwayat tanggungan berbeda; pasangan tanpa anak mungkin menghadapi pertanyaan keluarga besar tentang tujuan harta; pernikahan kedua dapat membawa anak, utang, atau komitmen dari hubungan sebelumnya. Tidak satu pun keadaan itu layak dijadikan ukuran kasih sayang atau keberhasilan hidup.</w:t>
      </w:r>
    </w:p>
    <w:p>
      <w:pPr>
        <w:jc w:val="both"/>
      </w:pPr>
      <w:r>
        <w:rPr>
          <w:b w:val="0"/>
          <w:i w:val="0"/>
        </w:rPr>
        <w:t>Bila berpisah, masing-masing pihak perlu memahami kewajiban yang masih berjalan, biaya tempat tinggal, kebutuhan anak, dan dokumen kepemilikan. Contohnya, orang tua yang tinggal terpisah dapat menyusun jadwal pembayaran sekolah dan kesehatan secara tertulis agar anak tidak menjadi pembawa pesan. Jika keselamatan atau komunikasi menjadi masalah, bantuan profesional dan jalur hukum dapat membantu menjaga hak serta mengurangi tekanan.</w:t>
      </w:r>
    </w:p>
    <w:p>
      <w:pPr>
        <w:jc w:val="both"/>
      </w:pPr>
      <w:r>
        <w:rPr>
          <w:b w:val="0"/>
          <w:i w:val="0"/>
        </w:rPr>
        <w:t>Dalam keluarga campuran, bedakan biaya rumah tangga bersama dari kewajiban yang telah ada sebelumnya. Pasangan dapat menyepakati kontribusi untuk pangan dan tempat tinggal, biaya anak kandung, serta ruang belanja pribadi. Anak perlu diberi kepastian bahwa kebutuhan dasarnya diperhatikan, tanpa dipaksa memilih satu orang tua atau membandingkan kasih sayang. Pasangan juga sebaiknya membahas bagaimana keputusan besar dibuat dan siapa yang berwenang atas urusan anak.</w:t>
      </w:r>
    </w:p>
    <w:p>
      <w:pPr>
        <w:jc w:val="both"/>
      </w:pPr>
      <w:r>
        <w:rPr>
          <w:b w:val="0"/>
          <w:i w:val="0"/>
        </w:rPr>
        <w:t>Bila ada anak dari hubungan sebelumnya, jelaskan aturan pengeluaran dengan bahasa yang sesuai usia. Contohnya, biaya perjalanan untuk kunjungan dapat dicatat terpisah dari belanja rumah, lalu disepakati siapa yang menanggungnya. Dalam pernikahan kedua, keterbukaan tentang tanggungan terdahulu mencegah pasangan baru membuat rencana berdasarkan informasi yang tidak lengkap. Jika ada perbedaan pandangan mengenai pemberian kepada anak, buat jeda untuk memeriksa kemampuan dan meminta saran yang tepat sebelum menyepakati janji.</w:t>
      </w:r>
    </w:p>
    <w:p>
      <w:pPr>
        <w:jc w:val="both"/>
      </w:pPr>
      <w:r>
        <w:rPr>
          <w:b w:val="0"/>
          <w:i w:val="0"/>
        </w:rPr>
        <w:t>Keluarga campuran dapat membuat peta bulanan yang memisahkan tagihan rumah, biaya anak, bantuan kepada keluarga terdahulu, dan tujuan bersama. Misalnya, kedua pasangan menyepakati kontribusi tetap untuk kebutuhan rumah, sementara masing-masing mengurus kewajiban anak yang telah disepakati dengan orang tua lainnya. Tinjau rencana ketika jadwal pengasuhan atau pendapatan berubah. Jangan meminta anak merahasiakan pengeluaran atau menjadi perantara konflik. Bila pembagian terasa tidak seimbang, bicarakan kebutuhan nyata dan cari pendamping yang netral.</w:t>
      </w:r>
    </w:p>
    <w:p>
      <w:pPr>
        <w:jc w:val="both"/>
      </w:pPr>
      <w:r>
        <w:rPr>
          <w:b w:val="0"/>
          <w:i w:val="0"/>
        </w:rPr>
        <w:t>Pasangan yang hidup tanpa anak dapat merancang masa depan berdasarkan tujuan mereka sendiri, termasuk dukungan bagi kerabat, kegiatan sosial, atau perawatan di usia lanjut. Tidak perlu menganggap semua harta harus diarahkan kepada satu tujuan yang sama. Dalam pernikahan kedua, inventaris aset dan utang secara terbuka, serta pastikan rencana untuk pasangan dan anak-anak tidak dibangun dari asumsi lisan. Contohnya, pasangan dapat membuat daftar aset milik pribadi dan bersama, lalu meminta nasihat yang memahami aturan waris dan hukum setempat.</w:t>
      </w:r>
    </w:p>
    <w:p>
      <w:pPr>
        <w:jc w:val="both"/>
      </w:pPr>
      <w:r>
        <w:rPr>
          <w:b/>
          <w:i w:val="0"/>
          <w:sz w:val="28"/>
        </w:rPr>
        <w:t>82.23 Merawat Pasangan yang Sakit Kronis</w:t>
      </w:r>
    </w:p>
    <w:p>
      <w:pPr>
        <w:jc w:val="both"/>
      </w:pPr>
      <w:r>
        <w:rPr>
          <w:b w:val="0"/>
          <w:i w:val="0"/>
        </w:rPr>
        <w:t>Penyakit kronis dapat mengubah jadwal, pendapatan, pekerjaan rumah, dan kebutuhan perawatan dalam waktu lama. Pasangan yang sakit tetap memiliki suara dalam keputusan sejauh mampu menyampaikannya. Tanyakan apa yang paling dibutuhkan, catat arahan tenaga kesehatan, dan sepakati siapa mengurus janji pemeriksaan, pengambilan obat, atau perjalanan. Jangan menganggap satu orang harus menanggung semuanya karena ia pasangan; dukungan keluarga dan layanan yang sesuai dapat dibicarakan.</w:t>
      </w:r>
    </w:p>
    <w:p>
      <w:pPr>
        <w:jc w:val="both"/>
      </w:pPr>
      <w:r>
        <w:rPr>
          <w:b w:val="0"/>
          <w:i w:val="0"/>
        </w:rPr>
        <w:t>Contoh pertama, pasangan yang menjalani terapi berkala dapat mencatat biaya perjalanan, waktu kerja yang hilang, dan kebutuhan pendampingan untuk melihat beban sebenarnya. Contoh kedua, ketika pasien mudah lelah, keluarga dapat menyiapkan makanan sederhana beberapa hari atau membagi jadwal kunjungan kerabat agar pasangan pengasuh mendapat waktu tidur. Setiap perubahan perawatan perlu mengikuti nasihat klinis, bukan sekadar upaya menghemat biaya.</w:t>
      </w:r>
    </w:p>
    <w:p>
      <w:pPr>
        <w:jc w:val="both"/>
      </w:pPr>
      <w:r>
        <w:rPr>
          <w:b/>
          <w:i w:val="0"/>
          <w:sz w:val="24"/>
        </w:rPr>
        <w:t>Titik Risiko</w:t>
      </w:r>
    </w:p>
    <w:p>
      <w:pPr>
        <w:jc w:val="both"/>
      </w:pPr>
      <w:r>
        <w:rPr>
          <w:b w:val="0"/>
          <w:i w:val="0"/>
        </w:rPr>
        <w:t>Biaya perawatan kronis sering datang berulang dan tidak selalu sama: obat, pemeriksaan, alat bantu, transportasi, atau kehilangan jam kerja. Risiko tekanan meningkat bila biaya dibayar dari utang mahal atau satu pasangan berhenti bekerja tanpa rencana. Catat biaya yang rutin dan yang tidak pasti, tanyakan rincian serta pilihan layanan, lalu tentukan sumber pembayaran yang realistis. Sisakan kebutuhan pokok dan cadangan rumah tangga. Jika kemampuan tidak mencukupi, cari hak layanan, dukungan keluarga, atau bantuan sosial yang sah sebelum keadaan mendesak.</w:t>
      </w:r>
    </w:p>
    <w:p>
      <w:pPr>
        <w:jc w:val="both"/>
      </w:pPr>
      <w:r>
        <w:rPr>
          <w:b w:val="0"/>
          <w:i w:val="0"/>
        </w:rPr>
        <w:t>Kelelahan pengasuh juga perlu diperhatikan. Pasangan dapat menetapkan waktu istirahat, menerima bantuan yang aman, dan berbicara tanpa menyalahkan ketika tenaga menipis. Misalnya, saudara dapat bergantian mengantar ke pemeriksaan; tetangga tepercaya mungkin membantu membeli kebutuhan pokok. Simpan catatan obat dan kontak penting pada tempat yang mudah ditemukan, dengan menjaga kerahasiaan pasien. Rencana yang lentur melindungi kedua pasangan dan dapat diperbarui saat kondisi kesehatan berubah.</w:t>
      </w:r>
    </w:p>
    <w:p>
      <w:pPr>
        <w:jc w:val="both"/>
      </w:pPr>
      <w:r>
        <w:rPr>
          <w:b/>
          <w:i w:val="0"/>
          <w:sz w:val="28"/>
        </w:rPr>
        <w:t>82.24 Perencanaan Akhir Hayat: Wasiat Medis dan Amanah Keluarga</w:t>
      </w:r>
    </w:p>
    <w:p>
      <w:pPr>
        <w:jc w:val="both"/>
      </w:pPr>
      <w:r>
        <w:rPr>
          <w:b w:val="0"/>
          <w:i w:val="0"/>
        </w:rPr>
        <w:t>Percakapan tentang keadaan ketika seseorang tidak lagi mampu menyampaikan kehendak dapat terasa berat, tetapi lebih mudah dilakukan saat keluarga tenang. Wasiat medis atau catatan preferensi perawatan membantu keluarga memahami nilai dan pilihan seseorang. Dokumen itu bukan pengganti penilaian tenaga kesehatan atau aturan hukum. Jelaskan siapa yang dipercaya menyampaikan keinginan, informasi kesehatan apa yang perlu diketahui, dan tempat dokumen disimpan.</w:t>
      </w:r>
    </w:p>
    <w:p>
      <w:pPr>
        <w:jc w:val="both"/>
      </w:pPr>
      <w:r>
        <w:rPr>
          <w:b w:val="0"/>
          <w:i w:val="0"/>
        </w:rPr>
        <w:t>Contoh pertama, seseorang dapat menuliskan kontak dokter, daftar obat, alergi, serta orang yang boleh dihubungi ketika ia dirawat. Contoh kedua, pasangan dapat membicarakan apakah mereka menginginkan keluarga besar hadir saat keputusan dibuat, dan siapa yang membantu menyampaikan pertanyaan kepada rumah sakit. Bahasa yang sederhana mengurangi kemungkinan keluarga salah memahami harapan. Jangan menandatangani formulir yang belum dimengerti; tanyakan istilah dan akibatnya kepada petugas berwenang.</w:t>
      </w:r>
    </w:p>
    <w:p>
      <w:pPr>
        <w:jc w:val="both"/>
      </w:pPr>
      <w:r>
        <w:rPr>
          <w:b w:val="0"/>
          <w:i w:val="0"/>
        </w:rPr>
        <w:t>Seorang pekerja yang sering bepergian dapat menyiapkan catatan darurat berisi kontak keluarga, informasi kesehatan penting, lokasi dokumen, serta pihak yang perlu diberi kabar. Ia membicarakan catatan itu dengan orang yang dipercaya, bukan sekadar menyimpannya tanpa pemberitahuan. Jika pekerjaan menyediakan prosedur keadaan darurat, pahami cara mengaksesnya. Tinjau informasi secara berkala dan batasi rincian sensitif pada orang yang memang perlu mengetahuinya. Catatan ini membantu koordinasi, tetapi tidak memberi kewenangan hukum otomatis.</w:t>
      </w:r>
    </w:p>
    <w:p>
      <w:pPr>
        <w:jc w:val="both"/>
      </w:pPr>
      <w:r>
        <w:rPr>
          <w:b w:val="0"/>
          <w:i w:val="0"/>
        </w:rPr>
        <w:t>Amanah keluarga juga mencakup pengelolaan keuangan saat seseorang sakit berat. Susun daftar tagihan, sumber pendapatan, kewajiban, dan lokasi dokumen, tanpa membagikan kata sandi secara sembarangan. Pasangan dapat menunjuk kontak untuk membantu urusan praktis, sembari menjaga agar keputusan tetap berada pada orang yang berhak. Misalnya, kerabat membantu mengumpulkan kuitansi dan menghubungi penyedia layanan, sementara pemilik rekening menyetujui pembayaran selama masih mampu.</w:t>
      </w:r>
    </w:p>
    <w:p>
      <w:pPr>
        <w:jc w:val="both"/>
      </w:pPr>
      <w:r>
        <w:rPr>
          <w:b w:val="0"/>
          <w:i w:val="0"/>
        </w:rPr>
        <w:t>Secara umum, wasiat dalam syariat memiliki batas dan ketentuan, serta tidak dimaksudkan untuk menghapus hak pihak yang berhak menerima warisan. Utang dan kewajiban perlu dicatat, sedangkan penetapan wasiat dan pembagian peninggalan harus dipahami menurut keadaan dan aturan yang berlaku. Jangan menyamakan wasiat medis dengan wasiat harta; keduanya memiliki tujuan berbeda. Untuk menyusun dokumen atau menilai kasus keluarga tertentu, mintalah keterangan ahli fikih dan penasihat hukum setempat. Uraian ini hanya prinsip umum, bukan fatwa atau penetapan bagian.</w:t>
      </w:r>
    </w:p>
    <w:p>
      <w:pPr>
        <w:jc w:val="both"/>
      </w:pPr>
      <w:r>
        <w:rPr>
          <w:b w:val="0"/>
          <w:i w:val="0"/>
        </w:rPr>
        <w:t>Bicarakan juga nilai yang ingin dijaga: privasi, kenyamanan, ibadah, atau kehadiran keluarga. Keinginan dapat berbeda dan mungkin berubah seiring kondisi. Contohnya, seseorang dapat memilih siapa yang mendampingi konsultasi, sementara keluarganya mengetahui bahwa biaya perawatan tidak boleh dibayar dengan menjual aset tertentu tanpa musyawarah. Catatan yang jelas mengurangi tebakan, tetapi percakapan penuh hormat tetap diperlukan.</w:t>
      </w:r>
    </w:p>
    <w:p>
      <w:pPr>
        <w:jc w:val="both"/>
      </w:pPr>
      <w:r>
        <w:rPr>
          <w:b w:val="0"/>
          <w:i w:val="0"/>
        </w:rPr>
        <w:t>Keputusan perawatan juga dapat memengaruhi pekerjaan dan penghasilan keluarga. Misalnya, seseorang yang ingin mengurangi jam kerja untuk mendampingi pasangan dapat menghitung dampaknya pada pemasukan, manfaat kerja, dan waktu istirahat. Pilihan lain mungkin berupa giliran pendampingan dengan kerabat atau layanan yang sesuai. Bahas biaya dan batas bantuan sejak awal, lalu minta persetujuan pasien sejauh ia mampu. Jangan menganggap pilihan yang paling murah selalu paling baik jika keselamatan atau kenyamanan pasien terabaikan. Catat pertanyaan untuk kunjungan berikutnya agar keluarga mendapat penjelasan langsung dari tenaga kesehatan.</w:t>
      </w:r>
    </w:p>
    <w:p>
      <w:pPr>
        <w:jc w:val="both"/>
      </w:pPr>
      <w:r>
        <w:rPr>
          <w:b/>
          <w:i w:val="0"/>
          <w:sz w:val="28"/>
        </w:rPr>
        <w:t>82.25 Kuasa Keuangan Darurat, Biaya Kesehatan Jangka Panjang, dan Perawatan Lansia</w:t>
      </w:r>
    </w:p>
    <w:p>
      <w:pPr>
        <w:jc w:val="both"/>
      </w:pPr>
      <w:r>
        <w:rPr>
          <w:b w:val="0"/>
          <w:i w:val="0"/>
        </w:rPr>
        <w:t>Ketika seseorang kehilangan kemampuan mengurus transaksi untuk sementara, keluarga perlu mengetahui siapa yang dapat membantu secara sah dan batas kewenangannya. Siapkan daftar tagihan rutin, kontak penyedia layanan, dan lokasi dokumen penting. Jangan menyerahkan kartu, akses rekening, atau dokumen kepemilikan kepada orang lain tanpa memahami risikonya dan aturan yang berlaku. Kuasa yang tepat dapat memudahkan pembayaran, tetapi tidak semestinya menjadi jalan mengambil alih harta tanpa persetujuan.</w:t>
      </w:r>
    </w:p>
    <w:p>
      <w:pPr>
        <w:jc w:val="both"/>
      </w:pPr>
      <w:r>
        <w:rPr>
          <w:b w:val="0"/>
          <w:i w:val="0"/>
        </w:rPr>
        <w:t>Biaya kesehatan jangka panjang mencakup lebih dari pemeriksaan: obat, bantuan kegiatan harian, penyesuaian rumah, serta waktu pendamping. Contohnya, anak-anak dapat membagi biaya pengasuh dan giliran kunjungan, bukan membebankan semua tugas pada saudara yang tinggal paling dekat. Keluarga lain dapat membandingkan biaya layanan di rumah dengan fasilitas perawatan, sambil memeriksa mutu, keamanan, dan pilihan orang yang dirawat.</w:t>
      </w:r>
    </w:p>
    <w:p>
      <w:pPr>
        <w:jc w:val="both"/>
      </w:pPr>
      <w:r>
        <w:rPr>
          <w:b w:val="0"/>
          <w:i w:val="0"/>
        </w:rPr>
        <w:t>Buat rencana yang dapat berubah ketika kesehatan atau kemampuan keluarga berubah. Catat sumber pembayaran yang tersedia, hak layanan yang dapat diakses, dan kebutuhan yang tidak dapat ditunda. Jika dana terbatas, diskusikan pilihan lebih awal dan hindari janji pembiayaan yang tidak sanggup dipenuhi. Tanyakan kehendak lansia dan libatkan ia dalam keputusan sejauh mampu. Perawatan yang baik menjaga keselamatan sekaligus martabat dan kendali pribadi.</w:t>
      </w:r>
    </w:p>
    <w:p>
      <w:pPr>
        <w:jc w:val="both"/>
      </w:pPr>
      <w:r>
        <w:rPr>
          <w:b/>
          <w:i w:val="0"/>
          <w:sz w:val="28"/>
        </w:rPr>
        <w:t>82.26 Pembagian Kerja Rumah dan Pengasuhan yang Adil antara Pasangan</w:t>
      </w:r>
    </w:p>
    <w:p>
      <w:pPr>
        <w:jc w:val="both"/>
      </w:pPr>
      <w:r>
        <w:rPr>
          <w:b w:val="0"/>
          <w:i w:val="0"/>
        </w:rPr>
        <w:t>Kerja rumah dan pengasuhan sering tidak tercatat dalam anggaran, padahal menyita waktu, tenaga, dan peluang mencari penghasilan. Memasak, membersihkan rumah, mengatur jadwal sekolah, menemani anak, serta merawat anggota keluarga merupakan kontribusi nyata. Pembagian yang adil tidak selalu berarti tugas dibagi tepat separuh. Pasangan perlu melihat jam kerja berbayar, kesehatan, kemampuan, dan beban mental yang menyertai tugas sehari-hari.</w:t>
      </w:r>
    </w:p>
    <w:p>
      <w:pPr>
        <w:jc w:val="both"/>
      </w:pPr>
      <w:r>
        <w:rPr>
          <w:b w:val="0"/>
          <w:i w:val="0"/>
        </w:rPr>
        <w:t>Contoh pertama, jika satu pasangan bekerja dengan jadwal panjang, ia tetap dapat mengambil tanggung jawab tertentu yang jelas, seperti menyiapkan kebutuhan anak pada malam hari atau mengurus belanja mingguan. Contoh kedua, ketika keduanya bekerja, mereka dapat membagi tugas berdasarkan hari dan waktu, lalu mengubahnya saat salah satu sakit atau memiliki tenggat kerja. Bila mampu membayar bantuan rumah tangga, masukkan biayanya ke anggaran bersama dan sepakati batas tugas pekerja tersebut.</w:t>
      </w:r>
    </w:p>
    <w:p>
      <w:pPr>
        <w:jc w:val="both"/>
      </w:pPr>
      <w:r>
        <w:rPr>
          <w:b w:val="0"/>
          <w:i w:val="0"/>
        </w:rPr>
        <w:t>Keadilan antar pasangan berarti menghormati martabat, hak, kemampuan, dan sumbangan masing-masing, termasuk kerja yang tidak dibayar. Nilai seseorang tidak ditentukan oleh besarnya gaji atau banyaknya pekerjaan rumah yang terlihat. Kesepakatan dapat berubah mengikuti kesehatan, pengasuhan, dan pekerjaan, tetapi penghormatan serta musyawarah tetap diperlukan. Jangan memakai uang untuk menguasai pasangan atau menghapus suaranya. Tanyakan apakah pembagian dapat dijalani, dengarkan jawabannya, lalu perbaiki rencana bersama.</w:t>
      </w:r>
    </w:p>
    <w:p>
      <w:pPr>
        <w:jc w:val="both"/>
      </w:pPr>
      <w:r>
        <w:rPr>
          <w:b w:val="0"/>
          <w:i w:val="0"/>
        </w:rPr>
        <w:t>Pembagian uang juga perlu sejalan dengan pembagian kerja. Pasangan yang mengurus rumah sepenuh waktu sebaiknya mengetahui keadaan keuangan dan ikut membahas keputusan yang berpengaruh pada keluarga. Misalnya, keduanya meninjau tagihan, tabungan, dan utang bersama, lalu menyepakati ruang pengeluaran pribadi. Jika salah satu mengelola semua pembayaran, jadwalkan penjelasan berkala agar tidak ada pihak kehilangan akses informasi.</w:t>
      </w:r>
    </w:p>
    <w:p>
      <w:pPr>
        <w:jc w:val="both"/>
      </w:pPr>
      <w:r>
        <w:rPr>
          <w:b w:val="0"/>
          <w:i w:val="0"/>
        </w:rPr>
        <w:t>Gunakan daftar tugas sederhana untuk melihat beban yang tersembunyi, bukan untuk saling menghakimi. Tulis siapa mengingat jadwal imunisasi, menyiapkan bekal, memesan kebutuhan, atau menghubungi sekolah. Lalu tentukan tugas yang dapat dialihkan, disederhanakan, atau dijadwalkan ulang. Keluarga dengan anak kecil mungkin membutuhkan giliran istirahat; pasangan yang merawat orang tua dapat meminta saudara berbagi waktu. Contoh lain, saat pendapatan turun, pasangan dapat menyepakati bahwa pekerjaan rumah dibagi ulang sebelum membeli layanan tambahan.</w:t>
      </w:r>
    </w:p>
    <w:p>
      <w:pPr>
        <w:jc w:val="both"/>
      </w:pPr>
      <w:r>
        <w:rPr>
          <w:b w:val="0"/>
          <w:i w:val="0"/>
        </w:rPr>
        <w:t>Percakapan singkat setiap pekan membantu mengenali ketimpangan sebelum berubah menjadi marah atau lelah berkepanjangan. Sampaikan kebutuhan sebagai permintaan yang konkret, misalnya meminta pasangan menangani makan malam pada dua hari tertentu, bukan menyebutnya tidak peduli. Bersikap adil juga berarti mengakui bahwa sakit, disabilitas, atau masa pemulihan dapat membatasi sebagian tugas. Susun cara lain untuk berkontribusi tanpa memaksa tubuh melampaui batas.</w:t>
      </w:r>
    </w:p>
    <w:p>
      <w:pPr>
        <w:jc w:val="both"/>
      </w:pPr>
      <w:r>
        <w:rPr>
          <w:b w:val="0"/>
          <w:i w:val="0"/>
        </w:rPr>
        <w:t>Jika ketegangan muncul, pisahkan pembicaraan tentang tugas dari pembicaraan tentang nilai diri. Pasangan dapat memilih satu perubahan kecil untuk dicoba selama beberapa pekan, seperti berbagi urusan belanja atau menyiapkan pakaian anak bergantian. Setelah itu, tanyakan apakah perubahan tersebut mengurangi beban dan apa yang masih perlu diperbaiki. Bila percakapan berulang kali berakhir dengan ancaman atau penghinaan, mencari konselor keluarga atau pendamping yang aman dapat membantu. Tujuannya bukan memenangkan perdebatan, tetapi membuat rumah tangga dapat dijalani dengan hormat.</w:t>
      </w:r>
    </w:p>
    <w:p>
      <w:pPr>
        <w:jc w:val="both"/>
      </w:pPr>
      <w:r>
        <w:rPr>
          <w:b/>
          <w:i w:val="0"/>
          <w:sz w:val="28"/>
        </w:rPr>
        <w:t>82.27 Praktik: Peta Keuangan Seumur Hidup Satu Halaman</w:t>
      </w:r>
    </w:p>
    <w:p>
      <w:pPr>
        <w:jc w:val="both"/>
      </w:pPr>
      <w:r>
        <w:rPr>
          <w:b w:val="0"/>
          <w:i w:val="0"/>
        </w:rPr>
        <w:t>Peta satu halaman membantu keluarga melihat hubungan antara kebutuhan kini dan tujuan masa depan. Gunakan kertas atau catatan sederhana, lalu perbarui ketika pekerjaan, tanggungan, kesehatan, atau tempat tinggal berubah. Angka yang dicantumkan adalah perkiraan, bukan janji bahwa pemasukan dan biaya akan selalu sama. Tandai kebutuhan yang harus dijaga, keputusan yang bisa ditunda, dan orang yang perlu diajak bermusyawarah.</w:t>
      </w:r>
    </w:p>
    <w:p>
      <w:pPr>
        <w:jc w:val="both"/>
      </w:pPr>
      <w:r>
        <w:rPr>
          <w:b/>
          <w:i w:val="0"/>
          <w:sz w:val="24"/>
        </w:rPr>
        <w:t>Checklist</w:t>
      </w:r>
    </w:p>
    <w:p>
      <w:pPr>
        <w:jc w:val="both"/>
      </w:pPr>
      <w:r>
        <w:rPr>
          <w:b w:val="0"/>
          <w:i w:val="0"/>
        </w:rPr>
        <w:t>- Pemasukan bersih dan sumbernya, termasuk bagian yang tidak tetap.</w:t>
      </w:r>
    </w:p>
    <w:p>
      <w:pPr>
        <w:jc w:val="both"/>
      </w:pPr>
      <w:r>
        <w:rPr>
          <w:b w:val="0"/>
          <w:i w:val="0"/>
        </w:rPr>
        <w:t>- Kebutuhan pokok rumah, kesehatan, transportasi, dan pendidikan.</w:t>
      </w:r>
    </w:p>
    <w:p>
      <w:pPr>
        <w:jc w:val="both"/>
      </w:pPr>
      <w:r>
        <w:rPr>
          <w:b w:val="0"/>
          <w:i w:val="0"/>
        </w:rPr>
        <w:t>- Utang, tagihan, tanggal pembayaran, serta dokumen terkait.</w:t>
      </w:r>
    </w:p>
    <w:p>
      <w:pPr>
        <w:jc w:val="both"/>
      </w:pPr>
      <w:r>
        <w:rPr>
          <w:b w:val="0"/>
          <w:i w:val="0"/>
        </w:rPr>
        <w:t>- Dana darurat dan biaya kesehatan yang mungkin berulang.</w:t>
      </w:r>
    </w:p>
    <w:p>
      <w:pPr>
        <w:jc w:val="both"/>
      </w:pPr>
      <w:r>
        <w:rPr>
          <w:b w:val="0"/>
          <w:i w:val="0"/>
        </w:rPr>
        <w:t>- Tanggungan kepada anak, orang tua, pasangan, atau kerabat.</w:t>
      </w:r>
    </w:p>
    <w:p>
      <w:pPr>
        <w:jc w:val="both"/>
      </w:pPr>
      <w:r>
        <w:rPr>
          <w:b w:val="0"/>
          <w:i w:val="0"/>
        </w:rPr>
        <w:t>- Tujuan masa depan: tempat tinggal, pendidikan, masa tua, dan berbagi.</w:t>
      </w:r>
    </w:p>
    <w:p>
      <w:pPr>
        <w:jc w:val="both"/>
      </w:pPr>
      <w:r>
        <w:rPr>
          <w:b w:val="0"/>
          <w:i w:val="0"/>
        </w:rPr>
        <w:t>- Kontak tepercaya serta lokasi dokumen penting dan rencana darurat.</w:t>
      </w:r>
    </w:p>
    <w:p>
      <w:pPr>
        <w:jc w:val="both"/>
      </w:pPr>
      <w:r>
        <w:rPr>
          <w:b w:val="0"/>
          <w:i w:val="0"/>
        </w:rPr>
        <w:t>Contoh pertama, pasangan muda dapat mengisi peta bersama pada awal tahun dan memilih satu tujuan paling mendesak, seperti mengurangi utang. Contoh kedua, keluarga yang merawat orang tua menambahkan biaya perjalanan dan giliran pendamping, lalu membagi tugas antaranggota. Simpan salinannya dengan aman dan pastikan orang yang perlu mengetahui keberadaannya dapat menemukannya. Jangan menuliskan kata sandi atau nomor rahasia pada kertas yang mudah diakses. Pastikan pula anggota keluarga tahu kapan peta terakhir diperbarui dan siapa yang dapat menjelaskan isinya.</w:t>
      </w:r>
    </w:p>
    <w:p>
      <w:pPr>
        <w:jc w:val="both"/>
      </w:pPr>
      <w:r>
        <w:rPr>
          <w:b w:val="0"/>
          <w:i w:val="0"/>
        </w:rPr>
        <w:t>Tinjau peta setelah perubahan besar dan pilih satu langkah yang dapat dilakukan dalam waktu dekat. Jika biaya melebihi pemasukan, tentukan pos yang bisa ditunda, cari hak atau bantuan yang tersedia, dan minta nasihat yang sesuai untuk keputusan rumit. Peta ini bukan alat menilai siapa paling berhasil, melainkan pengingat agar keluarga membicarakan kebutuhan, kemampuan, dan amanah secara jujur.</w:t>
      </w:r>
    </w:p>
    <w:p>
      <w:pPr>
        <w:jc w:val="both"/>
      </w:pPr>
      <w:r>
        <w:rPr>
          <w:b/>
          <w:i w:val="0"/>
          <w:sz w:val="24"/>
        </w:rPr>
        <w:t>Istilah Akad</w:t>
      </w:r>
    </w:p>
    <w:p>
      <w:pPr>
        <w:jc w:val="both"/>
      </w:pPr>
      <w:r>
        <w:rPr>
          <w:b w:val="0"/>
          <w:i w:val="0"/>
        </w:rPr>
        <w:t>Fase demi fase lewat sejumlah akad yang menentukan posisi keluarga: akad pernikahan dengan mahar dan nafkahnya, akad kerja dengan penghasilan dan hak-haknya, akad pembiayaan dengan cicilannya, dan akad wasiat dengan batas-batas pemberiannya. Memahami akad yang sedang dijalani membuat keluarga tahu hak dan kewajiban finansialnya sebelum ia menandatangani sesuatu.</w:t>
      </w:r>
    </w:p>
    <w:p>
      <w:pPr>
        <w:jc w:val="both"/>
      </w:pPr>
      <w:r>
        <w:rPr>
          <w:b/>
          <w:i w:val="0"/>
          <w:sz w:val="24"/>
        </w:rPr>
        <w:t>Struktur Akad</w:t>
      </w:r>
    </w:p>
    <w:p>
      <w:pPr>
        <w:jc w:val="both"/>
      </w:pPr>
      <w:r>
        <w:rPr>
          <w:b w:val="0"/>
          <w:i w:val="0"/>
        </w:rPr>
        <w:t>Setiap fase keuangan keluarga dibangun dari empat komponen yang dibaca berurutan: penghasilan yang masuk pada fase itu, kewajiban yang melekat padanya (nafkah, cicilan, biaya anak), cadangan yang harus tersedia, dan rencana untuk fase berikutnya. Fase yang hanya dijalani dengan mengandalkan penghasilan tanpa tiga komponen lain adalah fase yang menyimpan masalah untuk fase sesudahnya.</w:t>
      </w:r>
    </w:p>
    <w:p>
      <w:pPr>
        <w:jc w:val="both"/>
      </w:pPr>
      <w:r>
        <w:rPr>
          <w:b/>
          <w:i w:val="0"/>
          <w:sz w:val="24"/>
        </w:rPr>
        <w:t>Contoh Transaksi</w:t>
      </w:r>
    </w:p>
    <w:p>
      <w:pPr>
        <w:jc w:val="both"/>
      </w:pPr>
      <w:r>
        <w:rPr>
          <w:b w:val="0"/>
          <w:i w:val="0"/>
        </w:rPr>
        <w:t>Pasangan muda menerima gaji bersama, lalu membaginya menjadi pos nafkah, pos kebutuhan rumah, pos tabungan pendidikan anak, dan pos kas kecil untuk keperluan tak terduga. Pembagian ini disusun di awal bulan, bukan di akhir bulan saat sisa uang sudah tinggal potongan, sehingga setiap pos mendapat bagiannya sendiri sebelum tercampur.</w:t>
      </w:r>
    </w:p>
    <w:p>
      <w:pPr>
        <w:jc w:val="both"/>
      </w:pPr>
      <w:r>
        <w:rPr>
          <w:b/>
          <w:i w:val="0"/>
          <w:sz w:val="24"/>
        </w:rPr>
        <w:t>Batas Kewenangan</w:t>
      </w:r>
    </w:p>
    <w:p>
      <w:pPr>
        <w:jc w:val="both"/>
      </w:pPr>
      <w:r>
        <w:rPr>
          <w:b w:val="0"/>
          <w:i w:val="0"/>
        </w:rPr>
        <w:t>Suami istri berwenang bersama menentukan arah keuangan tiap fase; anak, orang tua, dan kerabat tidak berwenang menentukan prioritas anggaran rumah tangga inti. Pada fase akhir hayat, pemberi wasiat berwenang menentukan wasiatnya namun terbatas pada sepertiga dan tidak boleh menyakiti hak ahli waris, batas yang menjaga keadilan antara wasiat dan waris.</w:t>
      </w:r>
    </w:p>
    <w:p>
      <w:pPr>
        <w:jc w:val="both"/>
      </w:pPr>
      <w:r>
        <w:rPr>
          <w:b/>
          <w:i w:val="0"/>
          <w:sz w:val="24"/>
        </w:rPr>
        <w:t>Muhasabah</w:t>
      </w:r>
    </w:p>
    <w:p>
      <w:pPr>
        <w:jc w:val="both"/>
      </w:pPr>
      <w:r>
        <w:rPr>
          <w:b w:val="0"/>
          <w:i w:val="0"/>
        </w:rPr>
        <w:t>Fase hidup saya sedang di titik mana sekarang, dan keputusan keuangan apa yang seharusnya sudah saya ambil sejak fase sebelumnya tetapi masih tertunda?</w:t>
      </w:r>
    </w:p>
    <w:p>
      <w:pPr>
        <w:jc w:val="both"/>
      </w:pPr>
      <w:r>
        <w:rPr>
          <w:b/>
          <w:i w:val="0"/>
          <w:sz w:val="24"/>
        </w:rPr>
        <w:t>Satu Kalimat</w:t>
      </w:r>
    </w:p>
    <w:p>
      <w:pPr>
        <w:jc w:val="both"/>
      </w:pPr>
      <w:r>
        <w:rPr>
          <w:b w:val="0"/>
          <w:i w:val="0"/>
        </w:rPr>
        <w:t>Persiapan yang baik bukan menyiapkan segalanya sekaligus, melainkan menyiapkan apa yang menjadi tanggung jawab fase ini sebelum fase berikutnya tiba.</w:t>
      </w:r>
    </w:p>
    <w:p>
      <w:pPr>
        <w:jc w:val="both"/>
      </w:pPr>
      <w:r>
        <w:rPr>
          <w:b/>
          <w:i w:val="0"/>
          <w:sz w:val="24"/>
        </w:rPr>
        <w:t>Lihat Juga</w:t>
      </w:r>
    </w:p>
    <w:p>
      <w:pPr>
        <w:jc w:val="both"/>
      </w:pPr>
      <w:r>
        <w:rPr>
          <w:b w:val="0"/>
          <w:i w:val="0"/>
        </w:rPr>
        <w:t>Bab 79 (anggaran keluarga) untuk fondasi tiap fase, Bab 81 (risiko dan ketahanan) untuk perlindungannya, dan Bab 89-91 (waris) untuk kelanjutan wasiat dan pembagian.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