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AG. Indeks Perangkat Praktis</w:t>
      </w:r>
    </w:p>
    <w:p>
      <w:r>
        <w:rPr>
          <w:b w:val="0"/>
          <w:sz w:val="21"/>
        </w:rPr>
        <w:t>Lampiran ini memetakan seluruh perangkat praktis yang tersebar di lampiran dan bab, lengkap dengan fungsinya.</w:t>
      </w:r>
    </w:p>
    <w:p>
      <w:r>
        <w:rPr>
          <w:b w:val="0"/>
          <w:sz w:val="21"/>
        </w:rPr>
        <w:t>Gunakan tabel di bawah untuk menemukan lembar kerja yang Anda butuhkan dalam hitungan detik.</w:t>
      </w:r>
    </w:p>
    <w:p>
      <w:r>
        <w:rPr>
          <w:b w:val="0"/>
          <w:sz w:val="21"/>
        </w:rPr>
        <w:t>Bagian terakhir berisi cek cepat yang layak dijalankan sebelum menandatangani, membayar, atau berutang.</w:t>
      </w:r>
    </w:p>
    <w:p>
      <w:r>
        <w:rPr>
          <w:b/>
          <w:sz w:val="26"/>
        </w:rPr>
        <w:t>Indeks Perangkat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Perangkat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Lampiran/Bab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Untuk keperluan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Jurnal dan tracker 90 hari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D, Bab 99-101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Mencatat amalan harian, menimbang kemajuan tiap pekan, dan menutup rangkaian 90 hari.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Tes peta 7 pintu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E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Mengukur ketujuh pintu rezeki lalu menyusun tindak lanjutnya.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Anggaran bulanan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Menimbang pemasukan dan pengeluaran satu bulan.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Peta utang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Memetakan seluruh utang, tenggat, dan urutan pembayarannya.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Neraca pribadi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Menimbang aset dan kewajiban untuk melihat posisi keuangan.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Kalkulator zakat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Menghitung zakat fitrah, zakat maal, dan zakat penghasilan.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Inventaris modal manusia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Mencatat keahlian, pengalaman, dan jaringan yang bisa dijadikan rezeki.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Peta risiko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Menandai risiko keluarga dan menyiapkan cadangan sebelum datang musibah.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Lembar hitung faraid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Menghitung bagian ahli waris menurut ketentuan syariat.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Daftar harta dan dokumen warisan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Menyiapkan catatan harta dan dokumen penting bagi ahli waris.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Rencana wakaf pribadi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Merancang wakaf uang atau barang sesuai kemampuan.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Lembar pembedah akad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Memeriksa rukun, syarat, dan akibat suatu akad sebelum tanda tangan.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Kartu cepat halal dan haram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Menjawab cepat status halal atau haram untuk pekerjaan dan usaha yang lazim diperdebatkan.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Pohon keputusan riba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Memastikan sebuah transaksi bebas riba melalui serangkaian pertanyaan.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Peta 11 langkah keputusan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J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Menapaki sebelas langkah, dari mengenali keadaan sampai mencatat keputusan.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Lembar studi kasus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AC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Menganalisis kasus nyata, menguji mitos, dan menulis kasus sendiri.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Uji ketahanan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AD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Menguji kesiapan keluarga menghadapi guncangan keuangan.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Rapor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Menilai capaian rezeki dari sisi halal, cukup, berkah, dan bermanfaat.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Tantangan 90 hari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99-101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Menjalankan tantangan harian selama 90 hari bersama jurnal di Lampiran D.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FAQ dan glosarium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105, Lampiran 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Menjawab pertanyaan yang paling sering muncul dan mengecek istilah yang dipakai.</w:t>
            </w:r>
          </w:p>
        </w:tc>
      </w:tr>
    </w:tbl>
    <w:p/>
    <w:p>
      <w:r>
        <w:rPr>
          <w:b/>
          <w:sz w:val="26"/>
        </w:rPr>
        <w:t>Cek Cepat Sebelum Bertransaksi</w:t>
      </w:r>
    </w:p>
    <w:p>
      <w:r>
        <w:rPr>
          <w:b w:val="0"/>
          <w:sz w:val="21"/>
        </w:rPr>
        <w:t>- [ ] Objek jelas: apa yang dibeli atau dijual, jumlah dan kondisinya sudah disebut?</w:t>
      </w:r>
    </w:p>
    <w:p>
      <w:r>
        <w:rPr>
          <w:b w:val="0"/>
          <w:sz w:val="21"/>
        </w:rPr>
        <w:t>- [ ] Harga jelas: nilai dan cara pembayarannya tertulis?</w:t>
      </w:r>
    </w:p>
    <w:p>
      <w:r>
        <w:rPr>
          <w:b w:val="0"/>
          <w:sz w:val="21"/>
        </w:rPr>
        <w:t>- [ ] Waktu jelas: kapan serah terima dan kapan pembayarannya?</w:t>
      </w:r>
    </w:p>
    <w:p>
      <w:r>
        <w:rPr>
          <w:b w:val="0"/>
          <w:sz w:val="21"/>
        </w:rPr>
        <w:t>- [ ] Akad jelas: jenis akad apa yang dipakai dan apa akibatnya?</w:t>
      </w:r>
    </w:p>
    <w:p>
      <w:r>
        <w:rPr>
          <w:b w:val="0"/>
          <w:sz w:val="21"/>
        </w:rPr>
        <w:t>- [ ] Pihak mampu: yang berutang sanggup membayar sesuai kesanggupannya?</w:t>
      </w:r>
    </w:p>
    <w:p>
      <w:r>
        <w:rPr>
          <w:b w:val="0"/>
          <w:sz w:val="21"/>
        </w:rPr>
        <w:t>- [ ] Tidak ada gharar: hal yang belum pasti sudah diungkapkan kepada kedua pihak?</w:t>
      </w:r>
    </w:p>
    <w:p>
      <w:r>
        <w:rPr>
          <w:b w:val="0"/>
          <w:sz w:val="21"/>
        </w:rPr>
        <w:t>- [ ] Tidak riba: tidak ada tambahan yang diikatkan pada utang atau jual beli?</w:t>
      </w:r>
    </w:p>
    <w:p>
      <w:r>
        <w:rPr>
          <w:b w:val="0"/>
          <w:sz w:val="21"/>
        </w:rPr>
        <w:t>- [ ] Tidak maysir: bukan untung-untungan yang mengandalkan keberuntungan?</w:t>
      </w:r>
    </w:p>
    <w:p>
      <w:r>
        <w:rPr>
          <w:b w:val="0"/>
          <w:sz w:val="21"/>
        </w:rPr>
        <w:t>- [ ] Sumber dana jelas: uangnya berasal dari mana dan bagaimana kehalalannya?</w:t>
      </w:r>
    </w:p>
    <w:p>
      <w:r>
        <w:rPr>
          <w:b w:val="0"/>
          <w:sz w:val="21"/>
        </w:rPr>
        <w:t>- [ ] Punya catatan: ada bukti tertulis yang bisa dilihat lagi kapan pun?</w:t>
      </w:r>
    </w:p>
    <w:p>
      <w:r>
        <w:rPr>
          <w:b w:val="0"/>
          <w:sz w:val="21"/>
        </w:rPr>
        <w:t>- [ ] Bisa mundur kalau ragu: masih ada waktu dan ruang untuk berhenti?</w:t>
      </w:r>
    </w:p>
    <w:p>
      <w:r>
        <w:rPr>
          <w:b w:val="0"/>
          <w:sz w:val="21"/>
        </w:rPr>
        <w:t>- [ ] Sudah shalat istikharah: sudah memohon petunjuk kepada Allah sebelum melangkah?</w:t>
      </w:r>
    </w:p>
    <w:p>
      <w:r>
        <w:rPr>
          <w:b w:val="0"/>
          <w:sz w:val="21"/>
        </w:rPr>
        <w:t>- [ ] Siap berkonsultasi: ada orang yang lebih paham yang bisa ditanyai?</w:t>
      </w:r>
    </w:p>
    <w:p>
      <w:r>
        <w:rPr>
          <w:b/>
          <w:sz w:val="26"/>
        </w:rPr>
        <w:t>Kapan Harus Berkonsultasi</w:t>
      </w:r>
    </w:p>
    <w:p>
      <w:r>
        <w:rPr>
          <w:b w:val="0"/>
          <w:sz w:val="21"/>
        </w:rPr>
        <w:t>- Nominalnya besar dan tidak dapat dikembalikan bila keputusan keliru.</w:t>
      </w:r>
    </w:p>
    <w:p>
      <w:r>
        <w:rPr>
          <w:b w:val="0"/>
          <w:sz w:val="21"/>
        </w:rPr>
        <w:t>- Melibatkan banyak pihak, seperti ahli waris, mitra usaha, atau karyawan.</w:t>
      </w:r>
    </w:p>
    <w:p>
      <w:r>
        <w:rPr>
          <w:b w:val="0"/>
          <w:sz w:val="21"/>
        </w:rPr>
        <w:t>- Status sesuatu masih ragu: barang, pekerjaan, atau calon rekan transaksi.</w:t>
      </w:r>
    </w:p>
    <w:p>
      <w:r>
        <w:rPr>
          <w:b w:val="0"/>
          <w:sz w:val="21"/>
        </w:rPr>
        <w:t>- Melibatkan utang panjang atau cicilan yang berjalan bertahun-tahun.</w:t>
      </w:r>
    </w:p>
    <w:p>
      <w:r>
        <w:rPr>
          <w:b w:val="0"/>
          <w:sz w:val="21"/>
        </w:rPr>
        <w:t>- Menyangkut warisan keluarga dan pembagian harta antar ahli waris.</w:t>
      </w:r>
    </w:p>
    <w:p>
      <w:r>
        <w:rPr>
          <w:b w:val="0"/>
          <w:sz w:val="21"/>
        </w:rPr>
        <w:t>- Pekerjaan atau penghasilan yang termasuk syubhat dan hendak ditinggalkan.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