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Lampiran J. Peta Keputusan Rezeki Seorang Muslim</w:t>
      </w:r>
    </w:p>
    <w:p>
      <w:r>
        <w:rPr>
          <w:b w:val="0"/>
          <w:sz w:val="21"/>
        </w:rPr>
        <w:t>Peta ini merangkum alur sebelas langkah untuk berhenti sejenak, mengenali keadaan, lalu menentukan tindakan saat menghadapi persoalan rezeki.</w:t>
      </w:r>
    </w:p>
    <w:p>
      <w:r>
        <w:rPr>
          <w:b w:val="0"/>
          <w:sz w:val="21"/>
        </w:rPr>
        <w:t>Alur ini berjalan sejajar dengan amal: shalat, doa, ikhtiar, dan tawakal tetap dijalankan, tidak ditunda sampai selesai berpikir.</w:t>
      </w:r>
    </w:p>
    <w:p>
      <w:r>
        <w:rPr>
          <w:b w:val="0"/>
          <w:sz w:val="21"/>
        </w:rPr>
        <w:t>Peta ini alat bantu berpikir, bukan penghasil fatwa dan bukan pengganti pemeriksaan fakta.</w:t>
      </w:r>
    </w:p>
    <w:p>
      <w:r>
        <w:rPr>
          <w:b w:val="0"/>
          <w:sz w:val="21"/>
        </w:rPr>
        <w:t>Untuk persoalan yang menyangkut akad, utang, hukum, atau keselamatan, dokumen tetap dibawa kepada ahli yang sesuai.</w:t>
      </w:r>
    </w:p>
    <w:p>
      <w:r>
        <w:rPr>
          <w:b/>
          <w:sz w:val="26"/>
        </w:rPr>
        <w:t>Alur Sebelas Langkah</w:t>
      </w:r>
    </w:p>
    <w:p>
      <w:r>
        <w:rPr>
          <w:b/>
          <w:sz w:val="23"/>
        </w:rPr>
        <w:t>Langkah 1. Mengenali Keadaan</w:t>
      </w:r>
    </w:p>
    <w:p>
      <w:r>
        <w:rPr>
          <w:b w:val="0"/>
          <w:sz w:val="21"/>
        </w:rPr>
        <w:t>Mulai dengan melihat apa yang benar-benar terjadi, bukan apa yang ditakutkan atau yang diharapkan. Pisahkan fakta yang Anda ketahui sendiri dari kabar yang belum Anda periksa. Tulis keadaan dalam beberapa kalimat sederhana agar terlihat oleh mata sendiri.</w:t>
      </w:r>
    </w:p>
    <w:p>
      <w:r>
        <w:rPr>
          <w:b w:val="0"/>
          <w:sz w:val="21"/>
        </w:rPr>
        <w:t>Pertanyaan pemandu: Apakah saya jujur tentang kondisi saya saat ini?</w:t>
      </w:r>
    </w:p>
    <w:p>
      <w:r>
        <w:rPr>
          <w:b w:val="0"/>
          <w:sz w:val="21"/>
        </w:rPr>
        <w:t>Rujukan: Bab 52, Bab 7.</w:t>
      </w:r>
    </w:p>
    <w:p>
      <w:r>
        <w:rPr>
          <w:b/>
          <w:sz w:val="23"/>
        </w:rPr>
        <w:t>Langkah 2. Memisahkan Darurat dari Telaah</w:t>
      </w:r>
    </w:p>
    <w:p>
      <w:r>
        <w:rPr>
          <w:b w:val="0"/>
          <w:sz w:val="21"/>
        </w:rPr>
        <w:t>Tentukan apakah ini keadaan darurat yang menuntut tindakan hari itu juga, atau persoalan yang masih memberi ruang untuk ditelaah. Bila ada yang terancam keselamatan, hartanya, atau hak orang lain, lindungi dulu dan minta pertolongan. Telaah menyusul setelah keadaan aman.</w:t>
      </w:r>
    </w:p>
    <w:p>
      <w:r>
        <w:rPr>
          <w:b w:val="0"/>
          <w:sz w:val="21"/>
        </w:rPr>
        <w:t>Pertanyaan pemandu: Apakah ada bahaya yang harus ditangani sekarang juga?</w:t>
      </w:r>
    </w:p>
    <w:p>
      <w:r>
        <w:rPr>
          <w:b w:val="0"/>
          <w:sz w:val="21"/>
        </w:rPr>
        <w:t>Rujukan: Bab 56, Bab 57.</w:t>
      </w:r>
    </w:p>
    <w:p>
      <w:r>
        <w:rPr>
          <w:b/>
          <w:sz w:val="23"/>
        </w:rPr>
        <w:t>Langkah 3. Mengumpulkan Fakta dan Dokumen</w:t>
      </w:r>
    </w:p>
    <w:p>
      <w:r>
        <w:rPr>
          <w:b w:val="0"/>
          <w:sz w:val="21"/>
        </w:rPr>
        <w:t>Kumpulkan bahan yang bisa diperiksa: kontrak, tagihan, chat, kwitansi, rekening koran, dan tanggal-tanggal penting. Catat juga apa yang belum Anda ketahui, supaya tidak ditutupi dengan tebakan. Dokumen yang lengkap membuat langkah berikutnya jauh lebih ringan.</w:t>
      </w:r>
    </w:p>
    <w:p>
      <w:r>
        <w:rPr>
          <w:b w:val="0"/>
          <w:sz w:val="21"/>
        </w:rPr>
        <w:t>Pertanyaan pemandu: Apa saja bukti yang sudah saya pegang dan mana yang masih belum ada?</w:t>
      </w:r>
    </w:p>
    <w:p>
      <w:r>
        <w:rPr>
          <w:b w:val="0"/>
          <w:sz w:val="21"/>
        </w:rPr>
        <w:t>Rujukan: Bab 66, Bab 77.</w:t>
      </w:r>
    </w:p>
    <w:p>
      <w:r>
        <w:rPr>
          <w:b/>
          <w:sz w:val="23"/>
        </w:rPr>
        <w:t>Langkah 4. Merumuskan Pertanyaan yang Tepat</w:t>
      </w:r>
    </w:p>
    <w:p>
      <w:r>
        <w:rPr>
          <w:b w:val="0"/>
          <w:sz w:val="21"/>
        </w:rPr>
        <w:t>Susun satu pertanyaan yang benar-benar ingin dijawab, bukan tumpukan pertanyaan sekaligus. Pertanyaan yang kabur menghasilkan pilihan yang kabur, sedangkan pertanyaan yang tajam mempersempit jalan keluar. Rumuskan ulang bila ternyata yang Anda cari bukan ini.</w:t>
      </w:r>
    </w:p>
    <w:p>
      <w:r>
        <w:rPr>
          <w:b w:val="0"/>
          <w:sz w:val="21"/>
        </w:rPr>
        <w:t>Pertanyaan pemandu: Apa satu keputusan yang sebenarnya sedang saya hadapi?</w:t>
      </w:r>
    </w:p>
    <w:p>
      <w:r>
        <w:rPr>
          <w:b w:val="0"/>
          <w:sz w:val="21"/>
        </w:rPr>
        <w:t>Rujukan: Bab 7, Bab 12.</w:t>
      </w:r>
    </w:p>
    <w:p>
      <w:r>
        <w:rPr>
          <w:b/>
          <w:sz w:val="23"/>
        </w:rPr>
        <w:t>Langkah 5. Mengenal Pihak yang Terdampak</w:t>
      </w:r>
    </w:p>
    <w:p>
      <w:r>
        <w:rPr>
          <w:b w:val="0"/>
          <w:sz w:val="21"/>
        </w:rPr>
        <w:t>Sebutkan siapa saja yang ikut menanggung akibat keputusan ini: pasangan, anak, karyawan, mitra, pembeli, atau tetangga. Perhatikan pihak yang lemah informasi atau yang tidak hadir saat keputusan diambil. Hak orang lain bukan bahan tawar yang boleh dikorbankan demi keuntungan sendiri.</w:t>
      </w:r>
    </w:p>
    <w:p>
      <w:r>
        <w:rPr>
          <w:b w:val="0"/>
          <w:sz w:val="21"/>
        </w:rPr>
        <w:t>Pertanyaan pemandu: Siapa yang akan menanggung akibat bila saya memilih jalan ini?</w:t>
      </w:r>
    </w:p>
    <w:p>
      <w:r>
        <w:rPr>
          <w:b w:val="0"/>
          <w:sz w:val="21"/>
        </w:rPr>
        <w:t>Rujukan: Bab 16, Bab 42.</w:t>
      </w:r>
    </w:p>
    <w:p>
      <w:r>
        <w:rPr>
          <w:b/>
          <w:sz w:val="23"/>
        </w:rPr>
        <w:t>Langkah 6. Menimbang Kewajiban dan Hak</w:t>
      </w:r>
    </w:p>
    <w:p>
      <w:r>
        <w:rPr>
          <w:b w:val="0"/>
          <w:sz w:val="21"/>
        </w:rPr>
        <w:t>Urutkan yang wajib lebih dahulu: nafkah keluarga, zakat yang jatuh tempo, utang yang harus dibayar, dan hak pekerja. Baru sisanya dipakai untuk keinginan dan rencana. Anggaran yang tertulis menolong Anda melihat urutan ini tanpa berdebat dengan perasaan.</w:t>
      </w:r>
    </w:p>
    <w:p>
      <w:r>
        <w:rPr>
          <w:b w:val="0"/>
          <w:sz w:val="21"/>
        </w:rPr>
        <w:t>Pertanyaan pemandu: Kewajiban mana yang harus ditunaikan sebelum saya memakai uang ini?</w:t>
      </w:r>
    </w:p>
    <w:p>
      <w:r>
        <w:rPr>
          <w:b w:val="0"/>
          <w:sz w:val="21"/>
        </w:rPr>
        <w:t>Rujukan: Bab 79, Bab 80, Bab 41.</w:t>
      </w:r>
    </w:p>
    <w:p>
      <w:r>
        <w:rPr>
          <w:b/>
          <w:sz w:val="23"/>
        </w:rPr>
        <w:t>Langkah 7. Memeriksa Sumber dan Kehalalan</w:t>
      </w:r>
    </w:p>
    <w:p>
      <w:r>
        <w:rPr>
          <w:b w:val="0"/>
          <w:sz w:val="21"/>
        </w:rPr>
        <w:t>Telusuri dari mana penghasilan atau dana itu berasal, dengan cara apa diperolehnya, dan melalui akad apa. Zat yang halal belum menutup cara yang meragukan, begitu pula sebaliknya. Bila ada bagian yang syubhat, tanyakan statusnya sebelum melangkah.</w:t>
      </w:r>
    </w:p>
    <w:p>
      <w:r>
        <w:rPr>
          <w:b w:val="0"/>
          <w:sz w:val="21"/>
        </w:rPr>
        <w:t>Pertanyaan pemandu: Apakah sumber dan cara memperolehnya sudah halal lagi jelas?</w:t>
      </w:r>
    </w:p>
    <w:p>
      <w:r>
        <w:rPr>
          <w:b w:val="0"/>
          <w:sz w:val="21"/>
        </w:rPr>
        <w:t>Rujukan: Bab 4, Bab 5, Bab 13.</w:t>
      </w:r>
    </w:p>
    <w:p>
      <w:r>
        <w:rPr>
          <w:b/>
          <w:sz w:val="23"/>
        </w:rPr>
        <w:t>Langkah 8. Menilai Risiko dan Menyiapkan Cadangan</w:t>
      </w:r>
    </w:p>
    <w:p>
      <w:r>
        <w:rPr>
          <w:b w:val="0"/>
          <w:sz w:val="21"/>
        </w:rPr>
        <w:t>Sebutkan kerugian terburuk yang mungkin terjadi, seberapa mungkin itu terjadi, dan apa yang bisa Anda lakukan kalau itu datang. Siapkan cadangan: dana darurat, waktu keluar, dan rencana bila tawaran itu ternyata bermasalah. Yang belum bisa ditanggung risikonya belum layak diambil.</w:t>
      </w:r>
    </w:p>
    <w:p>
      <w:r>
        <w:rPr>
          <w:b w:val="0"/>
          <w:sz w:val="21"/>
        </w:rPr>
        <w:t>Pertanyaan pemandu: Kalau rencana ini gagal, apa yang masih tersisa bagi saya?</w:t>
      </w:r>
    </w:p>
    <w:p>
      <w:r>
        <w:rPr>
          <w:b w:val="0"/>
          <w:sz w:val="21"/>
        </w:rPr>
        <w:t>Rujukan: Bab 81, Bab 75.</w:t>
      </w:r>
    </w:p>
    <w:p>
      <w:r>
        <w:rPr>
          <w:b/>
          <w:sz w:val="23"/>
        </w:rPr>
        <w:t>Langkah 9. Menimbang Cukup Sebelum Berlebih</w:t>
      </w:r>
    </w:p>
    <w:p>
      <w:r>
        <w:rPr>
          <w:b w:val="0"/>
          <w:sz w:val="21"/>
        </w:rPr>
        <w:t>Bedakan kebutuhan dari keinginan yang sedang merasa mendesak karena melihat orang lain. Tanyakan apakah pilihan termewah itu benar-benar diperlukan, atau sekadar menambah cicilan dan kekhawatiran. Hidup secukupnya sering kali mengembalikan ruang untuk ditabung dan disedekahkan.</w:t>
      </w:r>
    </w:p>
    <w:p>
      <w:r>
        <w:rPr>
          <w:b w:val="0"/>
          <w:sz w:val="21"/>
        </w:rPr>
        <w:t>Pertanyaan pemandu: Apakah saya memilih ini karena perlu, atau karena takut ketinggalan?</w:t>
      </w:r>
    </w:p>
    <w:p>
      <w:r>
        <w:rPr>
          <w:b w:val="0"/>
          <w:sz w:val="21"/>
        </w:rPr>
        <w:t>Rujukan: Bab 45, Bab 65.</w:t>
      </w:r>
    </w:p>
    <w:p>
      <w:r>
        <w:rPr>
          <w:b/>
          <w:sz w:val="23"/>
        </w:rPr>
        <w:t>Langkah 10. Meneguhkan Niat dan Bertawakal</w:t>
      </w:r>
    </w:p>
    <w:p>
      <w:r>
        <w:rPr>
          <w:b w:val="0"/>
          <w:sz w:val="21"/>
        </w:rPr>
        <w:t>Luruskan niat: mencari rezeki yang halal dan bermanfaat, bukan sekadar menumpuk. Berdoa, minta petunjuk, lalu jalankan sebab-sebab yang halal tanpa menuntut hasil tertentu. Ikhtiar yang diiringi tawakal menjaga Anda tetap tenang ketika jawaban belum juga datang.</w:t>
      </w:r>
    </w:p>
    <w:p>
      <w:r>
        <w:rPr>
          <w:b w:val="0"/>
          <w:sz w:val="21"/>
        </w:rPr>
        <w:t>Pertanyaan pemandu: Apa niat saya, dan sudahkah saya meminta petunjuk kepada Allah?</w:t>
      </w:r>
    </w:p>
    <w:p>
      <w:r>
        <w:rPr>
          <w:b w:val="0"/>
          <w:sz w:val="21"/>
        </w:rPr>
        <w:t>Rujukan: Bab 3, Bab 9, Bab 21.</w:t>
      </w:r>
    </w:p>
    <w:p>
      <w:r>
        <w:rPr>
          <w:b/>
          <w:sz w:val="23"/>
        </w:rPr>
        <w:t>Langkah 11. Memutuskan, Mencatat, dan Meninjau</w:t>
      </w:r>
    </w:p>
    <w:p>
      <w:r>
        <w:rPr>
          <w:b w:val="0"/>
          <w:sz w:val="21"/>
        </w:rPr>
        <w:t>Tetapkan pilihan beserta alasannya, lalu tulis agar dapat dibaca kembali saat keadaan berubah. Bagian yang berada di luar kewenangan Anda, libatkan ahlinya sebelum keputusan ditegakkan. Tinjau kembali beberapa pekan kemudian: apa yang berhasil, apa yang perlu diperbaiki.</w:t>
      </w:r>
    </w:p>
    <w:p>
      <w:r>
        <w:rPr>
          <w:b w:val="0"/>
          <w:sz w:val="21"/>
        </w:rPr>
        <w:t>Pertanyaan pemandu: Apa keputusan saya, dan mengapa saya mengambilnya?</w:t>
      </w:r>
    </w:p>
    <w:p>
      <w:r>
        <w:rPr>
          <w:b w:val="0"/>
          <w:sz w:val="21"/>
        </w:rPr>
        <w:t>Rujukan: Bab 102, Bab 15.</w:t>
      </w:r>
    </w:p>
    <w:p>
      <w:r>
        <w:rPr>
          <w:b/>
          <w:sz w:val="26"/>
        </w:rPr>
        <w:t>Rangkuman Sekilas</w:t>
      </w:r>
    </w:p>
    <w:tbl>
      <w:tblPr>
        <w:tblStyle w:val="TableGrid"/>
        <w:tblW w:type="auto" w:w="0"/>
        <w:jc w:val="center"/>
        <w:tblLook w:firstColumn="1" w:firstRow="1" w:lastColumn="0" w:lastRow="0" w:noHBand="0" w:noVBand="1" w:val="04A0"/>
      </w:tblPr>
      <w:tblGrid>
        <w:gridCol w:w="2077"/>
        <w:gridCol w:w="2077"/>
        <w:gridCol w:w="2077"/>
        <w:gridCol w:w="2077"/>
      </w:tblGrid>
      <w:tr>
        <w:tc>
          <w:tcPr>
            <w:tcW w:type="dxa" w:w="2077"/>
          </w:tcPr>
          <w:p>
            <w:r>
              <w:rPr>
                <w:b/>
                <w:sz w:val="18"/>
              </w:rPr>
              <w:t>No</w:t>
            </w:r>
          </w:p>
        </w:tc>
        <w:tc>
          <w:tcPr>
            <w:tcW w:type="dxa" w:w="2077"/>
          </w:tcPr>
          <w:p>
            <w:r>
              <w:rPr>
                <w:b/>
                <w:sz w:val="18"/>
              </w:rPr>
              <w:t>Langkah</w:t>
            </w:r>
          </w:p>
        </w:tc>
        <w:tc>
          <w:tcPr>
            <w:tcW w:type="dxa" w:w="2077"/>
          </w:tcPr>
          <w:p>
            <w:r>
              <w:rPr>
                <w:b/>
                <w:sz w:val="18"/>
              </w:rPr>
              <w:t>Pertanyaan kunci</w:t>
            </w:r>
          </w:p>
        </w:tc>
        <w:tc>
          <w:tcPr>
            <w:tcW w:type="dxa" w:w="2077"/>
          </w:tcPr>
          <w:p>
            <w:r>
              <w:rPr>
                <w:b/>
                <w:sz w:val="18"/>
              </w:rPr>
              <w:t>Bab rujukan</w:t>
            </w:r>
          </w:p>
        </w:tc>
      </w:tr>
      <w:tr>
        <w:tc>
          <w:tcPr>
            <w:tcW w:type="dxa" w:w="2077"/>
          </w:tcPr>
          <w:p>
            <w:r>
              <w:rPr>
                <w:b w:val="0"/>
                <w:sz w:val="18"/>
              </w:rPr>
              <w:t>1</w:t>
            </w:r>
          </w:p>
        </w:tc>
        <w:tc>
          <w:tcPr>
            <w:tcW w:type="dxa" w:w="2077"/>
          </w:tcPr>
          <w:p>
            <w:r>
              <w:rPr>
                <w:b w:val="0"/>
                <w:sz w:val="18"/>
              </w:rPr>
              <w:t>Mengenali Keadaan</w:t>
            </w:r>
          </w:p>
        </w:tc>
        <w:tc>
          <w:tcPr>
            <w:tcW w:type="dxa" w:w="2077"/>
          </w:tcPr>
          <w:p>
            <w:r>
              <w:rPr>
                <w:b w:val="0"/>
                <w:sz w:val="18"/>
              </w:rPr>
              <w:t>Apakah saya jujur tentang kondisi saya saat ini?</w:t>
            </w:r>
          </w:p>
        </w:tc>
        <w:tc>
          <w:tcPr>
            <w:tcW w:type="dxa" w:w="2077"/>
          </w:tcPr>
          <w:p>
            <w:r>
              <w:rPr>
                <w:b w:val="0"/>
                <w:sz w:val="18"/>
              </w:rPr>
              <w:t>Bab 52, Bab 7</w:t>
            </w:r>
          </w:p>
        </w:tc>
      </w:tr>
      <w:tr>
        <w:tc>
          <w:tcPr>
            <w:tcW w:type="dxa" w:w="2077"/>
          </w:tcPr>
          <w:p>
            <w:r>
              <w:rPr>
                <w:b w:val="0"/>
                <w:sz w:val="18"/>
              </w:rPr>
              <w:t>2</w:t>
            </w:r>
          </w:p>
        </w:tc>
        <w:tc>
          <w:tcPr>
            <w:tcW w:type="dxa" w:w="2077"/>
          </w:tcPr>
          <w:p>
            <w:r>
              <w:rPr>
                <w:b w:val="0"/>
                <w:sz w:val="18"/>
              </w:rPr>
              <w:t>Memisahkan Darurat dari Telaah</w:t>
            </w:r>
          </w:p>
        </w:tc>
        <w:tc>
          <w:tcPr>
            <w:tcW w:type="dxa" w:w="2077"/>
          </w:tcPr>
          <w:p>
            <w:r>
              <w:rPr>
                <w:b w:val="0"/>
                <w:sz w:val="18"/>
              </w:rPr>
              <w:t>Apakah ada bahaya yang harus ditangani sekarang juga?</w:t>
            </w:r>
          </w:p>
        </w:tc>
        <w:tc>
          <w:tcPr>
            <w:tcW w:type="dxa" w:w="2077"/>
          </w:tcPr>
          <w:p>
            <w:r>
              <w:rPr>
                <w:b w:val="0"/>
                <w:sz w:val="18"/>
              </w:rPr>
              <w:t>Bab 56, Bab 57</w:t>
            </w:r>
          </w:p>
        </w:tc>
      </w:tr>
      <w:tr>
        <w:tc>
          <w:tcPr>
            <w:tcW w:type="dxa" w:w="2077"/>
          </w:tcPr>
          <w:p>
            <w:r>
              <w:rPr>
                <w:b w:val="0"/>
                <w:sz w:val="18"/>
              </w:rPr>
              <w:t>3</w:t>
            </w:r>
          </w:p>
        </w:tc>
        <w:tc>
          <w:tcPr>
            <w:tcW w:type="dxa" w:w="2077"/>
          </w:tcPr>
          <w:p>
            <w:r>
              <w:rPr>
                <w:b w:val="0"/>
                <w:sz w:val="18"/>
              </w:rPr>
              <w:t>Mengumpulkan Fakta dan Dokumen</w:t>
            </w:r>
          </w:p>
        </w:tc>
        <w:tc>
          <w:tcPr>
            <w:tcW w:type="dxa" w:w="2077"/>
          </w:tcPr>
          <w:p>
            <w:r>
              <w:rPr>
                <w:b w:val="0"/>
                <w:sz w:val="18"/>
              </w:rPr>
              <w:t>Apa bukti yang sudah saya pegang?</w:t>
            </w:r>
          </w:p>
        </w:tc>
        <w:tc>
          <w:tcPr>
            <w:tcW w:type="dxa" w:w="2077"/>
          </w:tcPr>
          <w:p>
            <w:r>
              <w:rPr>
                <w:b w:val="0"/>
                <w:sz w:val="18"/>
              </w:rPr>
              <w:t>Bab 66, Bab 77</w:t>
            </w:r>
          </w:p>
        </w:tc>
      </w:tr>
      <w:tr>
        <w:tc>
          <w:tcPr>
            <w:tcW w:type="dxa" w:w="2077"/>
          </w:tcPr>
          <w:p>
            <w:r>
              <w:rPr>
                <w:b w:val="0"/>
                <w:sz w:val="18"/>
              </w:rPr>
              <w:t>4</w:t>
            </w:r>
          </w:p>
        </w:tc>
        <w:tc>
          <w:tcPr>
            <w:tcW w:type="dxa" w:w="2077"/>
          </w:tcPr>
          <w:p>
            <w:r>
              <w:rPr>
                <w:b w:val="0"/>
                <w:sz w:val="18"/>
              </w:rPr>
              <w:t>Merumuskan Pertanyaan yang Tepat</w:t>
            </w:r>
          </w:p>
        </w:tc>
        <w:tc>
          <w:tcPr>
            <w:tcW w:type="dxa" w:w="2077"/>
          </w:tcPr>
          <w:p>
            <w:r>
              <w:rPr>
                <w:b w:val="0"/>
                <w:sz w:val="18"/>
              </w:rPr>
              <w:t>Apa keputusan yang sebenarnya saya hadapi?</w:t>
            </w:r>
          </w:p>
        </w:tc>
        <w:tc>
          <w:tcPr>
            <w:tcW w:type="dxa" w:w="2077"/>
          </w:tcPr>
          <w:p>
            <w:r>
              <w:rPr>
                <w:b w:val="0"/>
                <w:sz w:val="18"/>
              </w:rPr>
              <w:t>Bab 7, Bab 12</w:t>
            </w:r>
          </w:p>
        </w:tc>
      </w:tr>
      <w:tr>
        <w:tc>
          <w:tcPr>
            <w:tcW w:type="dxa" w:w="2077"/>
          </w:tcPr>
          <w:p>
            <w:r>
              <w:rPr>
                <w:b w:val="0"/>
                <w:sz w:val="18"/>
              </w:rPr>
              <w:t>5</w:t>
            </w:r>
          </w:p>
        </w:tc>
        <w:tc>
          <w:tcPr>
            <w:tcW w:type="dxa" w:w="2077"/>
          </w:tcPr>
          <w:p>
            <w:r>
              <w:rPr>
                <w:b w:val="0"/>
                <w:sz w:val="18"/>
              </w:rPr>
              <w:t>Mengenal Pihak yang Terdampak</w:t>
            </w:r>
          </w:p>
        </w:tc>
        <w:tc>
          <w:tcPr>
            <w:tcW w:type="dxa" w:w="2077"/>
          </w:tcPr>
          <w:p>
            <w:r>
              <w:rPr>
                <w:b w:val="0"/>
                <w:sz w:val="18"/>
              </w:rPr>
              <w:t>Siapa yang menanggung akibat pilihan ini?</w:t>
            </w:r>
          </w:p>
        </w:tc>
        <w:tc>
          <w:tcPr>
            <w:tcW w:type="dxa" w:w="2077"/>
          </w:tcPr>
          <w:p>
            <w:r>
              <w:rPr>
                <w:b w:val="0"/>
                <w:sz w:val="18"/>
              </w:rPr>
              <w:t>Bab 16, Bab 42</w:t>
            </w:r>
          </w:p>
        </w:tc>
      </w:tr>
      <w:tr>
        <w:tc>
          <w:tcPr>
            <w:tcW w:type="dxa" w:w="2077"/>
          </w:tcPr>
          <w:p>
            <w:r>
              <w:rPr>
                <w:b w:val="0"/>
                <w:sz w:val="18"/>
              </w:rPr>
              <w:t>6</w:t>
            </w:r>
          </w:p>
        </w:tc>
        <w:tc>
          <w:tcPr>
            <w:tcW w:type="dxa" w:w="2077"/>
          </w:tcPr>
          <w:p>
            <w:r>
              <w:rPr>
                <w:b w:val="0"/>
                <w:sz w:val="18"/>
              </w:rPr>
              <w:t>Menimbang Kewajiban dan Hak</w:t>
            </w:r>
          </w:p>
        </w:tc>
        <w:tc>
          <w:tcPr>
            <w:tcW w:type="dxa" w:w="2077"/>
          </w:tcPr>
          <w:p>
            <w:r>
              <w:rPr>
                <w:b w:val="0"/>
                <w:sz w:val="18"/>
              </w:rPr>
              <w:t>Kewajiban mana yang harus ditunaikan lebih dahulu?</w:t>
            </w:r>
          </w:p>
        </w:tc>
        <w:tc>
          <w:tcPr>
            <w:tcW w:type="dxa" w:w="2077"/>
          </w:tcPr>
          <w:p>
            <w:r>
              <w:rPr>
                <w:b w:val="0"/>
                <w:sz w:val="18"/>
              </w:rPr>
              <w:t>Bab 79, Bab 80, Bab 41</w:t>
            </w:r>
          </w:p>
        </w:tc>
      </w:tr>
      <w:tr>
        <w:tc>
          <w:tcPr>
            <w:tcW w:type="dxa" w:w="2077"/>
          </w:tcPr>
          <w:p>
            <w:r>
              <w:rPr>
                <w:b w:val="0"/>
                <w:sz w:val="18"/>
              </w:rPr>
              <w:t>7</w:t>
            </w:r>
          </w:p>
        </w:tc>
        <w:tc>
          <w:tcPr>
            <w:tcW w:type="dxa" w:w="2077"/>
          </w:tcPr>
          <w:p>
            <w:r>
              <w:rPr>
                <w:b w:val="0"/>
                <w:sz w:val="18"/>
              </w:rPr>
              <w:t>Memeriksa Sumber dan Kehalalan</w:t>
            </w:r>
          </w:p>
        </w:tc>
        <w:tc>
          <w:tcPr>
            <w:tcW w:type="dxa" w:w="2077"/>
          </w:tcPr>
          <w:p>
            <w:r>
              <w:rPr>
                <w:b w:val="0"/>
                <w:sz w:val="18"/>
              </w:rPr>
              <w:t>Sudahkah sumber dan cara memperolehnya halal?</w:t>
            </w:r>
          </w:p>
        </w:tc>
        <w:tc>
          <w:tcPr>
            <w:tcW w:type="dxa" w:w="2077"/>
          </w:tcPr>
          <w:p>
            <w:r>
              <w:rPr>
                <w:b w:val="0"/>
                <w:sz w:val="18"/>
              </w:rPr>
              <w:t>Bab 4, Bab 5, Bab 13</w:t>
            </w:r>
          </w:p>
        </w:tc>
      </w:tr>
      <w:tr>
        <w:tc>
          <w:tcPr>
            <w:tcW w:type="dxa" w:w="2077"/>
          </w:tcPr>
          <w:p>
            <w:r>
              <w:rPr>
                <w:b w:val="0"/>
                <w:sz w:val="18"/>
              </w:rPr>
              <w:t>8</w:t>
            </w:r>
          </w:p>
        </w:tc>
        <w:tc>
          <w:tcPr>
            <w:tcW w:type="dxa" w:w="2077"/>
          </w:tcPr>
          <w:p>
            <w:r>
              <w:rPr>
                <w:b w:val="0"/>
                <w:sz w:val="18"/>
              </w:rPr>
              <w:t>Menilai Risiko dan Cadangan</w:t>
            </w:r>
          </w:p>
        </w:tc>
        <w:tc>
          <w:tcPr>
            <w:tcW w:type="dxa" w:w="2077"/>
          </w:tcPr>
          <w:p>
            <w:r>
              <w:rPr>
                <w:b w:val="0"/>
                <w:sz w:val="18"/>
              </w:rPr>
              <w:t>Apa yang tersisa bila rencana ini gagal?</w:t>
            </w:r>
          </w:p>
        </w:tc>
        <w:tc>
          <w:tcPr>
            <w:tcW w:type="dxa" w:w="2077"/>
          </w:tcPr>
          <w:p>
            <w:r>
              <w:rPr>
                <w:b w:val="0"/>
                <w:sz w:val="18"/>
              </w:rPr>
              <w:t>Bab 81, Bab 75</w:t>
            </w:r>
          </w:p>
        </w:tc>
      </w:tr>
      <w:tr>
        <w:tc>
          <w:tcPr>
            <w:tcW w:type="dxa" w:w="2077"/>
          </w:tcPr>
          <w:p>
            <w:r>
              <w:rPr>
                <w:b w:val="0"/>
                <w:sz w:val="18"/>
              </w:rPr>
              <w:t>9</w:t>
            </w:r>
          </w:p>
        </w:tc>
        <w:tc>
          <w:tcPr>
            <w:tcW w:type="dxa" w:w="2077"/>
          </w:tcPr>
          <w:p>
            <w:r>
              <w:rPr>
                <w:b w:val="0"/>
                <w:sz w:val="18"/>
              </w:rPr>
              <w:t>Menimbang Cukup Sebelum Berlebih</w:t>
            </w:r>
          </w:p>
        </w:tc>
        <w:tc>
          <w:tcPr>
            <w:tcW w:type="dxa" w:w="2077"/>
          </w:tcPr>
          <w:p>
            <w:r>
              <w:rPr>
                <w:b w:val="0"/>
                <w:sz w:val="18"/>
              </w:rPr>
              <w:t>Saya memilih karena perlu atau karena takut ketinggalan?</w:t>
            </w:r>
          </w:p>
        </w:tc>
        <w:tc>
          <w:tcPr>
            <w:tcW w:type="dxa" w:w="2077"/>
          </w:tcPr>
          <w:p>
            <w:r>
              <w:rPr>
                <w:b w:val="0"/>
                <w:sz w:val="18"/>
              </w:rPr>
              <w:t>Bab 45, Bab 65</w:t>
            </w:r>
          </w:p>
        </w:tc>
      </w:tr>
      <w:tr>
        <w:tc>
          <w:tcPr>
            <w:tcW w:type="dxa" w:w="2077"/>
          </w:tcPr>
          <w:p>
            <w:r>
              <w:rPr>
                <w:b w:val="0"/>
                <w:sz w:val="18"/>
              </w:rPr>
              <w:t>10</w:t>
            </w:r>
          </w:p>
        </w:tc>
        <w:tc>
          <w:tcPr>
            <w:tcW w:type="dxa" w:w="2077"/>
          </w:tcPr>
          <w:p>
            <w:r>
              <w:rPr>
                <w:b w:val="0"/>
                <w:sz w:val="18"/>
              </w:rPr>
              <w:t>Meneguhkan Niat dan Bertawakal</w:t>
            </w:r>
          </w:p>
        </w:tc>
        <w:tc>
          <w:tcPr>
            <w:tcW w:type="dxa" w:w="2077"/>
          </w:tcPr>
          <w:p>
            <w:r>
              <w:rPr>
                <w:b w:val="0"/>
                <w:sz w:val="18"/>
              </w:rPr>
              <w:t>Apa niat saya, sudahkah saya meminta petunjuk?</w:t>
            </w:r>
          </w:p>
        </w:tc>
        <w:tc>
          <w:tcPr>
            <w:tcW w:type="dxa" w:w="2077"/>
          </w:tcPr>
          <w:p>
            <w:r>
              <w:rPr>
                <w:b w:val="0"/>
                <w:sz w:val="18"/>
              </w:rPr>
              <w:t>Bab 3, Bab 9, Bab 21</w:t>
            </w:r>
          </w:p>
        </w:tc>
      </w:tr>
      <w:tr>
        <w:tc>
          <w:tcPr>
            <w:tcW w:type="dxa" w:w="2077"/>
          </w:tcPr>
          <w:p>
            <w:r>
              <w:rPr>
                <w:b w:val="0"/>
                <w:sz w:val="18"/>
              </w:rPr>
              <w:t>11</w:t>
            </w:r>
          </w:p>
        </w:tc>
        <w:tc>
          <w:tcPr>
            <w:tcW w:type="dxa" w:w="2077"/>
          </w:tcPr>
          <w:p>
            <w:r>
              <w:rPr>
                <w:b w:val="0"/>
                <w:sz w:val="18"/>
              </w:rPr>
              <w:t>Memutuskan, Mencatat, dan Meninjau</w:t>
            </w:r>
          </w:p>
        </w:tc>
        <w:tc>
          <w:tcPr>
            <w:tcW w:type="dxa" w:w="2077"/>
          </w:tcPr>
          <w:p>
            <w:r>
              <w:rPr>
                <w:b w:val="0"/>
                <w:sz w:val="18"/>
              </w:rPr>
              <w:t>Apa keputusan saya, dan mengapa saya mengambilnya?</w:t>
            </w:r>
          </w:p>
        </w:tc>
        <w:tc>
          <w:tcPr>
            <w:tcW w:type="dxa" w:w="2077"/>
          </w:tcPr>
          <w:p>
            <w:r>
              <w:rPr>
                <w:b w:val="0"/>
                <w:sz w:val="18"/>
              </w:rPr>
              <w:t>Bab 102, Bab 15</w:t>
            </w:r>
          </w:p>
        </w:tc>
      </w:tr>
    </w:tbl>
    <w:p/>
    <w:p>
      <w:r>
        <w:rPr>
          <w:b/>
          <w:sz w:val="26"/>
        </w:rPr>
        <w:t>Cara Memakai Peta</w:t>
      </w:r>
    </w:p>
    <w:p>
      <w:r>
        <w:rPr>
          <w:b w:val="0"/>
          <w:sz w:val="21"/>
        </w:rPr>
        <w:t>- Pakai peta saat ada keputusan yang terasa menekan: tawaran mendesak, tagihan menumpuk, atau ajakan yang meminta jawaban cepat.</w:t>
      </w:r>
    </w:p>
    <w:p>
      <w:r>
        <w:rPr>
          <w:b w:val="0"/>
          <w:sz w:val="21"/>
        </w:rPr>
        <w:t>- Jalankan sebelas langkah berurutan untuk persoalan besar; untuk masalah kecil, cukup langkah 1, 3, dan 11.</w:t>
      </w:r>
    </w:p>
    <w:p>
      <w:r>
        <w:rPr>
          <w:b w:val="0"/>
          <w:sz w:val="21"/>
        </w:rPr>
        <w:t>- Ulangi peta ketika keadaan berubah, misalnya setelah dokumen baru datang, penghasilan berubah, atau ada pihak terdampak yang bertambah.</w:t>
      </w:r>
    </w:p>
    <w:p>
      <w:r>
        <w:rPr>
          <w:b w:val="0"/>
          <w:sz w:val="21"/>
        </w:rPr>
        <w:t>- Berhenti di langkah yang sudah cukup; peta ini pengingat ketertiban, bukan syarat yang harus dilewati lengkap sebelum bertindak.</w:t>
      </w:r>
    </w:p>
    <w:p>
      <w:r>
        <w:rPr>
          <w:b w:val="0"/>
          <w:sz w:val="21"/>
        </w:rPr>
        <w:t>- Jangan menunda pertolongan darurat demi mengisi peta. Lindungi yang lemah dan minta bantuan lebih dulu, lalu lengkapi sisanya.</w:t>
      </w:r>
    </w:p>
    <w:p>
      <w:r>
        <w:rPr>
          <w:b w:val="0"/>
          <w:sz w:val="21"/>
        </w:rPr>
        <w:t>- Bawa hasil langkah 3 sampai 8 kepada ahli yang berwenang: ulama untuk masalah syariat, advokat untuk sengketa, konselor keuangan untuk utang dan anggaran, tenaga kesehatan jiwa bila tekanan mulai menjangkau tubuh dan tidur.</w:t>
      </w:r>
    </w:p>
    <w:p>
      <w:r>
        <w:rPr>
          <w:b w:val="0"/>
          <w:sz w:val="21"/>
        </w:rPr>
        <w:t>- Setelah keputusan berjalan, catat hasilnya dan bandingkan dengan yang direncanakan pada tinjauan langkah 11, lalu perbaiki tanpa menghakimi diri sendiri.</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