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DESTINYGATE INSTITUTE</w:t>
      </w:r>
      <w:r>
        <w:rPr>
          <w:i/>
          <w:sz w:val="18"/>
        </w:rPr>
        <w:br/>
        <w:t>Raising a Godly, Skilled and Confident Generation</w:t>
      </w:r>
    </w:p>
    <w:p>
      <w:pPr>
        <w:jc w:val="center"/>
      </w:pPr>
      <w:r>
        <w:rPr>
          <w:b/>
          <w:sz w:val="30"/>
        </w:rPr>
        <w:t>FEE &amp; UNIFORM CONTENT SPECIFICATION</w:t>
      </w:r>
      <w:r>
        <w:rPr>
          <w:sz w:val="18"/>
        </w:rPr>
        <w:br/>
        <w:t>For School Management System Designer</w:t>
      </w:r>
    </w:p>
    <w:p>
      <w:pPr>
        <w:pStyle w:val="Heading1"/>
      </w:pPr>
      <w:r>
        <w:t>1. PURPOSE</w:t>
      </w:r>
    </w:p>
    <w:p>
      <w:r>
        <w:t>This specification defines the exact fee and uniform information that should be configured in the DestinyGate Institute School Management System. Fees and uniform sales/issues must remain separate financial and operational categories while being linked to the same learner account.</w:t>
      </w:r>
    </w:p>
    <w:p>
      <w:pPr>
        <w:pStyle w:val="Heading1"/>
      </w:pPr>
      <w:r>
        <w:t>2. FEE CONTENTS</w:t>
      </w:r>
    </w:p>
    <w:p>
      <w:pPr>
        <w:pStyle w:val="Heading2"/>
      </w:pPr>
      <w:r>
        <w:t>2.1 Fee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Fee Item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System Treatment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Fees / Tuition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 Term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Recurring term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Registration / Enrolment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Once-off / configured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Examination Fees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Fees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 project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Charge by subject/project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Practical / Skills Programme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Programme dependent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Sports &amp; Activities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Activity-specific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Educational Trips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 activity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Event-specific charge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Other Approved Charges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Management-configured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Uniform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Uniform inventory module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Sports Uniform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Uniform inventory module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Winter Wear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Uniform inventory module</w:t>
            </w:r>
          </w:p>
        </w:tc>
      </w:tr>
    </w:tbl>
    <w:p>
      <w:pPr>
        <w:pStyle w:val="Heading2"/>
      </w:pPr>
      <w:r>
        <w:t>2.2 Proposed 2027 School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Amount / Rule</w:t>
            </w:r>
          </w:p>
        </w:tc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Fees / Tuition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US$100.00 per term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Registration / Enrolment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 configured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Once-off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Examination Fees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applicable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Fees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 project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Practical / Skills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Programme dependent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Sports / Activities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communicated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Trips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communicated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Event-specific</w:t>
            </w:r>
          </w:p>
        </w:tc>
      </w:tr>
    </w:tbl>
    <w:p>
      <w:pPr>
        <w:pStyle w:val="Heading2"/>
      </w:pPr>
      <w:r>
        <w:t>2.3 Learner Fee Account</w:t>
      </w:r>
    </w:p>
    <w:p>
      <w:pPr>
        <w:pStyle w:val="ListBullet"/>
        <w:spacing w:after="20"/>
      </w:pPr>
      <w:r>
        <w:t>Unique learner/admission number must link all financial transactions.</w:t>
      </w:r>
    </w:p>
    <w:p>
      <w:pPr>
        <w:pStyle w:val="ListBullet"/>
        <w:spacing w:after="20"/>
      </w:pPr>
      <w:r>
        <w:t>Academic Year and Term must be recorded on every charge.</w:t>
      </w:r>
    </w:p>
    <w:p>
      <w:pPr>
        <w:pStyle w:val="ListBullet"/>
        <w:spacing w:after="20"/>
      </w:pPr>
      <w:r>
        <w:t>Account calculation: Opening Balance + Current Charges + Other Charges − Payments = Outstanding Balance.</w:t>
      </w:r>
    </w:p>
    <w:p>
      <w:pPr>
        <w:pStyle w:val="ListBullet"/>
        <w:spacing w:after="20"/>
      </w:pPr>
      <w:r>
        <w:t>System must support partial payments.</w:t>
      </w:r>
    </w:p>
    <w:p>
      <w:pPr>
        <w:pStyle w:val="ListBullet"/>
        <w:spacing w:after="20"/>
      </w:pPr>
      <w:r>
        <w:t>System must support payment allocation to a selected fee category.</w:t>
      </w:r>
    </w:p>
    <w:p>
      <w:pPr>
        <w:pStyle w:val="ListBullet"/>
        <w:spacing w:after="20"/>
      </w:pPr>
      <w:r>
        <w:t>Historical balances must remain available by academic year and term.</w:t>
      </w:r>
    </w:p>
    <w:p>
      <w:pPr>
        <w:pStyle w:val="Heading2"/>
      </w:pPr>
      <w:r>
        <w:t>2.4 Payment Capture</w:t>
      </w:r>
    </w:p>
    <w:p>
      <w:pPr>
        <w:pStyle w:val="ListBullet"/>
        <w:spacing w:after="20"/>
      </w:pPr>
      <w:r>
        <w:t>Receipt number — automatically generated and unique.</w:t>
      </w:r>
    </w:p>
    <w:p>
      <w:pPr>
        <w:pStyle w:val="ListBullet"/>
        <w:spacing w:after="20"/>
      </w:pPr>
      <w:r>
        <w:t>Payment date and time.</w:t>
      </w:r>
    </w:p>
    <w:p>
      <w:pPr>
        <w:pStyle w:val="ListBullet"/>
        <w:spacing w:after="20"/>
      </w:pPr>
      <w:r>
        <w:t>Learner name and admission number.</w:t>
      </w:r>
    </w:p>
    <w:p>
      <w:pPr>
        <w:pStyle w:val="ListBullet"/>
        <w:spacing w:after="20"/>
      </w:pPr>
      <w:r>
        <w:t>Form/Class.</w:t>
      </w:r>
    </w:p>
    <w:p>
      <w:pPr>
        <w:pStyle w:val="ListBullet"/>
        <w:spacing w:after="20"/>
      </w:pPr>
      <w:r>
        <w:t>Parent/Guardian.</w:t>
      </w:r>
    </w:p>
    <w:p>
      <w:pPr>
        <w:pStyle w:val="ListBullet"/>
        <w:spacing w:after="20"/>
      </w:pPr>
      <w:r>
        <w:t>Fee category and amount allocated.</w:t>
      </w:r>
    </w:p>
    <w:p>
      <w:pPr>
        <w:pStyle w:val="ListBullet"/>
        <w:spacing w:after="20"/>
      </w:pPr>
      <w:r>
        <w:t>Total amount paid.</w:t>
      </w:r>
    </w:p>
    <w:p>
      <w:pPr>
        <w:pStyle w:val="ListBullet"/>
        <w:spacing w:after="20"/>
      </w:pPr>
      <w:r>
        <w:t>Payment method: Cash, EcoCash, Bank Transfer, Swipe/Card or Other.</w:t>
      </w:r>
    </w:p>
    <w:p>
      <w:pPr>
        <w:pStyle w:val="ListBullet"/>
        <w:spacing w:after="20"/>
      </w:pPr>
      <w:r>
        <w:t>Transaction/reference number.</w:t>
      </w:r>
    </w:p>
    <w:p>
      <w:pPr>
        <w:pStyle w:val="ListBullet"/>
        <w:spacing w:after="20"/>
      </w:pPr>
      <w:r>
        <w:t>Previous balance and remaining balance.</w:t>
      </w:r>
    </w:p>
    <w:p>
      <w:pPr>
        <w:pStyle w:val="ListBullet"/>
        <w:spacing w:after="20"/>
      </w:pPr>
      <w:r>
        <w:t>Cashier/receiving officer.</w:t>
      </w:r>
    </w:p>
    <w:p>
      <w:pPr>
        <w:pStyle w:val="ListBullet"/>
        <w:spacing w:after="20"/>
      </w:pPr>
      <w:r>
        <w:t>Remarks.</w:t>
      </w:r>
    </w:p>
    <w:p>
      <w:pPr>
        <w:pStyle w:val="Heading2"/>
      </w:pPr>
      <w:r>
        <w:t>2.5 Official Receipt Content</w:t>
      </w:r>
    </w:p>
    <w:p>
      <w:r>
        <w:t>Every system-generated receipt should contain:</w:t>
      </w:r>
    </w:p>
    <w:p>
      <w:pPr>
        <w:pStyle w:val="ListBullet"/>
        <w:spacing w:after="20"/>
      </w:pPr>
      <w:r>
        <w:t>DESTINYGATE INSTITUTE name and logo.</w:t>
      </w:r>
    </w:p>
    <w:p>
      <w:pPr>
        <w:pStyle w:val="ListBullet"/>
        <w:spacing w:after="20"/>
      </w:pPr>
      <w:r>
        <w:t>School motto.</w:t>
      </w:r>
    </w:p>
    <w:p>
      <w:pPr>
        <w:pStyle w:val="ListBullet"/>
        <w:spacing w:after="20"/>
      </w:pPr>
      <w:r>
        <w:t>Official Receipt heading.</w:t>
      </w:r>
    </w:p>
    <w:p>
      <w:pPr>
        <w:pStyle w:val="ListBullet"/>
        <w:spacing w:after="20"/>
      </w:pPr>
      <w:r>
        <w:t>Unique receipt number.</w:t>
      </w:r>
    </w:p>
    <w:p>
      <w:pPr>
        <w:pStyle w:val="ListBullet"/>
        <w:spacing w:after="20"/>
      </w:pPr>
      <w:r>
        <w:t>Date.</w:t>
      </w:r>
    </w:p>
    <w:p>
      <w:pPr>
        <w:pStyle w:val="ListBullet"/>
        <w:spacing w:after="20"/>
      </w:pPr>
      <w:r>
        <w:t>Learner name and admission number.</w:t>
      </w:r>
    </w:p>
    <w:p>
      <w:pPr>
        <w:pStyle w:val="ListBullet"/>
        <w:spacing w:after="20"/>
      </w:pPr>
      <w:r>
        <w:t>Form/Class.</w:t>
      </w:r>
    </w:p>
    <w:p>
      <w:pPr>
        <w:pStyle w:val="ListBullet"/>
        <w:spacing w:after="20"/>
      </w:pPr>
      <w:r>
        <w:t>Parent/Guardian.</w:t>
      </w:r>
    </w:p>
    <w:p>
      <w:pPr>
        <w:pStyle w:val="ListBullet"/>
        <w:spacing w:after="20"/>
      </w:pPr>
      <w:r>
        <w:t>Description of payment.</w:t>
      </w:r>
    </w:p>
    <w:p>
      <w:pPr>
        <w:pStyle w:val="ListBullet"/>
        <w:spacing w:after="20"/>
      </w:pPr>
      <w:r>
        <w:t>Amount paid and payment method.</w:t>
      </w:r>
    </w:p>
    <w:p>
      <w:pPr>
        <w:pStyle w:val="ListBullet"/>
        <w:spacing w:after="20"/>
      </w:pPr>
      <w:r>
        <w:t>Transaction/reference number.</w:t>
      </w:r>
    </w:p>
    <w:p>
      <w:pPr>
        <w:pStyle w:val="ListBullet"/>
        <w:spacing w:after="20"/>
      </w:pPr>
      <w:r>
        <w:t>Previous balance.</w:t>
      </w:r>
    </w:p>
    <w:p>
      <w:pPr>
        <w:pStyle w:val="ListBullet"/>
        <w:spacing w:after="20"/>
      </w:pPr>
      <w:r>
        <w:t>Amount outstanding.</w:t>
      </w:r>
    </w:p>
    <w:p>
      <w:pPr>
        <w:pStyle w:val="ListBullet"/>
        <w:spacing w:after="20"/>
      </w:pPr>
      <w:r>
        <w:t>Received by.</w:t>
      </w:r>
    </w:p>
    <w:p>
      <w:pPr>
        <w:pStyle w:val="ListBullet"/>
        <w:spacing w:after="20"/>
      </w:pPr>
      <w:r>
        <w:t>Authorised signature/stamp area.</w:t>
      </w:r>
    </w:p>
    <w:p>
      <w:r>
        <w:rPr>
          <w:b/>
        </w:rPr>
        <w:t xml:space="preserve">Control statement: </w:t>
      </w:r>
      <w:r>
        <w:t>Financial transactions should not be permanently deleted by ordinary users. Corrections must be traceable through authorised adjustments or reversals.</w:t>
      </w:r>
    </w:p>
    <w:p>
      <w:pPr>
        <w:pStyle w:val="Heading1"/>
      </w:pPr>
      <w:r>
        <w:t>3. UNIFORM CONTENTS</w:t>
      </w:r>
    </w:p>
    <w:p>
      <w:r>
        <w:t>Uniforms must be managed as controlled school merchandise with a catalogue, prices, sizes, stock balances, orders, payments and issue/collection status.</w:t>
      </w:r>
    </w:p>
    <w:p>
      <w:pPr>
        <w:pStyle w:val="Heading2"/>
      </w:pPr>
      <w:r>
        <w:t>3.1 Core School Uniform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Item Code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Uniform Item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Applicable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Size/Option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Blazer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Shirt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Trousers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Boys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Skirt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Girls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Tie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Socks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Badge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UNI-CU-008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School Shoes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</w:tbl>
    <w:p>
      <w:pPr>
        <w:pStyle w:val="Heading2"/>
      </w:pPr>
      <w:r>
        <w:t>3.2 Winter Wear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Item Code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Applicable</w:t>
            </w:r>
          </w:p>
        </w:tc>
        <w:tc>
          <w:tcPr>
            <w:tcW w:type="dxa" w:w="2592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Size/Option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UNI-WW-001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DestinyGate Half Puff Jacket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UNI-WW-002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Jersey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UNI-WW-003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Woollen Hat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UNI-WW-004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School Scarf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learners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Standard/Various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UNI-WW-005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Winter Trousers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approved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Various</w:t>
            </w:r>
          </w:p>
        </w:tc>
      </w:tr>
    </w:tbl>
    <w:p>
      <w:pPr>
        <w:pStyle w:val="Heading2"/>
      </w:pPr>
      <w:r>
        <w:t>3.3 Sportswear</w:t>
      </w:r>
    </w:p>
    <w:p>
      <w:pPr>
        <w:pStyle w:val="ListBullet"/>
        <w:spacing w:after="20"/>
      </w:pPr>
      <w:r>
        <w:t>Sports Jersey</w:t>
      </w:r>
    </w:p>
    <w:p>
      <w:pPr>
        <w:pStyle w:val="ListBullet"/>
        <w:spacing w:after="20"/>
      </w:pPr>
      <w:r>
        <w:t>Sports Shorts</w:t>
      </w:r>
    </w:p>
    <w:p>
      <w:pPr>
        <w:pStyle w:val="ListBullet"/>
        <w:spacing w:after="20"/>
      </w:pPr>
      <w:r>
        <w:t>Track Pants where approved</w:t>
      </w:r>
    </w:p>
    <w:p>
      <w:pPr>
        <w:pStyle w:val="ListBullet"/>
        <w:spacing w:after="20"/>
      </w:pPr>
      <w:r>
        <w:t>Sports Socks</w:t>
      </w:r>
    </w:p>
    <w:p>
      <w:pPr>
        <w:pStyle w:val="ListBullet"/>
        <w:spacing w:after="20"/>
      </w:pPr>
      <w:r>
        <w:t>Approved Sports Shoes</w:t>
      </w:r>
    </w:p>
    <w:p>
      <w:pPr>
        <w:pStyle w:val="Heading2"/>
      </w:pPr>
      <w:r>
        <w:t>3.4 Skills / Practical Attire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Programme</w:t>
            </w:r>
          </w:p>
        </w:tc>
        <w:tc>
          <w:tcPr>
            <w:tcW w:type="dxa" w:w="5184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Suggested System Content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Baking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Baking apron, hairnet and appropriate practical footwear.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Hairstyling / Barbering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Practical/protective apron and approved attire.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Electricals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practical/protective wear and required safety equipment.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Robotics &amp; Coding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Programme/project materials where applicable.</w:t>
            </w:r>
          </w:p>
        </w:tc>
      </w:tr>
    </w:tbl>
    <w:p>
      <w:pPr>
        <w:pStyle w:val="Heading1"/>
      </w:pPr>
      <w:r>
        <w:t>4. UNIFORM INVENTORY MODULE</w:t>
      </w:r>
    </w:p>
    <w:p>
      <w:pPr>
        <w:pStyle w:val="ListBullet"/>
        <w:spacing w:after="20"/>
      </w:pPr>
      <w:r>
        <w:t>Item code.</w:t>
      </w:r>
    </w:p>
    <w:p>
      <w:pPr>
        <w:pStyle w:val="ListBullet"/>
        <w:spacing w:after="20"/>
      </w:pPr>
      <w:r>
        <w:t>Item name.</w:t>
      </w:r>
    </w:p>
    <w:p>
      <w:pPr>
        <w:pStyle w:val="ListBullet"/>
        <w:spacing w:after="20"/>
      </w:pPr>
      <w:r>
        <w:t>Category: Core Uniform / Winter Wear / Sportswear / Skills.</w:t>
      </w:r>
    </w:p>
    <w:p>
      <w:pPr>
        <w:pStyle w:val="ListBullet"/>
        <w:spacing w:after="20"/>
      </w:pPr>
      <w:r>
        <w:t>Applicable learner group.</w:t>
      </w:r>
    </w:p>
    <w:p>
      <w:pPr>
        <w:pStyle w:val="ListBullet"/>
        <w:spacing w:after="20"/>
      </w:pPr>
      <w:r>
        <w:t>Size.</w:t>
      </w:r>
    </w:p>
    <w:p>
      <w:pPr>
        <w:pStyle w:val="ListBullet"/>
        <w:spacing w:after="20"/>
      </w:pPr>
      <w:r>
        <w:t>Approved unit price.</w:t>
      </w:r>
    </w:p>
    <w:p>
      <w:pPr>
        <w:pStyle w:val="ListBullet"/>
        <w:spacing w:after="20"/>
      </w:pPr>
      <w:r>
        <w:t>Opening stock.</w:t>
      </w:r>
    </w:p>
    <w:p>
      <w:pPr>
        <w:pStyle w:val="ListBullet"/>
        <w:spacing w:after="20"/>
      </w:pPr>
      <w:r>
        <w:t>Stock received.</w:t>
      </w:r>
    </w:p>
    <w:p>
      <w:pPr>
        <w:pStyle w:val="ListBullet"/>
        <w:spacing w:after="20"/>
      </w:pPr>
      <w:r>
        <w:t>Stock issued/sold.</w:t>
      </w:r>
    </w:p>
    <w:p>
      <w:pPr>
        <w:pStyle w:val="ListBullet"/>
        <w:spacing w:after="20"/>
      </w:pPr>
      <w:r>
        <w:t>Current stock.</w:t>
      </w:r>
    </w:p>
    <w:p>
      <w:pPr>
        <w:pStyle w:val="ListBullet"/>
        <w:spacing w:after="20"/>
      </w:pPr>
      <w:r>
        <w:t>Low-stock threshold.</w:t>
      </w:r>
    </w:p>
    <w:p>
      <w:pPr>
        <w:pStyle w:val="ListBullet"/>
        <w:spacing w:after="20"/>
      </w:pPr>
      <w:r>
        <w:t>Supplier.</w:t>
      </w:r>
    </w:p>
    <w:p>
      <w:pPr>
        <w:pStyle w:val="ListBullet"/>
        <w:spacing w:after="20"/>
      </w:pPr>
      <w:r>
        <w:t>Remarks.</w:t>
      </w:r>
    </w:p>
    <w:p>
      <w:pPr>
        <w:pStyle w:val="Heading1"/>
      </w:pPr>
      <w:r>
        <w:t>5. PARENT UNIFORM ORDER</w:t>
      </w:r>
    </w:p>
    <w:p>
      <w:pPr>
        <w:pStyle w:val="ListBullet"/>
        <w:spacing w:after="20"/>
      </w:pPr>
      <w:r>
        <w:t>Learner and admission number.</w:t>
      </w:r>
    </w:p>
    <w:p>
      <w:pPr>
        <w:pStyle w:val="ListBullet"/>
        <w:spacing w:after="20"/>
      </w:pPr>
      <w:r>
        <w:t>Item selected.</w:t>
      </w:r>
    </w:p>
    <w:p>
      <w:pPr>
        <w:pStyle w:val="ListBullet"/>
        <w:spacing w:after="20"/>
      </w:pPr>
      <w:r>
        <w:t>Size.</w:t>
      </w:r>
    </w:p>
    <w:p>
      <w:pPr>
        <w:pStyle w:val="ListBullet"/>
        <w:spacing w:after="20"/>
      </w:pPr>
      <w:r>
        <w:t>Quantity.</w:t>
      </w:r>
    </w:p>
    <w:p>
      <w:pPr>
        <w:pStyle w:val="ListBullet"/>
        <w:spacing w:after="20"/>
      </w:pPr>
      <w:r>
        <w:t>Unit price.</w:t>
      </w:r>
    </w:p>
    <w:p>
      <w:pPr>
        <w:pStyle w:val="ListBullet"/>
        <w:spacing w:after="20"/>
      </w:pPr>
      <w:r>
        <w:t>Total price.</w:t>
      </w:r>
    </w:p>
    <w:p>
      <w:pPr>
        <w:pStyle w:val="ListBullet"/>
        <w:spacing w:after="20"/>
      </w:pPr>
      <w:r>
        <w:t>Payment status: Unpaid / Part-paid / Paid.</w:t>
      </w:r>
    </w:p>
    <w:p>
      <w:pPr>
        <w:pStyle w:val="ListBullet"/>
        <w:spacing w:after="20"/>
      </w:pPr>
      <w:r>
        <w:t>Order status: Ordered / Awaiting Payment / Ready for Collection / Collected.</w:t>
      </w:r>
    </w:p>
    <w:p>
      <w:pPr>
        <w:pStyle w:val="ListBullet"/>
        <w:spacing w:after="20"/>
      </w:pPr>
      <w:r>
        <w:t>Collection date.</w:t>
      </w:r>
    </w:p>
    <w:p>
      <w:pPr>
        <w:pStyle w:val="ListBullet"/>
        <w:spacing w:after="20"/>
      </w:pPr>
      <w:r>
        <w:t>Officer issuing the uniform.</w:t>
      </w:r>
    </w:p>
    <w:p>
      <w:pPr>
        <w:pStyle w:val="Heading1"/>
      </w:pPr>
      <w:r>
        <w:t>6. FEES + UNIFORM INTEGRATION RULE</w:t>
      </w:r>
    </w:p>
    <w:p>
      <w:r>
        <w:t>Fees and uniforms must be separate modules but linked to the same learner account. A parent may make one payment covering multiple items, but the system must allocate the money correctly.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Example Payment</w:t>
            </w:r>
          </w:p>
        </w:tc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Allocation</w:t>
            </w:r>
          </w:p>
        </w:tc>
        <w:tc>
          <w:tcPr>
            <w:tcW w:type="dxa" w:w="3456"/>
            <w:vAlign w:val="center"/>
            <w:shd w:fill="1F4E3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US$100 school fees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FEE-001: US$100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Tuition balance updated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US$50 uniform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 item(s): US$50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Uniform order paid; stock updated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US$150 combined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FEE-001: US$100 + Uniform: US$50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Both ledgers updated separately</w:t>
            </w:r>
          </w:p>
        </w:tc>
      </w:tr>
    </w:tbl>
    <w:p>
      <w:pPr>
        <w:pStyle w:val="Heading1"/>
      </w:pPr>
      <w:r>
        <w:t>7. REQUIRED REPORTS</w:t>
      </w:r>
    </w:p>
    <w:p>
      <w:pPr>
        <w:pStyle w:val="ListBullet"/>
        <w:spacing w:after="20"/>
      </w:pPr>
      <w:r>
        <w:t>Individual learner fee statement.</w:t>
      </w:r>
    </w:p>
    <w:p>
      <w:pPr>
        <w:pStyle w:val="ListBullet"/>
        <w:spacing w:after="20"/>
      </w:pPr>
      <w:r>
        <w:t>Fees arrears report.</w:t>
      </w:r>
    </w:p>
    <w:p>
      <w:pPr>
        <w:pStyle w:val="ListBullet"/>
        <w:spacing w:after="20"/>
      </w:pPr>
      <w:r>
        <w:t>Daily payment/receipt register.</w:t>
      </w:r>
    </w:p>
    <w:p>
      <w:pPr>
        <w:pStyle w:val="ListBullet"/>
        <w:spacing w:after="20"/>
      </w:pPr>
      <w:r>
        <w:t>Cashier reconciliation.</w:t>
      </w:r>
    </w:p>
    <w:p>
      <w:pPr>
        <w:pStyle w:val="ListBullet"/>
        <w:spacing w:after="20"/>
      </w:pPr>
      <w:r>
        <w:t>Fee collection by term and academic year.</w:t>
      </w:r>
    </w:p>
    <w:p>
      <w:pPr>
        <w:pStyle w:val="ListBullet"/>
        <w:spacing w:after="20"/>
      </w:pPr>
      <w:r>
        <w:t>Uniform stock report.</w:t>
      </w:r>
    </w:p>
    <w:p>
      <w:pPr>
        <w:pStyle w:val="ListBullet"/>
        <w:spacing w:after="20"/>
      </w:pPr>
      <w:r>
        <w:t>Uniform sales/issues report.</w:t>
      </w:r>
    </w:p>
    <w:p>
      <w:pPr>
        <w:pStyle w:val="ListBullet"/>
        <w:spacing w:after="20"/>
      </w:pPr>
      <w:r>
        <w:t>Outstanding uniform orders.</w:t>
      </w:r>
    </w:p>
    <w:p>
      <w:pPr>
        <w:pStyle w:val="ListBullet"/>
        <w:spacing w:after="20"/>
      </w:pPr>
      <w:r>
        <w:t>Uniform collection report.</w:t>
      </w:r>
    </w:p>
    <w:p>
      <w:pPr>
        <w:pStyle w:val="ListBullet"/>
        <w:spacing w:after="20"/>
      </w:pPr>
      <w:r>
        <w:t>Combined learner financial summary showing fees and uniform separately.</w:t>
      </w:r>
    </w:p>
    <w:p>
      <w:pPr>
        <w:pStyle w:val="Heading1"/>
      </w:pPr>
      <w:r>
        <w:t>8. MANAGEMENT CONTROLS</w:t>
      </w:r>
    </w:p>
    <w:p>
      <w:pPr>
        <w:pStyle w:val="ListBullet"/>
        <w:spacing w:after="20"/>
      </w:pPr>
      <w:r>
        <w:t>Role-based access: Director/Administrator, Bursar/Cashier, Uniform/Stores Officer and other approved roles.</w:t>
      </w:r>
    </w:p>
    <w:p>
      <w:pPr>
        <w:pStyle w:val="ListBullet"/>
        <w:spacing w:after="20"/>
      </w:pPr>
      <w:r>
        <w:t>Unique sequential receipt numbers.</w:t>
      </w:r>
    </w:p>
    <w:p>
      <w:pPr>
        <w:pStyle w:val="ListBullet"/>
        <w:spacing w:after="20"/>
      </w:pPr>
      <w:r>
        <w:t>Audit trail for financial adjustments.</w:t>
      </w:r>
    </w:p>
    <w:p>
      <w:pPr>
        <w:pStyle w:val="ListBullet"/>
        <w:spacing w:after="20"/>
      </w:pPr>
      <w:r>
        <w:t>Only authorised users may change fee structures or uniform prices.</w:t>
      </w:r>
    </w:p>
    <w:p>
      <w:pPr>
        <w:pStyle w:val="ListBullet"/>
        <w:spacing w:after="20"/>
      </w:pPr>
      <w:r>
        <w:t>Stock movements must be traceable.</w:t>
      </w:r>
    </w:p>
    <w:p>
      <w:pPr>
        <w:pStyle w:val="ListBullet"/>
        <w:spacing w:after="20"/>
      </w:pPr>
      <w:r>
        <w:t>Backups must be configured.</w:t>
      </w:r>
    </w:p>
    <w:p>
      <w:pPr>
        <w:pStyle w:val="ListBullet"/>
        <w:spacing w:after="20"/>
      </w:pPr>
      <w:r>
        <w:t>Essential reports must be exportable to PDF/Excel.</w:t>
      </w:r>
    </w:p>
    <w:p>
      <w:pPr>
        <w:pStyle w:val="ListBullet"/>
        <w:spacing w:after="20"/>
      </w:pPr>
      <w:r>
        <w:t>Historical records must remain available by academic year and term.</w:t>
      </w:r>
    </w:p>
    <w:p>
      <w:pPr>
        <w:pStyle w:val="Heading1"/>
      </w:pPr>
      <w:r>
        <w:t>9. DESIGNER ACCEPTANCE TEST</w:t>
      </w:r>
    </w:p>
    <w:p>
      <w:r>
        <w:t>Before deployment, demonstrate this complete process: create learner → assign Form/Class → apply term fee → record payment → generate receipt → verify balance → create uniform order → record uniform payment → update stock → mark uniform collected → generate learner statement and management reports.</w:t>
      </w:r>
    </w:p>
    <w:p>
      <w:pPr>
        <w:jc w:val="center"/>
      </w:pPr>
      <w:r>
        <w:rPr>
          <w:b/>
          <w:sz w:val="20"/>
        </w:rPr>
        <w:t>DESTINYGATE INSTITUTE</w:t>
        <w:br/>
        <w:t>OFFICIAL MANAGEMENT SYSTEM CONTENT SPECIFICATION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DestinyGate Institute • Fee &amp; Uniform Content Specification • 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