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D5" w:rsidRPr="004904D5" w:rsidRDefault="004904D5" w:rsidP="004904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32"/>
          <w:szCs w:val="32"/>
        </w:rPr>
        <w:t>Key Patterns and Relationships in the Data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4D5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 (EDA) Insights</w: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1. Age and Heart Disease Risk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:rsidR="004904D5" w:rsidRPr="004904D5" w:rsidRDefault="004904D5" w:rsidP="0049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Heart disease prevalence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significantly after age 50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4D5" w:rsidRPr="004904D5" w:rsidRDefault="004904D5" w:rsidP="00490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Patients above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55 years old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show a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higher likelihood of heart disease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Age is a key risk factor, aligning with clinical studies on cardiovascular health.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2. Chest Pain Type and Heart Disease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:rsidR="004904D5" w:rsidRPr="004904D5" w:rsidRDefault="004904D5" w:rsidP="0049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Asymptomatic chest pain (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cp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3)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is the most common in patients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heart disease.</w:t>
      </w:r>
    </w:p>
    <w:p w:rsidR="004904D5" w:rsidRPr="004904D5" w:rsidRDefault="004904D5" w:rsidP="00490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Typical and atypical angina (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cp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1, 2)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are more common in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healthy individuals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Chest pain type is an important diagnostic indicator for risk assessment.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3. Cholesterol &amp; Blood Pressure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:rsidR="004904D5" w:rsidRPr="004904D5" w:rsidRDefault="004904D5" w:rsidP="00490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 levels alone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do not strongly correlate with heart disease.</w:t>
      </w:r>
    </w:p>
    <w:p w:rsidR="004904D5" w:rsidRPr="004904D5" w:rsidRDefault="004904D5" w:rsidP="00490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higher resting blood pressure (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trestbps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tend to have heart disease, but it’s not a sole predictor.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Combining multiple features (cholesterol, blood pressure, and exercise stress) provides better risk assessment than any single metric.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Exercise-Induced Angina (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exang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) and Heart Disease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:rsidR="004904D5" w:rsidRPr="004904D5" w:rsidRDefault="004904D5" w:rsidP="00490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Patients who experience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angina during exercise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04D5">
        <w:rPr>
          <w:rFonts w:ascii="Times New Roman" w:eastAsia="Times New Roman" w:hAnsi="Times New Roman" w:cs="Times New Roman"/>
          <w:sz w:val="24"/>
          <w:szCs w:val="24"/>
        </w:rPr>
        <w:t>exang</w:t>
      </w:r>
      <w:proofErr w:type="spellEnd"/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= 1) are more likely to have heart disease.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Exercise stress testing is an effective way to detect cardiovascular issues.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5. Maximum Heart Rate (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thalach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) vs. Age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:rsidR="004904D5" w:rsidRPr="004904D5" w:rsidRDefault="004904D5" w:rsidP="00490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Younger patients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have a higher max heart rate.</w:t>
      </w:r>
    </w:p>
    <w:p w:rsidR="004904D5" w:rsidRPr="004904D5" w:rsidRDefault="004904D5" w:rsidP="00490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thala</w:t>
      </w:r>
      <w:bookmarkStart w:id="0" w:name="_GoBack"/>
      <w:bookmarkEnd w:id="0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 140 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bpm</w:t>
      </w:r>
      <w:proofErr w:type="spellEnd"/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are at higher risk of heart disease.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Max heart rate could be an important early warning sign when combined with other factors.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6. ST Depression (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oldpeak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) and Heart Disease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:rsidR="004904D5" w:rsidRPr="004904D5" w:rsidRDefault="004904D5" w:rsidP="00490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Patients with </w:t>
      </w:r>
      <w:proofErr w:type="spellStart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oldpeak</w:t>
      </w:r>
      <w:proofErr w:type="spellEnd"/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2.0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correlation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with heart disease.</w:t>
      </w:r>
    </w:p>
    <w:p w:rsidR="004904D5" w:rsidRPr="004904D5" w:rsidRDefault="004904D5" w:rsidP="00490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Indicates heart stress during exercise.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4D5">
        <w:rPr>
          <w:rFonts w:ascii="Times New Roman" w:eastAsia="Times New Roman" w:hAnsi="Times New Roman" w:cs="Times New Roman"/>
          <w:sz w:val="24"/>
          <w:szCs w:val="24"/>
        </w:rPr>
        <w:t>Oldpeak</w:t>
      </w:r>
      <w:proofErr w:type="spellEnd"/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is a strong predictor and should be monitored closely in stress tests.</w:t>
      </w:r>
    </w:p>
    <w:p w:rsidR="004904D5" w:rsidRPr="004904D5" w:rsidRDefault="004904D5" w:rsidP="00490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904D5" w:rsidRPr="004904D5" w:rsidRDefault="004904D5" w:rsidP="00490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4D5">
        <w:rPr>
          <w:rFonts w:ascii="Times New Roman" w:eastAsia="Times New Roman" w:hAnsi="Times New Roman" w:cs="Times New Roman"/>
          <w:b/>
          <w:bCs/>
          <w:sz w:val="27"/>
          <w:szCs w:val="27"/>
        </w:rPr>
        <w:t>7. Feature Correlation Analysis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Patterns:</w:t>
      </w:r>
    </w:p>
    <w:p w:rsidR="004904D5" w:rsidRPr="004904D5" w:rsidRDefault="004904D5" w:rsidP="004904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correlation: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Age, </w:t>
      </w:r>
      <w:proofErr w:type="spellStart"/>
      <w:r w:rsidRPr="004904D5">
        <w:rPr>
          <w:rFonts w:ascii="Times New Roman" w:eastAsia="Times New Roman" w:hAnsi="Times New Roman" w:cs="Times New Roman"/>
          <w:sz w:val="24"/>
          <w:szCs w:val="24"/>
        </w:rPr>
        <w:t>oldpeak</w:t>
      </w:r>
      <w:proofErr w:type="spellEnd"/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904D5">
        <w:rPr>
          <w:rFonts w:ascii="Times New Roman" w:eastAsia="Times New Roman" w:hAnsi="Times New Roman" w:cs="Times New Roman"/>
          <w:sz w:val="24"/>
          <w:szCs w:val="24"/>
        </w:rPr>
        <w:t>exang</w:t>
      </w:r>
      <w:proofErr w:type="spellEnd"/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increase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with heart disease risk.</w:t>
      </w:r>
    </w:p>
    <w:p w:rsidR="004904D5" w:rsidRPr="004904D5" w:rsidRDefault="004904D5" w:rsidP="004904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correlation: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4D5">
        <w:rPr>
          <w:rFonts w:ascii="Times New Roman" w:eastAsia="Times New Roman" w:hAnsi="Times New Roman" w:cs="Times New Roman"/>
          <w:sz w:val="24"/>
          <w:szCs w:val="24"/>
        </w:rPr>
        <w:t>Thalach</w:t>
      </w:r>
      <w:proofErr w:type="spellEnd"/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(max heart rate) is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lower</w:t>
      </w: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 in patients with heart disease.</w:t>
      </w:r>
    </w:p>
    <w:p w:rsidR="004904D5" w:rsidRPr="004904D5" w:rsidRDefault="004904D5" w:rsidP="00490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r w:rsidRPr="004904D5">
        <w:rPr>
          <w:rFonts w:ascii="Times New Roman" w:eastAsia="Times New Roman" w:hAnsi="Times New Roman" w:cs="Times New Roman"/>
          <w:b/>
          <w:bCs/>
          <w:sz w:val="24"/>
          <w:szCs w:val="24"/>
        </w:rPr>
        <w:t>Insight:</w:t>
      </w:r>
    </w:p>
    <w:p w:rsidR="004904D5" w:rsidRPr="004904D5" w:rsidRDefault="004904D5" w:rsidP="004904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5">
        <w:rPr>
          <w:rFonts w:ascii="Times New Roman" w:eastAsia="Times New Roman" w:hAnsi="Times New Roman" w:cs="Times New Roman"/>
          <w:sz w:val="24"/>
          <w:szCs w:val="24"/>
        </w:rPr>
        <w:t>Using a combination of features enhances predictive accuracy</w:t>
      </w:r>
    </w:p>
    <w:p w:rsidR="0045393D" w:rsidRDefault="0045393D"/>
    <w:sectPr w:rsidR="0045393D" w:rsidSect="00490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082F"/>
    <w:multiLevelType w:val="multilevel"/>
    <w:tmpl w:val="42F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4127D"/>
    <w:multiLevelType w:val="multilevel"/>
    <w:tmpl w:val="EBD2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245CC"/>
    <w:multiLevelType w:val="multilevel"/>
    <w:tmpl w:val="C7D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154CF"/>
    <w:multiLevelType w:val="multilevel"/>
    <w:tmpl w:val="ABF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1305E1"/>
    <w:multiLevelType w:val="multilevel"/>
    <w:tmpl w:val="77F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6823D9"/>
    <w:multiLevelType w:val="multilevel"/>
    <w:tmpl w:val="C93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957EC"/>
    <w:multiLevelType w:val="multilevel"/>
    <w:tmpl w:val="60EC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00F94"/>
    <w:multiLevelType w:val="multilevel"/>
    <w:tmpl w:val="C558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A63C09"/>
    <w:multiLevelType w:val="multilevel"/>
    <w:tmpl w:val="E2C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8028BB"/>
    <w:multiLevelType w:val="multilevel"/>
    <w:tmpl w:val="B48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67D83"/>
    <w:multiLevelType w:val="multilevel"/>
    <w:tmpl w:val="C65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3D2C2F"/>
    <w:multiLevelType w:val="multilevel"/>
    <w:tmpl w:val="AA0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801C5F"/>
    <w:multiLevelType w:val="multilevel"/>
    <w:tmpl w:val="3E0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DE7342"/>
    <w:multiLevelType w:val="multilevel"/>
    <w:tmpl w:val="DE9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52"/>
    <w:rsid w:val="0045393D"/>
    <w:rsid w:val="004904D5"/>
    <w:rsid w:val="006A4952"/>
    <w:rsid w:val="00B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motherboard</dc:creator>
  <cp:keywords/>
  <dc:description/>
  <cp:lastModifiedBy>motherboard</cp:lastModifiedBy>
  <cp:revision>2</cp:revision>
  <dcterms:created xsi:type="dcterms:W3CDTF">2025-03-17T15:04:00Z</dcterms:created>
  <dcterms:modified xsi:type="dcterms:W3CDTF">2025-03-17T15:39:00Z</dcterms:modified>
</cp:coreProperties>
</file>