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"Meet tight deadlines with our vetted virtual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professionals.    </w:t>
      </w:r>
      <w:r w:rsidDel="00000000" w:rsidR="00000000" w:rsidRPr="00000000">
        <w:rPr/>
        <w:drawing>
          <wp:inline distB="114300" distT="114300" distL="114300" distR="114300">
            <wp:extent cx="4849937" cy="40604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521" l="-1964" r="1964" t="-3521"/>
                    <a:stretch>
                      <a:fillRect/>
                    </a:stretch>
                  </pic:blipFill>
                  <pic:spPr>
                    <a:xfrm>
                      <a:off x="0" y="0"/>
                      <a:ext cx="4849937" cy="406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Get quality work, fast! Explore our services today."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