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review_banner %}{{ review_banner }}{% endif %}</w:t>
      </w:r>
    </w:p>
    <w:p>
      <w:pPr>
        <w:jc w:val="center"/>
      </w:pPr>
      <w:r>
        <w:rPr>
          <w:b/>
        </w:rPr>
        <w:t>LIST OF DOCUMENTS TO BE TRANSLATED AND PRINTED</w:t>
      </w:r>
    </w:p>
    <w:p>
      <w:pPr>
        <w:jc w:val="center"/>
      </w:pPr>
      <w:r>
        <w:rPr>
          <w:b w:val="0"/>
        </w:rPr>
        <w:t>(Estimate of translation and printing cost — Form 476)</w:t>
      </w:r>
    </w:p>
    <w:p/>
    <w:p>
      <w:r>
        <w:t>{% if court_type %}In the {{ court_type }}{% if court_place %} of {{ court_place }}{% endif %}{% else %}In the ______ Court{% endif %}</w:t>
      </w:r>
    </w:p>
    <w:p>
      <w:r>
        <w:t>{{ appeal_ref }}</w:t>
      </w:r>
    </w:p>
    <w:p>
      <w:r>
        <w:t>On behalf of: {{ on_behalf_of }}</w:t>
      </w:r>
    </w:p>
    <w:p/>
    <w:p>
      <w:r>
        <w:t>{% for d in documents %}</w:t>
      </w:r>
    </w:p>
    <w:p>
      <w:r>
        <w:t xml:space="preserve">   {{ loop.index }}. {{ d.description }}{% if d.mark_in_lower_court %} (mark in lower court: {{ d.mark_in_lower_court }}){% endif %}{% if d.whole_or_part %}; {{ d.whole_or_part }}{% endif %}{% if d.pages_translation %}; pages to translate: {{ d.pages_translation }}{% endif %}{% if d.pages_printing %}; pages to print: {{ d.pages_printing }}{% endif %}{% if d.cost_estimate %}; estimated cost: {{ d.cost_estimate }}{% endif %}</w:t>
      </w:r>
    </w:p>
    <w:p>
      <w:r>
        <w:t>{% endfor %}</w:t>
      </w:r>
    </w:p>
    <w:p/>
    <w:p>
      <w:r>
        <w:t>{% if copies_required %}Copies of the record required in addition to the first copy: {{ copies_required }}{% endif %}</w:t>
      </w:r>
    </w:p>
    <w:p/>
    <w:p>
      <w:r>
        <w:t>Place: {{ place }}</w:t>
      </w:r>
    </w:p>
    <w:p>
      <w:pPr>
        <w:jc w:val="right"/>
      </w:pPr>
      <w:r>
        <w:t>{% if counsel_name %}{{ counsel_name }}{% endif %}</w:t>
      </w:r>
    </w:p>
    <w:p>
      <w:r>
        <w:t xml:space="preserve">                                        Counsel for the Appellant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