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IN THE COURT OF {% if magistrate_court %}{{ magistrate_court }}{% else %}THE JUDICIAL MAGISTRATE OF THE FIRST CLASS / METROPOLITAN MAGISTRATE{% endif %}{% if city %}, {{ city }}{% endif %}</w:t>
      </w:r>
    </w:p>
    <w:p>
      <w:pPr>
        <w:jc w:val="center"/>
      </w:pPr>
      <w:r>
        <w:rPr>
          <w:b w:val="0"/>
        </w:rPr>
        <w:t>APPLICATION NO. ______ OF {% if application_year %}{{ application_year }}{% else %}______{% endif %}</w:t>
      </w:r>
    </w:p>
    <w:p/>
    <w:p>
      <w:r>
        <w:t>IN THE MATTER OF:</w:t>
      </w:r>
    </w:p>
    <w:p>
      <w:r>
        <w:t>{{ aggrieved.name }}                          ... AGGRIEVED PERSON / APPLICANT</w:t>
      </w:r>
    </w:p>
    <w:p>
      <w:pPr>
        <w:jc w:val="center"/>
      </w:pPr>
      <w:r>
        <w:rPr>
          <w:b w:val="0"/>
        </w:rPr>
        <w:t>VERSUS</w:t>
      </w:r>
    </w:p>
    <w:p>
      <w:r>
        <w:t>{{ respondent.name }}                          ... RESPONDENT</w:t>
      </w:r>
    </w:p>
    <w:p/>
    <w:p>
      <w:pPr>
        <w:jc w:val="center"/>
      </w:pPr>
      <w:r>
        <w:rPr>
          <w:b/>
        </w:rPr>
        <w:t>APPLICATION UNDER SECTION 12 OF THE PROTECTION OF WOMEN FROM DOMESTIC VIOLENCE ACT, 2005</w:t>
      </w:r>
    </w:p>
    <w:p/>
    <w:p>
      <w:r>
        <w:t>MOST RESPECTFULLY SHOWETH:</w:t>
      </w:r>
    </w:p>
    <w:p>
      <w:r>
        <w:t>1. The aggrieved person is {{ aggrieved.name }}.</w:t>
      </w:r>
    </w:p>
    <w:p>
      <w:r>
        <w:t>2. The respondent is {{ respondent.name }}. The domestic relationship is established: {{ domestic_relationship_basis }}.</w:t>
      </w:r>
    </w:p>
    <w:p>
      <w:r>
        <w:t>{% if shared_household_pleaded %}</w:t>
      </w:r>
    </w:p>
    <w:p>
      <w:r>
        <w:t>3. SHARED HOUSEHOLD: {{ shared_household_particulars }}.</w:t>
      </w:r>
    </w:p>
    <w:p>
      <w:r>
        <w:t>{% endif %}</w:t>
      </w:r>
    </w:p>
    <w:p>
      <w:r>
        <w:t>4. DOMESTIC INCIDENTS: {{ incidents_slot }}</w:t>
      </w:r>
    </w:p>
    <w:p>
      <w:r>
        <w:t>{% for i in incidents %}</w:t>
      </w:r>
    </w:p>
    <w:p>
      <w:r>
        <w:t xml:space="preserve">   - [{{ i.category|replace('_', ' ') }}]{% if i.date %} on {{ i.date }}{% endif %}: {{ i.description }}.</w:t>
      </w:r>
    </w:p>
    <w:p>
      <w:r>
        <w:t>{% endfor %}</w:t>
      </w:r>
    </w:p>
    <w:p>
      <w:r>
        <w:t>5. RELIEFS SOUGHT:</w:t>
      </w:r>
    </w:p>
    <w:p>
      <w:r>
        <w:t>{% for r in reliefs %}</w:t>
      </w:r>
    </w:p>
    <w:p>
      <w:r>
        <w:t xml:space="preserve">   ({{ loop.index }}) {{ r.head }} — {{ r.averment }}.</w:t>
      </w:r>
    </w:p>
    <w:p>
      <w:r>
        <w:t>{% endfor %}</w:t>
      </w:r>
    </w:p>
    <w:p>
      <w:r>
        <w:t>6. Interim relief under s.23 is sought pending disposal.</w:t>
      </w:r>
    </w:p>
    <w:p>
      <w:r>
        <w:t>7. JURISDICTION: {{ jurisdiction_basis }}.</w:t>
      </w:r>
    </w:p>
    <w:p/>
    <w:p>
      <w:r>
        <w:t>PRAYER:</w:t>
      </w:r>
    </w:p>
    <w:p>
      <w:r>
        <w:t>It is, therefore, most respectfully prayed that this Hon'ble Court may be pleased to:</w:t>
      </w:r>
    </w:p>
    <w:p>
      <w:r>
        <w:t>(a) grant the reliefs set out in para 5 above under the relevant provisions of the Protection of Women from Domestic Violence Act, 2005;</w:t>
      </w:r>
    </w:p>
    <w:p>
      <w:r>
        <w:t>(b) grant interim and ex parte relief under s.23 of the said Act pending disposal of this application; and</w:t>
      </w:r>
    </w:p>
    <w:p>
      <w:r>
        <w:t>(c) pass such other and further order(s) as may be deemed fit and proper on the facts and in the circumstances of this case.</w:t>
      </w:r>
    </w:p>
    <w:p/>
    <w:p>
      <w:pPr>
        <w:jc w:val="right"/>
      </w:pPr>
      <w:r>
        <w:t>APPLICANT / AGGRIEVED PERSON</w:t>
      </w:r>
    </w:p>
    <w:p>
      <w:r>
        <w:t>Place: {{ place }}                          Through</w:t>
      </w:r>
    </w:p>
    <w:p>
      <w:r>
        <w:t>Date:  {% if application_date %}{{ application_date }}{% else %}____________{% endif %}                Advocate / Protection Officer</w:t>
      </w:r>
    </w:p>
    <w:p/>
    <w:p>
      <w:r>
        <w:t>[NOTE: This application must be supported by an Affidavit (Form III, DV Rules) verifying the domestic incidents.]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