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GIFT DEED</w:t>
      </w:r>
    </w:p>
    <w:p/>
    <w:p>
      <w:r>
        <w:t>THIS GIFT DEED is made and executed at {{ place }} on {{ execution_date }} BETWEEN {{ donor.name }}, {{ donor.description }} (hereinafter called the DONOR) of the ONE PART; AND {{ donee.name }}, {{ donee.description }} (hereinafter called the DONEE) of the OTHER PART. The expressions DONOR and DONEE shall include their respective heirs, successors, executors, nominees, assignees and legal representatives.</w:t>
      </w:r>
    </w:p>
    <w:p>
      <w:r>
        <w:t>AND WHEREAS {{ prior_title_recital }}</w:t>
      </w:r>
    </w:p>
    <w:p>
      <w:r>
        <w:t>AND WHEREAS the said property is free from all encumbrances, and the Donor is fully entitled to dispose of the same.</w:t>
      </w:r>
    </w:p>
    <w:p>
      <w:r>
        <w:t>AND WHEREAS the Donor has great love and affection for the Donee, being his/her {{ relation }}, and has agreed to gift, without any monetary consideration, the property described in the Schedule; and the Donee has agreed to accept the same.</w:t>
      </w:r>
    </w:p>
    <w:p/>
    <w:p>
      <w:r>
        <w:t>NOW THIS GIFT DEED WITNESSETH AS UNDER:</w:t>
      </w:r>
    </w:p>
    <w:p>
      <w:r>
        <w:t>1. That the Donor hereby gifts {{ property_desc }} unto the Donee on account of natural love and affection.</w:t>
      </w:r>
    </w:p>
    <w:p>
      <w:r>
        <w:t>2. That the possession of the gifted property has been handed over and delivered to the Donee by the Donor.</w:t>
      </w:r>
    </w:p>
    <w:p>
      <w:r>
        <w:t>3. That the Donee has become the absolute and exclusive owner of the gifted property from today, with all rights of ownership therein.</w:t>
      </w:r>
    </w:p>
    <w:p>
      <w:r>
        <w:t>4. That the Donor has been left with no right, title, interest or lien whatsoever in the gifted property henceforth.</w:t>
      </w:r>
    </w:p>
    <w:p>
      <w:r>
        <w:t>5. That the market value of the gifted property is assessed at Rs. {{ market_value }}/-.</w:t>
      </w:r>
    </w:p>
    <w:p>
      <w:r>
        <w:t>6. That the Donee shall get the gifted property mutated into his/her name in the revenue records on the basis of this deed, for which the Donor conveys his No Objection.</w:t>
      </w:r>
    </w:p>
    <w:p/>
    <w:p>
      <w:r>
        <w:t>SCHEDULE:</w:t>
      </w:r>
    </w:p>
    <w:p>
      <w:r>
        <w:t>{{ property_desc }}</w:t>
      </w:r>
    </w:p>
    <w:p>
      <w:r>
        <w:t xml:space="preserve">   Boundaries — East: {{ boundaries.east }}; West: {{ boundaries.west }}; North: {{ boundaries.north }}; South: {{ boundaries.south }}.</w:t>
      </w:r>
    </w:p>
    <w:p/>
    <w:p>
      <w:r>
        <w:t>IN WITNESS WHEREOF the parties hereto have signed this deed on the date and at the place first above written, in the presence of the following witnesses.</w:t>
      </w:r>
    </w:p>
    <w:p/>
    <w:p>
      <w:pPr>
        <w:jc w:val="right"/>
      </w:pPr>
      <w:r>
        <w:t>DONOR</w:t>
      </w:r>
    </w:p>
    <w:p>
      <w:pPr>
        <w:jc w:val="right"/>
      </w:pPr>
      <w:r>
        <w:t>DONEE</w:t>
      </w:r>
    </w:p>
    <w:p/>
    <w:p>
      <w:r>
        <w:t>WITNESSES:</w:t>
      </w:r>
    </w:p>
    <w:p>
      <w:r>
        <w:t>{% for w in witnesses %}</w:t>
      </w:r>
    </w:p>
    <w:p>
      <w:r>
        <w:t xml:space="preserve">   {{ loop.index }}. {{ w }}</w:t>
      </w:r>
    </w:p>
    <w:p>
      <w:r>
        <w:t>{% endfor %}</w:t>
      </w:r>
    </w:p>
    <w:p>
      <w:r>
        <w:t>[NOTE: A gift of immovable property must be effected by a registered instrument (s.123 of the Transfer of Property Act, 1882).]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