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APPLICATION UNDER ORDER XXXIX RULES 1 AND 2 READ WITH SECTION 151 OF THE CODE OF CIVIL PROCEDURE, 1908</w:t>
      </w:r>
    </w:p>
    <w:p/>
    <w:p>
      <w:pPr>
        <w:jc w:val="center"/>
      </w:pPr>
      <w:r>
        <w:rPr>
          <w:b/>
        </w:rPr>
        <w:t>IN THE COURT OF {% if civil_court %}{{ civil_court }}{% else %}THE CIVIL JUDGE (SENIOR DIVISION){% endif %}{% if city %}, {{ city }}{% endif %}</w:t>
      </w:r>
    </w:p>
    <w:p>
      <w:pPr>
        <w:jc w:val="center"/>
      </w:pPr>
      <w:r>
        <w:rPr>
          <w:b w:val="0"/>
        </w:rPr>
        <w:t>IN {{ suit_ref }}</w:t>
      </w:r>
    </w:p>
    <w:p/>
    <w:p>
      <w:r>
        <w:t>IN THE MATTER OF:</w:t>
      </w:r>
    </w:p>
    <w:p>
      <w:r>
        <w:t>{{ applicant.name }}                          ... APPLICANT / {{ applicant.role|upper }}</w:t>
      </w:r>
    </w:p>
    <w:p>
      <w:pPr>
        <w:jc w:val="center"/>
      </w:pPr>
      <w:r>
        <w:rPr>
          <w:b w:val="0"/>
        </w:rPr>
        <w:t>VERSUS</w:t>
      </w:r>
    </w:p>
    <w:p>
      <w:r>
        <w:t>{% if opposite_party_name %}{{ opposite_party_name }}{% else %}________________________{% endif %}                          ... NON-APPLICANT / {{ opposite_party_role|upper }}</w:t>
      </w:r>
    </w:p>
    <w:p/>
    <w:p>
      <w:pPr>
        <w:jc w:val="center"/>
      </w:pPr>
      <w:r>
        <w:rPr>
          <w:b/>
        </w:rPr>
        <w:t>APPLICATION UNDER ORDER XXXIX RULES 1 AND 2 READ WITH SECTION 151 CPC FOR TEMPORARY INJUNCTION</w:t>
      </w:r>
    </w:p>
    <w:p/>
    <w:p>
      <w:r>
        <w:t>MOST RESPECTFULLY SHOWETH:</w:t>
      </w:r>
    </w:p>
    <w:p>
      <w:r>
        <w:t>1. This application arises in the above-noted {{ suit_ref }} concerning {{ subject_matter }}. The applicant is the {{ applicant.role }} in the said suit.</w:t>
      </w:r>
    </w:p>
    <w:p>
      <w:r>
        <w:t>2. Brief facts: {{ brief_facts_slot }}</w:t>
      </w:r>
    </w:p>
    <w:p>
      <w:r>
        <w:t>{% for limb in triad %}</w:t>
      </w:r>
    </w:p>
    <w:p>
      <w:r>
        <w:t>{{ loop.index + 2 }}. {{ limb.heading }}: {{ limb.text }}</w:t>
      </w:r>
    </w:p>
    <w:p>
      <w:r>
        <w:t>{% endfor %}</w:t>
      </w:r>
    </w:p>
    <w:p>
      <w:r>
        <w:t>6. {{ urgency_conduct }} The applicant has not been guilty of any delay or laches.</w:t>
      </w:r>
    </w:p>
    <w:p>
      <w:r>
        <w:t>{% if is_ex_parte %}</w:t>
      </w:r>
    </w:p>
    <w:p>
      <w:r>
        <w:t>6A. This application is made ex parte. The matter is urgent and notice to the opposite party would defeat the purpose of this application: {{ notice_futility }} (proviso to Order XXXIX Rule 3 CPC).</w:t>
      </w:r>
    </w:p>
    <w:p>
      <w:r>
        <w:t>{% endif %}</w:t>
      </w:r>
    </w:p>
    <w:p>
      <w:r>
        <w:t>7. The applicant undertakes to compensate the opposite party in damages should the injunction be found to have been wrongly obtained.</w:t>
      </w:r>
    </w:p>
    <w:p/>
    <w:p>
      <w:r>
        <w:t>PRAYER:</w:t>
      </w:r>
    </w:p>
    <w:p>
      <w:r>
        <w:t>It is, therefore, most respectfully prayed that this Hon'ble Court may be pleased to:</w:t>
      </w:r>
    </w:p>
    <w:p>
      <w:r>
        <w:t>(a) {{ prayer }}, pending the final disposal of the above-noted suit;</w:t>
      </w:r>
    </w:p>
    <w:p>
      <w:r>
        <w:t>{% if is_ex_parte %}(b) grant the said injunction ex parte in the first instance; and</w:t>
        <w:br/>
        <w:t>(c){% else %}(b){% endif %} pass such other and further order(s) as may be deemed fit and proper on the facts and in the circumstances of this case.</w:t>
      </w:r>
    </w:p>
    <w:p/>
    <w:p>
      <w:pPr>
        <w:jc w:val="right"/>
      </w:pPr>
      <w:r>
        <w:t>APPLICANT</w:t>
      </w:r>
    </w:p>
    <w:p>
      <w:r>
        <w:t>Place: {{ place }}                          Through</w:t>
      </w:r>
    </w:p>
    <w:p>
      <w:r>
        <w:t>Date:  {% if application_date %}{{ application_date }}{% else %}____________{% endif %}                Advocate</w:t>
      </w:r>
    </w:p>
    <w:p/>
    <w:p>
      <w:r>
        <w:t>[NOTE: This application must be supported by an Affidavit verifying the facts stated herein.]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