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LEASE DEED</w:t>
      </w:r>
    </w:p>
    <w:p/>
    <w:p>
      <w:r>
        <w:t>THIS LEASE DEED is made and executed at {{ place }} on {{ execution_date }} BETWEEN {{ lessor.name }}, {{ lessor.description }} (hereinafter referred to as the LESSOR, which expression shall include his legal heirs, successors, representatives and assigns) of the FIRST PART; AND {{ lessee.name }}, {{ lessee.description }} (hereinafter referred to as the LESSEE, which expression shall include its successors and assigns) of the SECOND PART.</w:t>
      </w:r>
    </w:p>
    <w:p>
      <w:r>
        <w:t>WHEREAS the Lessor is the owner of {{ property_desc }} (hereinafter the demised premises) and is desirous of letting out the same; AND WHEREAS the Lessee has offered to take the demised premises on lease, and the Lessor has agreed to let out the same on the terms hereinafter specified.</w:t>
      </w:r>
    </w:p>
    <w:p/>
    <w:p>
      <w:r>
        <w:t>NOW THIS AGREEMENT WITNESSETH AS UNDER:</w:t>
      </w:r>
    </w:p>
    <w:p>
      <w:r>
        <w:t>1. That the Lessor lets out the demised premises to the Lessee for a term of {{ term_months }} months with effect from {{ commencement_date }}, at a monthly rent of Rs. {{ monthly_rent }}/- (exclusive of electricity and water charges).</w:t>
      </w:r>
    </w:p>
    <w:p>
      <w:r>
        <w:t>{% if escalation_note %}</w:t>
      </w:r>
    </w:p>
    <w:p>
      <w:r>
        <w:t>2. That the rent shall be escalated as follows: {{ escalation_note }}.</w:t>
      </w:r>
    </w:p>
    <w:p>
      <w:r>
        <w:t>{% endif %}</w:t>
      </w:r>
    </w:p>
    <w:p>
      <w:r>
        <w:t>3. That the Lessee has paid Rs. {{ security_deposit }}/- as an interest-free security deposit, refundable on termination of the lease after adjustment of dues.</w:t>
      </w:r>
    </w:p>
    <w:p>
      <w:r>
        <w:t>4. That either party may terminate this lease by giving {{ notice_months }} months' written notice.</w:t>
      </w:r>
    </w:p>
    <w:p>
      <w:r>
        <w:t>5. That the Lessee shall pay the electricity and water charges, keep the premises in good tenantable condition, use them only for the authorised purpose, and deliver vacant possession on the expiry or termination of the lease.</w:t>
      </w:r>
    </w:p>
    <w:p>
      <w:r>
        <w:t>6. That the Lessor shall pay all municipal and property taxes, and shall not interfere with the Lessee's peaceful enjoyment of the demised premises.</w:t>
      </w:r>
    </w:p>
    <w:p/>
    <w:p>
      <w:r>
        <w:t>SCHEDULE (DEMISED PREMISES):</w:t>
      </w:r>
    </w:p>
    <w:p>
      <w:r>
        <w:t>{{ property_desc }}</w:t>
      </w:r>
    </w:p>
    <w:p/>
    <w:p>
      <w:r>
        <w:t>IN WITNESS WHEREOF the parties hereto have signed this deed on the date and at the place first above written, in the presence of the following witnesses.</w:t>
      </w:r>
    </w:p>
    <w:p/>
    <w:p>
      <w:pPr>
        <w:jc w:val="right"/>
      </w:pPr>
      <w:r>
        <w:t>LESSOR</w:t>
      </w:r>
    </w:p>
    <w:p>
      <w:pPr>
        <w:jc w:val="right"/>
      </w:pPr>
      <w:r>
        <w:t>LESSEE</w:t>
      </w:r>
    </w:p>
    <w:p/>
    <w:p>
      <w:r>
        <w:t>WITNESSES:</w:t>
      </w:r>
    </w:p>
    <w:p>
      <w:r>
        <w:t>{% for w in witnesses %}</w:t>
      </w:r>
    </w:p>
    <w:p>
      <w:r>
        <w:t xml:space="preserve">   {{ loop.index }}. {{ w }}</w:t>
      </w:r>
    </w:p>
    <w:p>
      <w:r>
        <w:t>{% endfor %}</w:t>
      </w:r>
    </w:p>
    <w:p>
      <w:r>
        <w:t>[NOTE: Read ss.105-111 of the Transfer of Property Act, 1882.]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