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BiteWise — Recording Script</w:t>
      </w:r>
    </w:p>
    <w:p>
      <w:pPr>
        <w:pStyle w:val="Subtitle"/>
      </w:pPr>
      <w:r>
        <w:t xml:space="preserve">Landing page through SmartPantry AI — narration + on-screen actions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how-to-use-this-script"/>
    <w:p>
      <w:pPr>
        <w:pStyle w:val="Heading1"/>
      </w:pPr>
      <w:r>
        <w:t xml:space="preserve">How to use this script</w:t>
      </w:r>
    </w:p>
    <w:p>
      <w:pPr>
        <w:pStyle w:val="FirstParagraph"/>
      </w:pPr>
      <w:r>
        <w:t xml:space="preserve">This is a shot-by-shot recording script. Each section has two columns of</w:t>
      </w:r>
      <w:r>
        <w:t xml:space="preserve"> </w:t>
      </w:r>
      <w:r>
        <w:t xml:space="preserve">information:</w:t>
      </w:r>
      <w:r>
        <w:t xml:space="preserve"> </w:t>
      </w:r>
      <w:r>
        <w:rPr>
          <w:b/>
          <w:bCs/>
        </w:rPr>
        <w:t xml:space="preserve">SAY</w:t>
      </w:r>
      <w:r>
        <w:t xml:space="preserve"> </w:t>
      </w:r>
      <w:r>
        <w:t xml:space="preserve">(narration to speak, written in first person, ready to</w:t>
      </w:r>
      <w:r>
        <w:t xml:space="preserve"> </w:t>
      </w:r>
      <w:r>
        <w:t xml:space="preserve">read or paraphrase) and</w:t>
      </w:r>
      <w:r>
        <w:t xml:space="preserve"> </w:t>
      </w:r>
      <w:r>
        <w:rPr>
          <w:b/>
          <w:bCs/>
        </w:rPr>
        <w:t xml:space="preserve">DO</w:t>
      </w:r>
      <w:r>
        <w:t xml:space="preserve"> </w:t>
      </w:r>
      <w:r>
        <w:t xml:space="preserve">(exactly what to click or show on screen).</w:t>
      </w:r>
      <w:r>
        <w:t xml:space="preserve"> </w:t>
      </w:r>
      <w:r>
        <w:t xml:space="preserve">Sections are ordered exactly as a first-time viewer would experience the</w:t>
      </w:r>
      <w:r>
        <w:t xml:space="preserve"> </w:t>
      </w:r>
      <w:r>
        <w:t xml:space="preserve">product — landing page, sandbox demo, NutriOrder AI end-to-end, then</w:t>
      </w:r>
      <w:r>
        <w:t xml:space="preserve"> </w:t>
      </w:r>
      <w:r>
        <w:t xml:space="preserve">SmartPantry AI end-to-end.</w:t>
      </w:r>
    </w:p>
    <w:p>
      <w:pPr>
        <w:pStyle w:val="BodyText"/>
      </w:pPr>
      <w:r>
        <w:t xml:space="preserve">Suggested total runtime:</w:t>
      </w:r>
      <w:r>
        <w:t xml:space="preserve"> </w:t>
      </w:r>
      <w:r>
        <w:rPr>
          <w:b/>
          <w:bCs/>
        </w:rPr>
        <w:t xml:space="preserve">9–12 minutes</w:t>
      </w:r>
      <w:r>
        <w:t xml:space="preserve">. Each section header notes an</w:t>
      </w:r>
      <w:r>
        <w:t xml:space="preserve"> </w:t>
      </w:r>
      <w:r>
        <w:t xml:space="preserve">approximate duration — treat these as a pace guide, not a hard rule.</w:t>
      </w:r>
    </w:p>
    <w:p>
      <w:r>
        <w:pict>
          <v:rect style="width:0;height:1.5pt" o:hralign="center" o:hrstd="t" o:hr="t"/>
        </w:pict>
      </w:r>
    </w:p>
    <w:bookmarkEnd w:id="9"/>
    <w:bookmarkStart w:id="10" w:name="part-1-landing-page-4560-sec"/>
    <w:p>
      <w:pPr>
        <w:pStyle w:val="Heading1"/>
      </w:pPr>
      <w:r>
        <w:t xml:space="preserve">Part 1 — Landing Page (45–60 sec)</w:t>
      </w:r>
    </w:p>
    <w:p>
      <w:pPr>
        <w:pStyle w:val="FirstParagraph"/>
      </w:pPr>
      <w:r>
        <w:rPr>
          <w:b/>
          <w:bCs/>
        </w:rPr>
        <w:t xml:space="preserve">DO:</w:t>
      </w:r>
      <w:r>
        <w:t xml:space="preserve"> </w:t>
      </w:r>
      <w:r>
        <w:t xml:space="preserve">Open</w:t>
      </w:r>
      <w:r>
        <w:t xml:space="preserve"> </w:t>
      </w:r>
      <w:r>
        <w:rPr>
          <w:rStyle w:val="VerbatimChar"/>
        </w:rPr>
        <w:t xml:space="preserve">localhost:3000</w:t>
      </w:r>
      <w:r>
        <w:t xml:space="preserve"> </w:t>
      </w:r>
      <w:r>
        <w:t xml:space="preserve">(or the production URL) at the hero section.</w:t>
      </w:r>
    </w:p>
    <w:p>
      <w:pPr>
        <w:pStyle w:val="BodyText"/>
      </w:pPr>
      <w:r>
        <w:rPr>
          <w:b/>
          <w:bCs/>
        </w:rPr>
        <w:t xml:space="preserve">SAY:</w:t>
      </w:r>
    </w:p>
    <w:p>
      <w:pPr>
        <w:pStyle w:val="BlockText"/>
      </w:pPr>
      <w:r>
        <w:t xml:space="preserve">“This is BiteWise — one food intelligence platform, two focused products.</w:t>
      </w:r>
      <w:r>
        <w:t xml:space="preserve"> </w:t>
      </w:r>
      <w:r>
        <w:t xml:space="preserve">NutriOrder AI is a personal health guide: it tracks your goals and helps</w:t>
      </w:r>
      <w:r>
        <w:t xml:space="preserve"> </w:t>
      </w:r>
      <w:r>
        <w:t xml:space="preserve">you order meals that actually close the gap to them. SmartPantry AI is</w:t>
      </w:r>
      <w:r>
        <w:t xml:space="preserve"> </w:t>
      </w:r>
      <w:r>
        <w:t xml:space="preserve">your household’s kitchen intelligence — it knows what’s in your pantry,</w:t>
      </w:r>
      <w:r>
        <w:t xml:space="preserve"> </w:t>
      </w:r>
      <w:r>
        <w:t xml:space="preserve">what’s running low, what’s about to expire, and what you can cook right</w:t>
      </w:r>
      <w:r>
        <w:t xml:space="preserve"> </w:t>
      </w:r>
      <w:r>
        <w:t xml:space="preserve">now with what you already have.</w:t>
      </w:r>
    </w:p>
    <w:p>
      <w:pPr>
        <w:pStyle w:val="BlockText"/>
      </w:pPr>
      <w:r>
        <w:t xml:space="preserve">Both products are built on Swiggy MCP — the Model Context Protocol</w:t>
      </w:r>
      <w:r>
        <w:t xml:space="preserve"> </w:t>
      </w:r>
      <w:r>
        <w:t xml:space="preserve">servers Swiggy exposes for food ordering and Instamart grocery delivery.</w:t>
      </w:r>
      <w:r>
        <w:t xml:space="preserve"> </w:t>
      </w:r>
      <w:r>
        <w:t xml:space="preserve">Every recommendation you’ll see is grounded in real tool calls to those</w:t>
      </w:r>
      <w:r>
        <w:t xml:space="preserve"> </w:t>
      </w:r>
      <w:r>
        <w:t xml:space="preserve">servers, not a static catalog.”</w:t>
      </w:r>
    </w:p>
    <w:p>
      <w:pPr>
        <w:pStyle w:val="FirstParagraph"/>
      </w:pPr>
      <w:r>
        <w:rPr>
          <w:b/>
          <w:bCs/>
        </w:rPr>
        <w:t xml:space="preserve">DO:</w:t>
      </w:r>
      <w:r>
        <w:t xml:space="preserve"> </w:t>
      </w:r>
      <w:r>
        <w:t xml:space="preserve">Scroll through the landing page — hero stats (2 focused products,</w:t>
      </w:r>
      <w:r>
        <w:t xml:space="preserve"> </w:t>
      </w:r>
      <w:r>
        <w:t xml:space="preserve">verified test count, intelligence layers), then briefly show the NutriOrder</w:t>
      </w:r>
      <w:r>
        <w:t xml:space="preserve"> </w:t>
      </w:r>
      <w:r>
        <w:t xml:space="preserve">and SmartPantry showcase sections before the CTAs.</w:t>
      </w:r>
    </w:p>
    <w:p>
      <w:pPr>
        <w:pStyle w:val="BodyText"/>
      </w:pPr>
      <w:r>
        <w:rPr>
          <w:b/>
          <w:bCs/>
        </w:rPr>
        <w:t xml:space="preserve">SAY:</w:t>
      </w:r>
    </w:p>
    <w:p>
      <w:pPr>
        <w:pStyle w:val="BlockText"/>
      </w:pPr>
      <w:r>
        <w:t xml:space="preserve">“Let’s go in as a guest and walk through the whole thing — starting from</w:t>
      </w:r>
      <w:r>
        <w:t xml:space="preserve"> </w:t>
      </w:r>
      <w:r>
        <w:t xml:space="preserve">the very first screen a brand-new user sees.”</w:t>
      </w:r>
    </w:p>
    <w:p>
      <w:r>
        <w:pict>
          <v:rect style="width:0;height:1.5pt" o:hralign="center" o:hrstd="t" o:hr="t"/>
        </w:pict>
      </w:r>
    </w:p>
    <w:bookmarkEnd w:id="10"/>
    <w:bookmarkStart w:id="11" w:name="Xdb40854f0f0ee07a21d365db1bd6aaf75059f6e"/>
    <w:p>
      <w:pPr>
        <w:pStyle w:val="Heading1"/>
      </w:pPr>
      <w:r>
        <w:t xml:space="preserve">Part 2 — Sandbox Entry → Platform Chooser (30 sec)</w:t>
      </w:r>
    </w:p>
    <w:p>
      <w:pPr>
        <w:pStyle w:val="FirstParagraph"/>
      </w:pPr>
      <w:r>
        <w:rPr>
          <w:b/>
          <w:bCs/>
        </w:rPr>
        <w:t xml:space="preserve">DO:</w:t>
      </w:r>
      <w:r>
        <w:t xml:space="preserve"> </w:t>
      </w:r>
      <w:r>
        <w:t xml:space="preserve">Click</w:t>
      </w:r>
      <w:r>
        <w:t xml:space="preserve"> </w:t>
      </w:r>
      <w:r>
        <w:rPr>
          <w:b/>
          <w:bCs/>
        </w:rPr>
        <w:t xml:space="preserve">“Try Sandbox Demo.”</w:t>
      </w:r>
      <w:r>
        <w:t xml:space="preserve"> </w:t>
      </w:r>
      <w:r>
        <w:t xml:space="preserve">Wait for the platform chooser to load.</w:t>
      </w:r>
    </w:p>
    <w:p>
      <w:pPr>
        <w:pStyle w:val="BodyText"/>
      </w:pPr>
      <w:r>
        <w:rPr>
          <w:b/>
          <w:bCs/>
        </w:rPr>
        <w:t xml:space="preserve">SAY:</w:t>
      </w:r>
    </w:p>
    <w:p>
      <w:pPr>
        <w:pStyle w:val="BlockText"/>
      </w:pPr>
      <w:r>
        <w:t xml:space="preserve">“This is the very first thing any new user sees:</w:t>
      </w:r>
      <w:r>
        <w:t xml:space="preserve"> </w:t>
      </w:r>
      <w:r>
        <w:t xml:space="preserve">‘What are you here for</w:t>
      </w:r>
      <w:r>
        <w:t xml:space="preserve"> </w:t>
      </w:r>
      <w:r>
        <w:t xml:space="preserve">today?’</w:t>
      </w:r>
      <w:r>
        <w:t xml:space="preserve"> </w:t>
      </w:r>
      <w:r>
        <w:t xml:space="preserve">Not a settings screen, not a login form — a direct question.</w:t>
      </w:r>
      <w:r>
        <w:t xml:space="preserve"> </w:t>
      </w:r>
      <w:r>
        <w:t xml:space="preserve">NutriOrder AI keeps your goals on track, SmartPantry AI keeps your</w:t>
      </w:r>
      <w:r>
        <w:t xml:space="preserve"> </w:t>
      </w:r>
      <w:r>
        <w:t xml:space="preserve">kitchen stocked, and you can switch between them anytime from the</w:t>
      </w:r>
      <w:r>
        <w:t xml:space="preserve"> </w:t>
      </w:r>
      <w:r>
        <w:t xml:space="preserve">sidebar once you’re in. This screen only shows once per browser — after</w:t>
      </w:r>
      <w:r>
        <w:t xml:space="preserve"> </w:t>
      </w:r>
      <w:r>
        <w:t xml:space="preserve">you pick, returning visits go straight to whichever product you used</w:t>
      </w:r>
      <w:r>
        <w:t xml:space="preserve"> </w:t>
      </w:r>
      <w:r>
        <w:t xml:space="preserve">last.”</w:t>
      </w:r>
    </w:p>
    <w:p>
      <w:pPr>
        <w:pStyle w:val="FirstParagraph"/>
      </w:pPr>
      <w:r>
        <w:rPr>
          <w:b/>
          <w:bCs/>
        </w:rPr>
        <w:t xml:space="preserve">DO:</w:t>
      </w:r>
      <w:r>
        <w:t xml:space="preserve"> </w:t>
      </w:r>
      <w:r>
        <w:t xml:space="preserve">Click</w:t>
      </w:r>
      <w:r>
        <w:t xml:space="preserve"> </w:t>
      </w:r>
      <w:r>
        <w:rPr>
          <w:b/>
          <w:bCs/>
        </w:rPr>
        <w:t xml:space="preserve">“Open NutriOrder AI.”</w:t>
      </w:r>
    </w:p>
    <w:p>
      <w:r>
        <w:pict>
          <v:rect style="width:0;height:1.5pt" o:hralign="center" o:hrstd="t" o:hr="t"/>
        </w:pict>
      </w:r>
    </w:p>
    <w:bookmarkEnd w:id="11"/>
    <w:bookmarkStart w:id="16" w:name="part-3-nutriorder-ai"/>
    <w:p>
      <w:pPr>
        <w:pStyle w:val="Heading1"/>
      </w:pPr>
      <w:r>
        <w:t xml:space="preserve">Part 3 — NutriOrder AI</w:t>
      </w:r>
    </w:p>
    <w:bookmarkStart w:id="12" w:name="onboarding-wizard-6075-sec"/>
    <w:p>
      <w:pPr>
        <w:pStyle w:val="Heading2"/>
      </w:pPr>
      <w:r>
        <w:t xml:space="preserve">3.1 Onboarding Wizard (60–75 sec)</w:t>
      </w:r>
    </w:p>
    <w:p>
      <w:pPr>
        <w:pStyle w:val="FirstParagraph"/>
      </w:pPr>
      <w:r>
        <w:rPr>
          <w:b/>
          <w:bCs/>
        </w:rPr>
        <w:t xml:space="preserve">SAY:</w:t>
      </w:r>
    </w:p>
    <w:p>
      <w:pPr>
        <w:pStyle w:val="BlockText"/>
      </w:pPr>
      <w:r>
        <w:t xml:space="preserve">“Because this is a first-time profile, we’re dropped straight into a</w:t>
      </w:r>
      <w:r>
        <w:t xml:space="preserve"> </w:t>
      </w:r>
      <w:r>
        <w:t xml:space="preserve">guided setup — not a wall of fields, a five-step wizard.”</w:t>
      </w:r>
    </w:p>
    <w:p>
      <w:pPr>
        <w:pStyle w:val="FirstParagraph"/>
      </w:pPr>
      <w:r>
        <w:rPr>
          <w:b/>
          <w:bCs/>
        </w:rPr>
        <w:t xml:space="preserve">DO:</w:t>
      </w:r>
      <w:r>
        <w:t xml:space="preserve"> </w:t>
      </w:r>
      <w:r>
        <w:t xml:space="preserve">Step through each screen, narrating as you go: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Welcome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“Three quick steps: biometrics, goals and diet, and how</w:t>
      </w:r>
      <w:r>
        <w:rPr>
          <w:i/>
          <w:iCs/>
        </w:rPr>
        <w:t xml:space="preserve"> </w:t>
      </w:r>
      <w:r>
        <w:rPr>
          <w:i/>
          <w:iCs/>
        </w:rPr>
        <w:t xml:space="preserve">you want meals ranked. Then the Coach starts tracking, and every</w:t>
      </w:r>
      <w:r>
        <w:rPr>
          <w:i/>
          <w:iCs/>
        </w:rPr>
        <w:t xml:space="preserve"> </w:t>
      </w:r>
      <w:r>
        <w:rPr>
          <w:i/>
          <w:iCs/>
        </w:rPr>
        <w:t xml:space="preserve">recommendation is actually built for you — not guessed.”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Biometrics</w:t>
      </w:r>
      <w:r>
        <w:t xml:space="preserve"> </w:t>
      </w:r>
      <w:r>
        <w:t xml:space="preserve">— enter age/height/weight,</w:t>
      </w:r>
      <w:r>
        <w:t xml:space="preserve"> </w:t>
      </w:r>
      <w:r>
        <w:rPr>
          <w:b/>
          <w:bCs/>
        </w:rPr>
        <w:t xml:space="preserve">press Enter to move between</w:t>
      </w:r>
      <w:r>
        <w:rPr>
          <w:b/>
          <w:bCs/>
        </w:rPr>
        <w:t xml:space="preserve"> </w:t>
      </w:r>
      <w:r>
        <w:rPr>
          <w:b/>
          <w:bCs/>
        </w:rPr>
        <w:t xml:space="preserve">fields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“Age, height, weight, activity level — this feeds a real</w:t>
      </w:r>
      <w:r>
        <w:rPr>
          <w:i/>
          <w:iCs/>
        </w:rPr>
        <w:t xml:space="preserve"> </w:t>
      </w:r>
      <w:r>
        <w:rPr>
          <w:i/>
          <w:iCs/>
        </w:rPr>
        <w:t xml:space="preserve">BMR/TDEE calculation, not a placeholder number.”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Goals &amp; Diet</w:t>
      </w:r>
      <w:r>
        <w:t xml:space="preserve"> </w:t>
      </w:r>
      <w:r>
        <w:t xml:space="preserve">— pick a fitness goal, diet preference, a cuisine or two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“Fat loss, maintenance, or muscle gain — each maps to a different</w:t>
      </w:r>
      <w:r>
        <w:rPr>
          <w:i/>
          <w:iCs/>
        </w:rPr>
        <w:t xml:space="preserve"> </w:t>
      </w:r>
      <w:r>
        <w:rPr>
          <w:i/>
          <w:iCs/>
        </w:rPr>
        <w:t xml:space="preserve">calorie and protein target.”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Ranking</w:t>
      </w:r>
      <w:r>
        <w:t xml:space="preserve"> </w:t>
      </w:r>
      <w:r>
        <w:t xml:space="preserve">— show the six sliders —</w:t>
      </w:r>
      <w:r>
        <w:t xml:space="preserve"> </w:t>
      </w:r>
      <w:r>
        <w:rPr>
          <w:i/>
          <w:iCs/>
        </w:rPr>
        <w:t xml:space="preserve">“This is the part most food apps</w:t>
      </w:r>
      <w:r>
        <w:rPr>
          <w:i/>
          <w:iCs/>
        </w:rPr>
        <w:t xml:space="preserve"> </w:t>
      </w:r>
      <w:r>
        <w:rPr>
          <w:i/>
          <w:iCs/>
        </w:rPr>
        <w:t xml:space="preserve">don’t give you: you decide how meals get ranked. Protein focus, calorie</w:t>
      </w:r>
      <w:r>
        <w:rPr>
          <w:i/>
          <w:iCs/>
        </w:rPr>
        <w:t xml:space="preserve"> </w:t>
      </w:r>
      <w:r>
        <w:rPr>
          <w:i/>
          <w:iCs/>
        </w:rPr>
        <w:t xml:space="preserve">compliance, budget, delivery speed, restaurant rating, and how much to</w:t>
      </w:r>
      <w:r>
        <w:rPr>
          <w:i/>
          <w:iCs/>
        </w:rPr>
        <w:t xml:space="preserve"> </w:t>
      </w:r>
      <w:r>
        <w:rPr>
          <w:i/>
          <w:iCs/>
        </w:rPr>
        <w:t xml:space="preserve">penalize low-confidence macro estimates — six independent weights, and</w:t>
      </w:r>
      <w:r>
        <w:rPr>
          <w:i/>
          <w:iCs/>
        </w:rPr>
        <w:t xml:space="preserve"> </w:t>
      </w:r>
      <w:r>
        <w:rPr>
          <w:i/>
          <w:iCs/>
        </w:rPr>
        <w:t xml:space="preserve">they’re used for real in the ranking pipeline, not just cosmetic.”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Confirm</w:t>
      </w:r>
      <w:r>
        <w:t xml:space="preserve"> </w:t>
      </w:r>
      <w:r>
        <w:t xml:space="preserve">— click</w:t>
      </w:r>
      <w:r>
        <w:t xml:space="preserve"> </w:t>
      </w:r>
      <w:r>
        <w:rPr>
          <w:b/>
          <w:bCs/>
        </w:rPr>
        <w:t xml:space="preserve">“Let’s Eat Smart.”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“That single button both</w:t>
      </w:r>
      <w:r>
        <w:rPr>
          <w:i/>
          <w:iCs/>
        </w:rPr>
        <w:t xml:space="preserve"> </w:t>
      </w:r>
      <w:r>
        <w:rPr>
          <w:i/>
          <w:iCs/>
        </w:rPr>
        <w:t xml:space="preserve">starts real tracking and unlocks ordering — which is exactly the point:</w:t>
      </w:r>
      <w:r>
        <w:rPr>
          <w:i/>
          <w:iCs/>
        </w:rPr>
        <w:t xml:space="preserve"> </w:t>
      </w:r>
      <w:r>
        <w:rPr>
          <w:i/>
          <w:iCs/>
        </w:rPr>
        <w:t xml:space="preserve">this isn’t just a tracker, and it isn’t just a food app either.”</w:t>
      </w:r>
    </w:p>
    <w:bookmarkEnd w:id="12"/>
    <w:bookmarkStart w:id="13" w:name="coach-hub-the-home-screen-6075-sec"/>
    <w:p>
      <w:pPr>
        <w:pStyle w:val="Heading2"/>
      </w:pPr>
      <w:r>
        <w:t xml:space="preserve">3.2 Coach Hub — the home screen (60–75 sec)</w:t>
      </w:r>
    </w:p>
    <w:p>
      <w:pPr>
        <w:pStyle w:val="FirstParagraph"/>
      </w:pPr>
      <w:r>
        <w:rPr>
          <w:b/>
          <w:bCs/>
        </w:rPr>
        <w:t xml:space="preserve">SAY:</w:t>
      </w:r>
    </w:p>
    <w:p>
      <w:pPr>
        <w:pStyle w:val="BlockText"/>
      </w:pPr>
      <w:r>
        <w:t xml:space="preserve">“This is home. Not a search box — your actual state. Today’s progress</w:t>
      </w:r>
      <w:r>
        <w:t xml:space="preserve"> </w:t>
      </w:r>
      <w:r>
        <w:t xml:space="preserve">against your calorie and protein targets, a streak badge once you’ve got</w:t>
      </w:r>
      <w:r>
        <w:t xml:space="preserve"> </w:t>
      </w:r>
      <w:r>
        <w:t xml:space="preserve">one, and this card:</w:t>
      </w:r>
      <w:r>
        <w:t xml:space="preserve"> </w:t>
      </w:r>
      <w:r>
        <w:t xml:space="preserve">‘What do you need next?’</w:t>
      </w:r>
      <w:r>
        <w:t xml:space="preserve"> </w:t>
      </w:r>
      <w:r>
        <w:t xml:space="preserve">That’s not a canned</w:t>
      </w:r>
      <w:r>
        <w:t xml:space="preserve"> </w:t>
      </w:r>
      <w:r>
        <w:t xml:space="preserve">suggestion — it computes your remaining calorie and protein gap for</w:t>
      </w:r>
      <w:r>
        <w:t xml:space="preserve"> </w:t>
      </w:r>
      <w:r>
        <w:t xml:space="preserve">today and re-runs the full recommendation pipeline against just that</w:t>
      </w:r>
      <w:r>
        <w:t xml:space="preserve"> </w:t>
      </w:r>
      <w:r>
        <w:t xml:space="preserve">gap.”</w:t>
      </w:r>
    </w:p>
    <w:p>
      <w:pPr>
        <w:pStyle w:val="FirstParagraph"/>
      </w:pPr>
      <w:r>
        <w:rPr>
          <w:b/>
          <w:bCs/>
        </w:rPr>
        <w:t xml:space="preserve">DO:</w:t>
      </w:r>
      <w:r>
        <w:t xml:space="preserve"> </w:t>
      </w:r>
      <w:r>
        <w:t xml:space="preserve">Click</w:t>
      </w:r>
      <w:r>
        <w:t xml:space="preserve"> </w:t>
      </w:r>
      <w:r>
        <w:rPr>
          <w:b/>
          <w:bCs/>
        </w:rPr>
        <w:t xml:space="preserve">“Suggest My Next Meal”</w:t>
      </w:r>
      <w:r>
        <w:t xml:space="preserve"> </w:t>
      </w:r>
      <w:r>
        <w:t xml:space="preserve">if available, or point out the</w:t>
      </w:r>
      <w:r>
        <w:t xml:space="preserve"> </w:t>
      </w:r>
      <w:r>
        <w:t xml:space="preserve">weekly trend chart and weight trend card.</w:t>
      </w:r>
    </w:p>
    <w:p>
      <w:pPr>
        <w:pStyle w:val="BodyText"/>
      </w:pPr>
      <w:r>
        <w:rPr>
          <w:b/>
          <w:bCs/>
        </w:rPr>
        <w:t xml:space="preserve">SAY:</w:t>
      </w:r>
    </w:p>
    <w:p>
      <w:pPr>
        <w:pStyle w:val="BlockText"/>
      </w:pPr>
      <w:r>
        <w:t xml:space="preserve">“Below that: a 7-day protein-vs-target trend, and a weight trend you can</w:t>
      </w:r>
      <w:r>
        <w:t xml:space="preserve"> </w:t>
      </w:r>
      <w:r>
        <w:t xml:space="preserve">log straight from here. Everything on this page is real data pulled from</w:t>
      </w:r>
      <w:r>
        <w:t xml:space="preserve"> </w:t>
      </w:r>
      <w:r>
        <w:t xml:space="preserve">the backend — there’s no mock content sitting on the home screen.”</w:t>
      </w:r>
    </w:p>
    <w:bookmarkEnd w:id="13"/>
    <w:bookmarkStart w:id="14" w:name="find-food-search-order-90120-sec"/>
    <w:p>
      <w:pPr>
        <w:pStyle w:val="Heading2"/>
      </w:pPr>
      <w:r>
        <w:t xml:space="preserve">3.3 Find Food — search &amp; order (90–120 sec)</w:t>
      </w:r>
    </w:p>
    <w:p>
      <w:pPr>
        <w:pStyle w:val="FirstParagraph"/>
      </w:pPr>
      <w:r>
        <w:rPr>
          <w:b/>
          <w:bCs/>
        </w:rPr>
        <w:t xml:space="preserve">DO:</w:t>
      </w:r>
      <w:r>
        <w:t xml:space="preserve"> </w:t>
      </w:r>
      <w:r>
        <w:t xml:space="preserve">Click</w:t>
      </w:r>
      <w:r>
        <w:t xml:space="preserve"> </w:t>
      </w:r>
      <w:r>
        <w:rPr>
          <w:b/>
          <w:bCs/>
        </w:rPr>
        <w:t xml:space="preserve">“Find Food”</w:t>
      </w:r>
      <w:r>
        <w:t xml:space="preserve"> </w:t>
      </w:r>
      <w:r>
        <w:t xml:space="preserve">in the sidebar.</w:t>
      </w:r>
    </w:p>
    <w:p>
      <w:pPr>
        <w:pStyle w:val="BodyText"/>
      </w:pPr>
      <w:r>
        <w:rPr>
          <w:b/>
          <w:bCs/>
        </w:rPr>
        <w:t xml:space="preserve">SAY:</w:t>
      </w:r>
    </w:p>
    <w:p>
      <w:pPr>
        <w:pStyle w:val="BlockText"/>
      </w:pPr>
      <w:r>
        <w:t xml:space="preserve">“This is where ordering actually happens — deliberately not the first</w:t>
      </w:r>
      <w:r>
        <w:t xml:space="preserve"> </w:t>
      </w:r>
      <w:r>
        <w:t xml:space="preserve">thing you see anymore. Notice the</w:t>
      </w:r>
      <w:r>
        <w:t xml:space="preserve"> </w:t>
      </w:r>
      <w:r>
        <w:t xml:space="preserve">‘Today so far’</w:t>
      </w:r>
      <w:r>
        <w:t xml:space="preserve"> </w:t>
      </w:r>
      <w:r>
        <w:t xml:space="preserve">strip: it carries your</w:t>
      </w:r>
      <w:r>
        <w:t xml:space="preserve"> </w:t>
      </w:r>
      <w:r>
        <w:t xml:space="preserve">progress over from Coach, so this never feels disconnected from the</w:t>
      </w:r>
      <w:r>
        <w:t xml:space="preserve"> </w:t>
      </w:r>
      <w:r>
        <w:t xml:space="preserve">tracking side.”</w:t>
      </w:r>
    </w:p>
    <w:p>
      <w:pPr>
        <w:pStyle w:val="FirstParagraph"/>
      </w:pPr>
      <w:r>
        <w:rPr>
          <w:b/>
          <w:bCs/>
        </w:rPr>
        <w:t xml:space="preserve">DO:</w:t>
      </w:r>
      <w:r>
        <w:t xml:space="preserve"> </w:t>
      </w:r>
      <w:r>
        <w:t xml:space="preserve">Select a delivery address.</w:t>
      </w:r>
    </w:p>
    <w:p>
      <w:pPr>
        <w:pStyle w:val="BodyText"/>
      </w:pPr>
      <w:r>
        <w:rPr>
          <w:b/>
          <w:bCs/>
        </w:rPr>
        <w:t xml:space="preserve">SAY:</w:t>
      </w:r>
    </w:p>
    <w:p>
      <w:pPr>
        <w:pStyle w:val="BlockText"/>
      </w:pPr>
      <w:r>
        <w:t xml:space="preserve">“Selecting an address starts a real order session against Swiggy MCP —</w:t>
      </w:r>
      <w:r>
        <w:t xml:space="preserve"> </w:t>
      </w:r>
      <w:r>
        <w:t xml:space="preserve">but on purpose, nothing searches yet. No recommendations appear until I</w:t>
      </w:r>
      <w:r>
        <w:t xml:space="preserve"> </w:t>
      </w:r>
      <w:r>
        <w:t xml:space="preserve">actually ask for something.”</w:t>
      </w:r>
    </w:p>
    <w:p>
      <w:pPr>
        <w:pStyle w:val="FirstParagraph"/>
      </w:pPr>
      <w:r>
        <w:rPr>
          <w:b/>
          <w:bCs/>
        </w:rPr>
        <w:t xml:space="preserve">DO:</w:t>
      </w:r>
      <w:r>
        <w:t xml:space="preserve"> </w:t>
      </w:r>
      <w:r>
        <w:t xml:space="preserve">Type a query (e.g. </w:t>
      </w:r>
      <w:r>
        <w:t xml:space="preserve">“high protein grilled chicken”</w:t>
      </w:r>
      <w:r>
        <w:t xml:space="preserve">) or click a</w:t>
      </w:r>
      <w:r>
        <w:t xml:space="preserve"> </w:t>
      </w:r>
      <w:r>
        <w:t xml:space="preserve">suggested prompt chip, then submit.</w:t>
      </w:r>
    </w:p>
    <w:p>
      <w:pPr>
        <w:pStyle w:val="BodyText"/>
      </w:pPr>
      <w:r>
        <w:rPr>
          <w:b/>
          <w:bCs/>
        </w:rPr>
        <w:t xml:space="preserve">SAY:</w:t>
      </w:r>
    </w:p>
    <w:p>
      <w:pPr>
        <w:pStyle w:val="BlockText"/>
      </w:pPr>
      <w:r>
        <w:t xml:space="preserve">“Now it searches — and ranks results using the six weights from</w:t>
      </w:r>
      <w:r>
        <w:t xml:space="preserve"> </w:t>
      </w:r>
      <w:r>
        <w:t xml:space="preserve">onboarding, plus the live gap from Coach. Each card shows a match score,</w:t>
      </w:r>
      <w:r>
        <w:t xml:space="preserve"> </w:t>
      </w:r>
      <w:r>
        <w:t xml:space="preserve">macros, and why it was picked.”</w:t>
      </w:r>
    </w:p>
    <w:p>
      <w:pPr>
        <w:pStyle w:val="FirstParagraph"/>
      </w:pPr>
      <w:r>
        <w:rPr>
          <w:b/>
          <w:bCs/>
        </w:rPr>
        <w:t xml:space="preserve">DO:</w:t>
      </w:r>
      <w:r>
        <w:t xml:space="preserve"> </w:t>
      </w:r>
      <w:r>
        <w:t xml:space="preserve">Select a recommendation, show the cart review — restaurant,</w:t>
      </w:r>
      <w:r>
        <w:t xml:space="preserve"> </w:t>
      </w:r>
      <w:r>
        <w:t xml:space="preserve">payment method (COD), any coupon, and the safety-cap banner.</w:t>
      </w:r>
    </w:p>
    <w:p>
      <w:pPr>
        <w:pStyle w:val="BodyText"/>
      </w:pPr>
      <w:r>
        <w:rPr>
          <w:b/>
          <w:bCs/>
        </w:rPr>
        <w:t xml:space="preserve">SAY:</w:t>
      </w:r>
    </w:p>
    <w:p>
      <w:pPr>
        <w:pStyle w:val="BlockText"/>
      </w:pPr>
      <w:r>
        <w:t xml:space="preserve">“Before anything is placed, there’s a full cart review: restaurant,</w:t>
      </w:r>
      <w:r>
        <w:t xml:space="preserve"> </w:t>
      </w:r>
      <w:r>
        <w:t xml:space="preserve">payment method, applicable coupons, and a hard safety check — orders at</w:t>
      </w:r>
      <w:r>
        <w:t xml:space="preserve"> </w:t>
      </w:r>
      <w:r>
        <w:t xml:space="preserve">or above ₹1000 are blocked outright, this is the Swiggy Builders Club</w:t>
      </w:r>
      <w:r>
        <w:t xml:space="preserve"> </w:t>
      </w:r>
      <w:r>
        <w:t xml:space="preserve">cap, and it’s enforced server-side, not just in the UI. I have to</w:t>
      </w:r>
      <w:r>
        <w:t xml:space="preserve"> </w:t>
      </w:r>
      <w:r>
        <w:t xml:space="preserve">explicitly confirm before the place-order button even enables.”</w:t>
      </w:r>
    </w:p>
    <w:p>
      <w:pPr>
        <w:pStyle w:val="FirstParagraph"/>
      </w:pPr>
      <w:r>
        <w:rPr>
          <w:b/>
          <w:bCs/>
        </w:rPr>
        <w:t xml:space="preserve">DO:</w:t>
      </w:r>
      <w:r>
        <w:t xml:space="preserve"> </w:t>
      </w:r>
      <w:r>
        <w:t xml:space="preserve">Check the confirmation box, click</w:t>
      </w:r>
      <w:r>
        <w:t xml:space="preserve"> </w:t>
      </w:r>
      <w:r>
        <w:rPr>
          <w:b/>
          <w:bCs/>
        </w:rPr>
        <w:t xml:space="preserve">“Place COD Order on Swiggy,”</w:t>
      </w:r>
      <w:r>
        <w:t xml:space="preserve"> </w:t>
      </w:r>
      <w:r>
        <w:t xml:space="preserve">show the tracking view (Placed → Accepted → Preparing → Arriving).</w:t>
      </w:r>
    </w:p>
    <w:p>
      <w:pPr>
        <w:pStyle w:val="BodyText"/>
      </w:pPr>
      <w:r>
        <w:rPr>
          <w:b/>
          <w:bCs/>
        </w:rPr>
        <w:t xml:space="preserve">SAY:</w:t>
      </w:r>
    </w:p>
    <w:p>
      <w:pPr>
        <w:pStyle w:val="BlockText"/>
      </w:pPr>
      <w:r>
        <w:t xml:space="preserve">“Once placed, this becomes a live tracking view — and it stays</w:t>
      </w:r>
      <w:r>
        <w:t xml:space="preserve"> </w:t>
      </w:r>
      <w:r>
        <w:t xml:space="preserve">accessible: if I navigate to Coach or anywhere else while the order’s in</w:t>
      </w:r>
      <w:r>
        <w:t xml:space="preserve"> </w:t>
      </w:r>
      <w:r>
        <w:t xml:space="preserve">flight, there’s a small reminder banner, but the rest of the app keeps</w:t>
      </w:r>
      <w:r>
        <w:t xml:space="preserve"> </w:t>
      </w:r>
      <w:r>
        <w:t xml:space="preserve">working normally. It doesn’t block the whole product just because one</w:t>
      </w:r>
      <w:r>
        <w:t xml:space="preserve"> </w:t>
      </w:r>
      <w:r>
        <w:t xml:space="preserve">order is active.”</w:t>
      </w:r>
    </w:p>
    <w:bookmarkEnd w:id="14"/>
    <w:bookmarkStart w:id="15" w:name="history-preferences-30-sec"/>
    <w:p>
      <w:pPr>
        <w:pStyle w:val="Heading2"/>
      </w:pPr>
      <w:r>
        <w:t xml:space="preserve">3.4 History &amp; Preferences (30 sec)</w:t>
      </w:r>
    </w:p>
    <w:p>
      <w:pPr>
        <w:pStyle w:val="FirstParagraph"/>
      </w:pPr>
      <w:r>
        <w:rPr>
          <w:b/>
          <w:bCs/>
        </w:rPr>
        <w:t xml:space="preserve">DO:</w:t>
      </w:r>
      <w:r>
        <w:t xml:space="preserve"> </w:t>
      </w:r>
      <w:r>
        <w:t xml:space="preserve">Click</w:t>
      </w:r>
      <w:r>
        <w:t xml:space="preserve"> </w:t>
      </w:r>
      <w:r>
        <w:rPr>
          <w:b/>
          <w:bCs/>
        </w:rPr>
        <w:t xml:space="preserve">“History,”</w:t>
      </w:r>
      <w:r>
        <w:t xml:space="preserve"> </w:t>
      </w:r>
      <w:r>
        <w:t xml:space="preserve">then</w:t>
      </w:r>
      <w:r>
        <w:t xml:space="preserve"> </w:t>
      </w:r>
      <w:r>
        <w:rPr>
          <w:b/>
          <w:bCs/>
        </w:rPr>
        <w:t xml:space="preserve">“Preferences.”</w:t>
      </w:r>
    </w:p>
    <w:p>
      <w:pPr>
        <w:pStyle w:val="BodyText"/>
      </w:pPr>
      <w:r>
        <w:rPr>
          <w:b/>
          <w:bCs/>
        </w:rPr>
        <w:t xml:space="preserve">SAY:</w:t>
      </w:r>
    </w:p>
    <w:p>
      <w:pPr>
        <w:pStyle w:val="BlockText"/>
      </w:pPr>
      <w:r>
        <w:t xml:space="preserve">“History is every order session, most recent first. Preferences is where</w:t>
      </w:r>
      <w:r>
        <w:t xml:space="preserve"> </w:t>
      </w:r>
      <w:r>
        <w:t xml:space="preserve">the same biometrics and ranking sliders from onboarding live permanently</w:t>
      </w:r>
      <w:r>
        <w:t xml:space="preserve"> </w:t>
      </w:r>
      <w:r>
        <w:t xml:space="preserve">— you’re never locked into your first-run answers.”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2" w:name="part-4-switching-to-smartpantry-ai"/>
    <w:p>
      <w:pPr>
        <w:pStyle w:val="Heading1"/>
      </w:pPr>
      <w:r>
        <w:t xml:space="preserve">Part 4 — Switching to SmartPantry AI</w:t>
      </w:r>
    </w:p>
    <w:p>
      <w:pPr>
        <w:pStyle w:val="FirstParagraph"/>
      </w:pPr>
      <w:r>
        <w:rPr>
          <w:b/>
          <w:bCs/>
        </w:rPr>
        <w:t xml:space="preserve">DO:</w:t>
      </w:r>
      <w:r>
        <w:t xml:space="preserve"> </w:t>
      </w:r>
      <w:r>
        <w:t xml:space="preserve">Open the sidebar’s product switcher, choose</w:t>
      </w:r>
      <w:r>
        <w:t xml:space="preserve"> </w:t>
      </w:r>
      <w:r>
        <w:rPr>
          <w:b/>
          <w:bCs/>
        </w:rPr>
        <w:t xml:space="preserve">SmartPantry AI.</w:t>
      </w:r>
    </w:p>
    <w:p>
      <w:pPr>
        <w:pStyle w:val="BodyText"/>
      </w:pPr>
      <w:r>
        <w:rPr>
          <w:b/>
          <w:bCs/>
        </w:rPr>
        <w:t xml:space="preserve">SAY:</w:t>
      </w:r>
    </w:p>
    <w:p>
      <w:pPr>
        <w:pStyle w:val="BlockText"/>
      </w:pPr>
      <w:r>
        <w:t xml:space="preserve">“Now let’s switch products entirely. Same account, completely different</w:t>
      </w:r>
      <w:r>
        <w:t xml:space="preserve"> </w:t>
      </w:r>
      <w:r>
        <w:t xml:space="preserve">intelligence underneath.”</w:t>
      </w:r>
    </w:p>
    <w:bookmarkStart w:id="17" w:name="onboarding-wizard-7590-sec"/>
    <w:p>
      <w:pPr>
        <w:pStyle w:val="Heading2"/>
      </w:pPr>
      <w:r>
        <w:t xml:space="preserve">4.1 Onboarding Wizard (75–90 sec)</w:t>
      </w:r>
    </w:p>
    <w:p>
      <w:pPr>
        <w:pStyle w:val="FirstParagraph"/>
      </w:pPr>
      <w:r>
        <w:rPr>
          <w:b/>
          <w:bCs/>
        </w:rPr>
        <w:t xml:space="preserve">SAY:</w:t>
      </w:r>
    </w:p>
    <w:p>
      <w:pPr>
        <w:pStyle w:val="BlockText"/>
      </w:pPr>
      <w:r>
        <w:t xml:space="preserve">“Same idea as NutriOrder — a first-time setup, but the question here is</w:t>
      </w:r>
      <w:r>
        <w:t xml:space="preserve"> </w:t>
      </w:r>
      <w:r>
        <w:t xml:space="preserve">different: what do you actually have, right now, in your kitchen?”</w:t>
      </w:r>
    </w:p>
    <w:p>
      <w:pPr>
        <w:pStyle w:val="FirstParagraph"/>
      </w:pPr>
      <w:r>
        <w:rPr>
          <w:b/>
          <w:bCs/>
        </w:rPr>
        <w:t xml:space="preserve">DO:</w:t>
      </w:r>
      <w:r>
        <w:t xml:space="preserve"> </w:t>
      </w:r>
      <w:r>
        <w:t xml:space="preserve">Step through: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Stock step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“A category-grouped checklist, everything checked by</w:t>
      </w:r>
      <w:r>
        <w:rPr>
          <w:i/>
          <w:iCs/>
        </w:rPr>
        <w:t xml:space="preserve"> </w:t>
      </w:r>
      <w:r>
        <w:rPr>
          <w:i/>
          <w:iCs/>
        </w:rPr>
        <w:t xml:space="preserve">default — tap off what you don’t actually have, and hitting Continue</w:t>
      </w:r>
      <w:r>
        <w:rPr>
          <w:i/>
          <w:iCs/>
        </w:rPr>
        <w:t xml:space="preserve"> </w:t>
      </w:r>
      <w:r>
        <w:rPr>
          <w:i/>
          <w:iCs/>
        </w:rPr>
        <w:t xml:space="preserve">immediately stocks your real pantry. This solves a real chicken-and-egg</w:t>
      </w:r>
      <w:r>
        <w:rPr>
          <w:i/>
          <w:iCs/>
        </w:rPr>
        <w:t xml:space="preserve"> </w:t>
      </w:r>
      <w:r>
        <w:rPr>
          <w:i/>
          <w:iCs/>
        </w:rPr>
        <w:t xml:space="preserve">problem: an empty pantry can’t power any pantry-aware suggestion, so day</w:t>
      </w:r>
      <w:r>
        <w:rPr>
          <w:i/>
          <w:iCs/>
        </w:rPr>
        <w:t xml:space="preserve"> </w:t>
      </w:r>
      <w:r>
        <w:rPr>
          <w:i/>
          <w:iCs/>
        </w:rPr>
        <w:t xml:space="preserve">one has to seed real state before anything else can work.”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Cook-query step</w:t>
      </w:r>
      <w:r>
        <w:t xml:space="preserve"> </w:t>
      </w:r>
      <w:r>
        <w:t xml:space="preserve">— type a dish (e.g. </w:t>
      </w:r>
      <w:r>
        <w:t xml:space="preserve">“butter chicken tonight”</w:t>
      </w:r>
      <w:r>
        <w:t xml:space="preserve">),</w:t>
      </w:r>
      <w:r>
        <w:t xml:space="preserve"> </w:t>
      </w:r>
      <w:r>
        <w:t xml:space="preserve">click</w:t>
      </w:r>
      <w:r>
        <w:t xml:space="preserve"> </w:t>
      </w:r>
      <w:r>
        <w:rPr>
          <w:b/>
          <w:bCs/>
        </w:rPr>
        <w:t xml:space="preserve">“Check it”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“And here’s the payoff, immediately: it checks</w:t>
      </w:r>
      <w:r>
        <w:rPr>
          <w:i/>
          <w:iCs/>
        </w:rPr>
        <w:t xml:space="preserve"> </w:t>
      </w:r>
      <w:r>
        <w:rPr>
          <w:i/>
          <w:iCs/>
        </w:rPr>
        <w:t xml:space="preserve">that dish against what I just stocked — coverage percentage, exactly</w:t>
      </w:r>
      <w:r>
        <w:rPr>
          <w:i/>
          <w:iCs/>
        </w:rPr>
        <w:t xml:space="preserve"> </w:t>
      </w:r>
      <w:r>
        <w:rPr>
          <w:i/>
          <w:iCs/>
        </w:rPr>
        <w:t xml:space="preserve">what’s missing — before onboarding is even finished.”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Household step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“Optionally add family members with their own</w:t>
      </w:r>
      <w:r>
        <w:rPr>
          <w:i/>
          <w:iCs/>
        </w:rPr>
        <w:t xml:space="preserve"> </w:t>
      </w:r>
      <w:r>
        <w:rPr>
          <w:i/>
          <w:iCs/>
        </w:rPr>
        <w:t xml:space="preserve">diet or allergies — this affects recipe filtering platform-wide, not</w:t>
      </w:r>
      <w:r>
        <w:rPr>
          <w:i/>
          <w:iCs/>
        </w:rPr>
        <w:t xml:space="preserve"> </w:t>
      </w:r>
      <w:r>
        <w:rPr>
          <w:i/>
          <w:iCs/>
        </w:rPr>
        <w:t xml:space="preserve">just for this one search.”</w:t>
      </w:r>
    </w:p>
    <w:p>
      <w:pPr>
        <w:pStyle w:val="FirstParagraph"/>
      </w:pPr>
      <w:r>
        <w:rPr>
          <w:b/>
          <w:bCs/>
        </w:rPr>
        <w:t xml:space="preserve">DO:</w:t>
      </w:r>
      <w:r>
        <w:t xml:space="preserve"> </w:t>
      </w:r>
      <w:r>
        <w:t xml:space="preserve">Click</w:t>
      </w:r>
      <w:r>
        <w:t xml:space="preserve"> </w:t>
      </w:r>
      <w:r>
        <w:rPr>
          <w:b/>
          <w:bCs/>
        </w:rPr>
        <w:t xml:space="preserve">“Take Me to My Kitchen.”</w:t>
      </w:r>
    </w:p>
    <w:bookmarkEnd w:id="17"/>
    <w:bookmarkStart w:id="18" w:name="kitchen-hub-the-home-screen-6075-sec"/>
    <w:p>
      <w:pPr>
        <w:pStyle w:val="Heading2"/>
      </w:pPr>
      <w:r>
        <w:t xml:space="preserve">4.2 Kitchen Hub — the home screen (60–75 sec)</w:t>
      </w:r>
    </w:p>
    <w:p>
      <w:pPr>
        <w:pStyle w:val="FirstParagraph"/>
      </w:pPr>
      <w:r>
        <w:rPr>
          <w:b/>
          <w:bCs/>
        </w:rPr>
        <w:t xml:space="preserve">SAY:</w:t>
      </w:r>
    </w:p>
    <w:p>
      <w:pPr>
        <w:pStyle w:val="BlockText"/>
      </w:pPr>
      <w:r>
        <w:t xml:space="preserve">“This is SmartPantry’s home — and just like Coach, it leads with state,</w:t>
      </w:r>
      <w:r>
        <w:t xml:space="preserve"> </w:t>
      </w:r>
      <w:r>
        <w:t xml:space="preserve">not a search box. Low-stock and expiring-soon alerts at the top —</w:t>
      </w:r>
      <w:r>
        <w:t xml:space="preserve"> </w:t>
      </w:r>
      <w:r>
        <w:t xml:space="preserve">real data computed from actual pantry rows, not a generic warning.”</w:t>
      </w:r>
    </w:p>
    <w:p>
      <w:pPr>
        <w:pStyle w:val="FirstParagraph"/>
      </w:pPr>
      <w:r>
        <w:rPr>
          <w:b/>
          <w:bCs/>
        </w:rPr>
        <w:t xml:space="preserve">DO:</w:t>
      </w:r>
      <w:r>
        <w:t xml:space="preserve"> </w:t>
      </w:r>
      <w:r>
        <w:t xml:space="preserve">Expand the alerts panel if collapsed.</w:t>
      </w:r>
    </w:p>
    <w:p>
      <w:pPr>
        <w:pStyle w:val="BodyText"/>
      </w:pPr>
      <w:r>
        <w:rPr>
          <w:b/>
          <w:bCs/>
        </w:rPr>
        <w:t xml:space="preserve">SAY:</w:t>
      </w:r>
    </w:p>
    <w:p>
      <w:pPr>
        <w:pStyle w:val="BlockText"/>
      </w:pPr>
      <w:r>
        <w:t xml:space="preserve">“Then</w:t>
      </w:r>
      <w:r>
        <w:t xml:space="preserve"> </w:t>
      </w:r>
      <w:r>
        <w:t xml:space="preserve">‘What Can I Cook Today?’</w:t>
      </w:r>
      <w:r>
        <w:t xml:space="preserve"> </w:t>
      </w:r>
      <w:r>
        <w:t xml:space="preserve">— every recipe scored against my real</w:t>
      </w:r>
      <w:r>
        <w:t xml:space="preserve"> </w:t>
      </w:r>
      <w:r>
        <w:t xml:space="preserve">stock, sorted so anything using a soon-to-expire ingredient surfaces</w:t>
      </w:r>
      <w:r>
        <w:t xml:space="preserve"> </w:t>
      </w:r>
      <w:r>
        <w:t xml:space="preserve">first. Coverage percentage, missing ingredients, and one tap to add the</w:t>
      </w:r>
      <w:r>
        <w:t xml:space="preserve"> </w:t>
      </w:r>
      <w:r>
        <w:t xml:space="preserve">gap to my grocery list.”</w:t>
      </w:r>
    </w:p>
    <w:p>
      <w:pPr>
        <w:pStyle w:val="FirstParagraph"/>
      </w:pPr>
      <w:r>
        <w:rPr>
          <w:b/>
          <w:bCs/>
        </w:rPr>
        <w:t xml:space="preserve">DO:</w:t>
      </w:r>
      <w:r>
        <w:t xml:space="preserve"> </w:t>
      </w:r>
      <w:r>
        <w:t xml:space="preserve">Click</w:t>
      </w:r>
      <w:r>
        <w:t xml:space="preserve"> </w:t>
      </w:r>
      <w:r>
        <w:rPr>
          <w:b/>
          <w:bCs/>
        </w:rPr>
        <w:t xml:space="preserve">“Add missing to grocery list”</w:t>
      </w:r>
      <w:r>
        <w:t xml:space="preserve"> </w:t>
      </w:r>
      <w:r>
        <w:t xml:space="preserve">on a recipe, show the</w:t>
      </w:r>
      <w:r>
        <w:t xml:space="preserve"> </w:t>
      </w:r>
      <w:r>
        <w:t xml:space="preserve">inline confirmation.</w:t>
      </w:r>
    </w:p>
    <w:p>
      <w:pPr>
        <w:pStyle w:val="BodyText"/>
      </w:pPr>
      <w:r>
        <w:rPr>
          <w:b/>
          <w:bCs/>
        </w:rPr>
        <w:t xml:space="preserve">SAY:</w:t>
      </w:r>
    </w:p>
    <w:p>
      <w:pPr>
        <w:pStyle w:val="BlockText"/>
      </w:pPr>
      <w:r>
        <w:t xml:space="preserve">“And only after all of that — the composer.</w:t>
      </w:r>
      <w:r>
        <w:t xml:space="preserve"> </w:t>
      </w:r>
      <w:r>
        <w:t xml:space="preserve">‘Craving something</w:t>
      </w:r>
      <w:r>
        <w:t xml:space="preserve"> </w:t>
      </w:r>
      <w:r>
        <w:t xml:space="preserve">specific?’</w:t>
      </w:r>
      <w:r>
        <w:t xml:space="preserve"> </w:t>
      </w:r>
      <w:r>
        <w:t xml:space="preserve">This is the same intent-resolution engine from onboarding:</w:t>
      </w:r>
      <w:r>
        <w:t xml:space="preserve"> </w:t>
      </w:r>
      <w:r>
        <w:t xml:space="preserve">name a dish, and it’s checked against pantry before anything about</w:t>
      </w:r>
      <w:r>
        <w:t xml:space="preserve"> </w:t>
      </w:r>
      <w:r>
        <w:t xml:space="preserve">ordering comes up.”</w:t>
      </w:r>
    </w:p>
    <w:bookmarkEnd w:id="18"/>
    <w:bookmarkStart w:id="19" w:name="pantry-30-sec"/>
    <w:p>
      <w:pPr>
        <w:pStyle w:val="Heading2"/>
      </w:pPr>
      <w:r>
        <w:t xml:space="preserve">4.3 Pantry (30 sec)</w:t>
      </w:r>
    </w:p>
    <w:p>
      <w:pPr>
        <w:pStyle w:val="FirstParagraph"/>
      </w:pPr>
      <w:r>
        <w:rPr>
          <w:b/>
          <w:bCs/>
        </w:rPr>
        <w:t xml:space="preserve">DO:</w:t>
      </w:r>
      <w:r>
        <w:t xml:space="preserve"> </w:t>
      </w:r>
      <w:r>
        <w:t xml:space="preserve">Click</w:t>
      </w:r>
      <w:r>
        <w:t xml:space="preserve"> </w:t>
      </w:r>
      <w:r>
        <w:rPr>
          <w:b/>
          <w:bCs/>
        </w:rPr>
        <w:t xml:space="preserve">“Pantry”</w:t>
      </w:r>
      <w:r>
        <w:t xml:space="preserve"> </w:t>
      </w:r>
      <w:r>
        <w:t xml:space="preserve">in the sidebar.</w:t>
      </w:r>
    </w:p>
    <w:p>
      <w:pPr>
        <w:pStyle w:val="BodyText"/>
      </w:pPr>
      <w:r>
        <w:rPr>
          <w:b/>
          <w:bCs/>
        </w:rPr>
        <w:t xml:space="preserve">SAY:</w:t>
      </w:r>
    </w:p>
    <w:p>
      <w:pPr>
        <w:pStyle w:val="BlockText"/>
      </w:pPr>
      <w:r>
        <w:t xml:space="preserve">“The Pantry page is the ground truth everything else reads from —</w:t>
      </w:r>
      <w:r>
        <w:t xml:space="preserve"> </w:t>
      </w:r>
      <w:r>
        <w:t xml:space="preserve">qualitative stock levels, not exact quantities, by design, to keep</w:t>
      </w:r>
      <w:r>
        <w:t xml:space="preserve"> </w:t>
      </w:r>
      <w:r>
        <w:t xml:space="preserve">logging fast. Category, expiry tracking, and a one-tap stock-level</w:t>
      </w:r>
      <w:r>
        <w:t xml:space="preserve"> </w:t>
      </w:r>
      <w:r>
        <w:t xml:space="preserve">adjuster.”</w:t>
      </w:r>
    </w:p>
    <w:bookmarkEnd w:id="19"/>
    <w:bookmarkStart w:id="20" w:name="grocery-instamart-checkout-60-sec"/>
    <w:p>
      <w:pPr>
        <w:pStyle w:val="Heading2"/>
      </w:pPr>
      <w:r>
        <w:t xml:space="preserve">4.4 Grocery &amp; Instamart Checkout (60 sec)</w:t>
      </w:r>
    </w:p>
    <w:p>
      <w:pPr>
        <w:pStyle w:val="FirstParagraph"/>
      </w:pPr>
      <w:r>
        <w:rPr>
          <w:b/>
          <w:bCs/>
        </w:rPr>
        <w:t xml:space="preserve">DO:</w:t>
      </w:r>
      <w:r>
        <w:t xml:space="preserve"> </w:t>
      </w:r>
      <w:r>
        <w:t xml:space="preserve">Click</w:t>
      </w:r>
      <w:r>
        <w:t xml:space="preserve"> </w:t>
      </w:r>
      <w:r>
        <w:rPr>
          <w:b/>
          <w:bCs/>
        </w:rPr>
        <w:t xml:space="preserve">“Grocery,”</w:t>
      </w:r>
      <w:r>
        <w:t xml:space="preserve"> </w:t>
      </w:r>
      <w:r>
        <w:t xml:space="preserve">show the list, click</w:t>
      </w:r>
      <w:r>
        <w:t xml:space="preserve"> </w:t>
      </w:r>
      <w:r>
        <w:rPr>
          <w:b/>
          <w:bCs/>
        </w:rPr>
        <w:t xml:space="preserve">“Build Cart</w:t>
      </w:r>
      <w:r>
        <w:rPr>
          <w:b/>
          <w:bCs/>
        </w:rPr>
        <w:t xml:space="preserve"> </w:t>
      </w:r>
      <w:r>
        <w:rPr>
          <w:b/>
          <w:bCs/>
        </w:rPr>
        <w:t xml:space="preserve">Preview,”</w:t>
      </w:r>
      <w:r>
        <w:t xml:space="preserve"> </w:t>
      </w:r>
      <w:r>
        <w:t xml:space="preserve">select an address, show matched Instamart products and total.</w:t>
      </w:r>
    </w:p>
    <w:p>
      <w:pPr>
        <w:pStyle w:val="BodyText"/>
      </w:pPr>
      <w:r>
        <w:rPr>
          <w:b/>
          <w:bCs/>
        </w:rPr>
        <w:t xml:space="preserve">SAY:</w:t>
      </w:r>
    </w:p>
    <w:p>
      <w:pPr>
        <w:pStyle w:val="BlockText"/>
      </w:pPr>
      <w:r>
        <w:t xml:space="preserve">“The grocery list feeds straight into a real Instamart checkout flow —</w:t>
      </w:r>
      <w:r>
        <w:t xml:space="preserve"> </w:t>
      </w:r>
      <w:r>
        <w:t xml:space="preserve">same safety pattern as NutriOrder’s food ordering: a ₹99 to ₹1000 order</w:t>
      </w:r>
      <w:r>
        <w:t xml:space="preserve"> </w:t>
      </w:r>
      <w:r>
        <w:t xml:space="preserve">band, an explicit confirmation checkbox, and only then does</w:t>
      </w:r>
      <w:r>
        <w:t xml:space="preserve"> </w:t>
      </w:r>
      <w:r>
        <w:t xml:space="preserve">‘Place COD</w:t>
      </w:r>
      <w:r>
        <w:t xml:space="preserve"> </w:t>
      </w:r>
      <w:r>
        <w:t xml:space="preserve">Order on Instamart’</w:t>
      </w:r>
      <w:r>
        <w:t xml:space="preserve"> </w:t>
      </w:r>
      <w:r>
        <w:t xml:space="preserve">become clickable.”</w:t>
      </w:r>
    </w:p>
    <w:p>
      <w:pPr>
        <w:pStyle w:val="FirstParagraph"/>
      </w:pPr>
      <w:r>
        <w:rPr>
          <w:b/>
          <w:bCs/>
        </w:rPr>
        <w:t xml:space="preserve">DO:</w:t>
      </w:r>
      <w:r>
        <w:t xml:space="preserve"> </w:t>
      </w:r>
      <w:r>
        <w:t xml:space="preserve">Confirm and place the order, show the tracking timeline.</w:t>
      </w:r>
    </w:p>
    <w:p>
      <w:pPr>
        <w:pStyle w:val="BodyText"/>
      </w:pPr>
      <w:r>
        <w:rPr>
          <w:b/>
          <w:bCs/>
        </w:rPr>
        <w:t xml:space="preserve">SAY:</w:t>
      </w:r>
    </w:p>
    <w:p>
      <w:pPr>
        <w:pStyle w:val="BlockText"/>
      </w:pPr>
      <w:r>
        <w:t xml:space="preserve">“Once placed, purchased items automatically restock the pantry back to</w:t>
      </w:r>
      <w:r>
        <w:t xml:space="preserve"> </w:t>
      </w:r>
      <w:r>
        <w:t xml:space="preserve">full — closing the loop completely: track state, notice a gap, buy the</w:t>
      </w:r>
      <w:r>
        <w:t xml:space="preserve"> </w:t>
      </w:r>
      <w:r>
        <w:t xml:space="preserve">gap, and the state updates itself.”</w:t>
      </w:r>
    </w:p>
    <w:bookmarkEnd w:id="20"/>
    <w:bookmarkStart w:id="21" w:name="household-20-sec"/>
    <w:p>
      <w:pPr>
        <w:pStyle w:val="Heading2"/>
      </w:pPr>
      <w:r>
        <w:t xml:space="preserve">4.5 Household (20 sec)</w:t>
      </w:r>
    </w:p>
    <w:p>
      <w:pPr>
        <w:pStyle w:val="FirstParagraph"/>
      </w:pPr>
      <w:r>
        <w:rPr>
          <w:b/>
          <w:bCs/>
        </w:rPr>
        <w:t xml:space="preserve">DO:</w:t>
      </w:r>
      <w:r>
        <w:t xml:space="preserve"> </w:t>
      </w:r>
      <w:r>
        <w:t xml:space="preserve">Click</w:t>
      </w:r>
      <w:r>
        <w:t xml:space="preserve"> </w:t>
      </w:r>
      <w:r>
        <w:rPr>
          <w:b/>
          <w:bCs/>
        </w:rPr>
        <w:t xml:space="preserve">“Household.”</w:t>
      </w:r>
    </w:p>
    <w:p>
      <w:pPr>
        <w:pStyle w:val="BodyText"/>
      </w:pPr>
      <w:r>
        <w:rPr>
          <w:b/>
          <w:bCs/>
        </w:rPr>
        <w:t xml:space="preserve">SAY:</w:t>
      </w:r>
    </w:p>
    <w:p>
      <w:pPr>
        <w:pStyle w:val="BlockText"/>
      </w:pPr>
      <w:r>
        <w:t xml:space="preserve">“And finally, Household — the same family-member management from</w:t>
      </w:r>
      <w:r>
        <w:t xml:space="preserve"> </w:t>
      </w:r>
      <w:r>
        <w:t xml:space="preserve">onboarding, plus a combined nutrition view across everyone in the home.”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closing-2030-sec"/>
    <w:p>
      <w:pPr>
        <w:pStyle w:val="Heading1"/>
      </w:pPr>
      <w:r>
        <w:t xml:space="preserve">Closing (20–30 sec)</w:t>
      </w:r>
    </w:p>
    <w:p>
      <w:pPr>
        <w:pStyle w:val="FirstParagraph"/>
      </w:pPr>
      <w:r>
        <w:rPr>
          <w:b/>
          <w:bCs/>
        </w:rPr>
        <w:t xml:space="preserve">SAY:</w:t>
      </w:r>
    </w:p>
    <w:p>
      <w:pPr>
        <w:pStyle w:val="BlockText"/>
      </w:pPr>
      <w:r>
        <w:t xml:space="preserve">“That’s BiteWise end to end — two products, one platform, both built on</w:t>
      </w:r>
      <w:r>
        <w:t xml:space="preserve"> </w:t>
      </w:r>
      <w:r>
        <w:t xml:space="preserve">real Swiggy MCP tool calls with hard safety caps and explicit</w:t>
      </w:r>
      <w:r>
        <w:t xml:space="preserve"> </w:t>
      </w:r>
      <w:r>
        <w:t xml:space="preserve">confirmation at every checkout. Every number you saw today — coverage</w:t>
      </w:r>
      <w:r>
        <w:t xml:space="preserve"> </w:t>
      </w:r>
      <w:r>
        <w:t xml:space="preserve">percentages, macro targets, expiry countdowns — came from real</w:t>
      </w:r>
      <w:r>
        <w:t xml:space="preserve"> </w:t>
      </w:r>
      <w:r>
        <w:t xml:space="preserve">computation against real data, not placeholder content. Thanks for</w:t>
      </w:r>
      <w:r>
        <w:t xml:space="preserve"> </w:t>
      </w:r>
      <w:r>
        <w:t xml:space="preserve">watching.”</w:t>
      </w:r>
    </w:p>
    <w:p>
      <w:pPr>
        <w:pStyle w:val="FirstParagraph"/>
      </w:pPr>
      <w:r>
        <w:rPr>
          <w:b/>
          <w:bCs/>
        </w:rPr>
        <w:t xml:space="preserve">DO:</w:t>
      </w:r>
      <w:r>
        <w:t xml:space="preserve"> </w:t>
      </w:r>
      <w:r>
        <w:t xml:space="preserve">End recording on the Kitchen hub or Coach hub, whichever product</w:t>
      </w:r>
      <w:r>
        <w:t xml:space="preserve"> </w:t>
      </w:r>
      <w:r>
        <w:t xml:space="preserve">you want to leave as the final frame.</w:t>
      </w:r>
    </w:p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BiteWise — Recording Script</dc:title>
  <dc:creator/>
  <cp:keywords/>
  <dcterms:created xsi:type="dcterms:W3CDTF">2026-07-25T21:53:21Z</dcterms:created>
  <dcterms:modified xsi:type="dcterms:W3CDTF">2026-07-25T21:53:21Z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Landing page through SmartPantry AI — narration + on-screen actions</vt:lpwstr>
  </property>
</Properties>
</file>