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26" w:rsidRDefault="00DD1C26" w:rsidP="00DD1C26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1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26" w:rsidRDefault="00DD1C26" w:rsidP="00DD1C26">
      <w:pPr>
        <w:jc w:val="center"/>
        <w:rPr>
          <w:b/>
          <w:bCs/>
        </w:rPr>
      </w:pPr>
    </w:p>
    <w:p w:rsidR="00DD1C26" w:rsidRPr="00DD1C26" w:rsidRDefault="00DD1C26" w:rsidP="00DD1C26">
      <w:pPr>
        <w:jc w:val="center"/>
        <w:rPr>
          <w:b/>
          <w:bCs/>
        </w:rPr>
      </w:pPr>
      <w:r w:rsidRPr="00DD1C26">
        <w:rPr>
          <w:b/>
          <w:bCs/>
        </w:rPr>
        <w:t>A Critical success factors evaluation for adopting and implementing blockchain</w:t>
      </w:r>
    </w:p>
    <w:p w:rsidR="00DD1C26" w:rsidRPr="00DD1C26" w:rsidRDefault="00DD1C26" w:rsidP="00DD1C26">
      <w:pPr>
        <w:jc w:val="center"/>
        <w:rPr>
          <w:b/>
          <w:bCs/>
        </w:rPr>
      </w:pPr>
    </w:p>
    <w:p w:rsidR="00DD1C26" w:rsidRPr="00DD1C26" w:rsidRDefault="00DD1C26" w:rsidP="00DD1C26">
      <w:r w:rsidRPr="00DD1C26">
        <w:rPr>
          <w:b/>
          <w:bCs/>
        </w:rPr>
        <w:t>OBJECTIVE OF THE STUDY</w:t>
      </w:r>
    </w:p>
    <w:p w:rsidR="00DD1C26" w:rsidRPr="00DD1C26" w:rsidRDefault="00DD1C26" w:rsidP="00DD1C26">
      <w:r w:rsidRPr="00DD1C26">
        <w:t>Dear Respondent,</w:t>
      </w:r>
    </w:p>
    <w:p w:rsidR="00DD1C26" w:rsidRDefault="00DD1C26" w:rsidP="00B91F19">
      <w:pPr>
        <w:ind w:left="270"/>
      </w:pPr>
      <w:r w:rsidRPr="00DD1C26">
        <w:t xml:space="preserve">This study aims to identify and classification the factors that can influence the adaption of blockchain in different industries and determine the relationship between the identified success </w:t>
      </w:r>
      <w:r w:rsidR="00C1156E" w:rsidRPr="00DD1C26">
        <w:t>factors.</w:t>
      </w:r>
    </w:p>
    <w:p w:rsidR="00C1156E" w:rsidRPr="00C1156E" w:rsidRDefault="00C1156E" w:rsidP="00C1156E">
      <w:r w:rsidRPr="00C1156E">
        <w:t>Thanks in advance for your cooperation and support.</w:t>
      </w:r>
    </w:p>
    <w:p w:rsidR="00C1156E" w:rsidRPr="00C1156E" w:rsidRDefault="00C1156E" w:rsidP="00C1156E"/>
    <w:p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  <w:showingPlcHdr/>
        </w:sdtPr>
        <w:sdtEndPr/>
        <w:sdtContent>
          <w:r w:rsidR="00B9459A" w:rsidRPr="002A56E1">
            <w:rPr>
              <w:rStyle w:val="PlaceholderText"/>
            </w:rPr>
            <w:t>Click or tap here to enter text.</w:t>
          </w:r>
        </w:sdtContent>
      </w:sdt>
    </w:p>
    <w:p w:rsidR="00D02528" w:rsidRDefault="00D02528" w:rsidP="00DD1C26"/>
    <w:p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  <w:showingPlcHdr/>
        </w:sdtPr>
        <w:sdtEndPr/>
        <w:sdtContent>
          <w:r w:rsidR="004567B4" w:rsidRPr="002A56E1">
            <w:rPr>
              <w:rStyle w:val="PlaceholderText"/>
            </w:rPr>
            <w:t>Click or tap here to enter text.</w:t>
          </w:r>
        </w:sdtContent>
      </w:sdt>
    </w:p>
    <w:p w:rsidR="00D02528" w:rsidRDefault="00D02528" w:rsidP="00DD1C26">
      <w:pPr>
        <w:rPr>
          <w:b/>
          <w:bCs/>
        </w:rPr>
      </w:pPr>
    </w:p>
    <w:p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  <w:showingPlcHdr/>
        </w:sdtPr>
        <w:sdtEndPr/>
        <w:sdtContent>
          <w:r w:rsidR="00A01388" w:rsidRPr="002A56E1">
            <w:rPr>
              <w:rStyle w:val="PlaceholderText"/>
            </w:rPr>
            <w:t>Click or tap here to enter text.</w:t>
          </w:r>
        </w:sdtContent>
      </w:sdt>
    </w:p>
    <w:p w:rsidR="006854DD" w:rsidRDefault="006854DD" w:rsidP="007C3A67"/>
    <w:p w:rsidR="007C3A67" w:rsidRDefault="007C3A67" w:rsidP="00E41990">
      <w:r w:rsidRPr="00CF2617">
        <w:rPr>
          <w:rFonts w:asciiTheme="majorBidi" w:hAnsiTheme="majorBidi" w:cstheme="majorBidi"/>
          <w:b/>
          <w:bCs/>
        </w:rPr>
        <w:lastRenderedPageBreak/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  <w:showingPlcHdr/>
        </w:sdtPr>
        <w:sdtEndPr/>
        <w:sdtContent>
          <w:r w:rsidR="00CF2617" w:rsidRPr="002A56E1">
            <w:rPr>
              <w:rStyle w:val="PlaceholderText"/>
            </w:rPr>
            <w:t>Click or tap here to enter text.</w:t>
          </w:r>
        </w:sdtContent>
      </w:sdt>
    </w:p>
    <w:p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  <w:showingPlcHdr/>
        </w:sdtPr>
        <w:sdtEndPr/>
        <w:sdtContent>
          <w:r w:rsidR="001F6978" w:rsidRPr="0050786B">
            <w:rPr>
              <w:rStyle w:val="PlaceholderText"/>
            </w:rPr>
            <w:t>Click or tap here to enter text.</w:t>
          </w:r>
        </w:sdtContent>
      </w:sdt>
    </w:p>
    <w:p w:rsidR="00CF2617" w:rsidRPr="00372D26" w:rsidRDefault="00CF2617" w:rsidP="001F6978">
      <w:pPr>
        <w:rPr>
          <w:rFonts w:asciiTheme="majorBidi" w:hAnsiTheme="majorBidi" w:cstheme="majorBidi"/>
        </w:rPr>
      </w:pPr>
    </w:p>
    <w:p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pt;height:18.25pt" o:ole="">
            <v:imagedata r:id="rId7" o:title=""/>
          </v:shape>
          <w:control r:id="rId8" w:name="OptionButton1" w:shapeid="_x0000_i1051"/>
        </w:object>
      </w:r>
    </w:p>
    <w:p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53" type="#_x0000_t75" style="width:108pt;height:18.25pt" o:ole="">
            <v:imagedata r:id="rId9" o:title=""/>
          </v:shape>
          <w:control r:id="rId10" w:name="OptionButton2" w:shapeid="_x0000_i1053"/>
        </w:object>
      </w:r>
    </w:p>
    <w:p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55" type="#_x0000_t75" style="width:108pt;height:18.25pt" o:ole="">
            <v:imagedata r:id="rId11" o:title=""/>
          </v:shape>
          <w:control r:id="rId12" w:name="OptionButton3" w:shapeid="_x0000_i1055"/>
        </w:object>
      </w:r>
    </w:p>
    <w:p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57" type="#_x0000_t75" style="width:108pt;height:18.25pt" o:ole="">
            <v:imagedata r:id="rId13" o:title=""/>
          </v:shape>
          <w:control r:id="rId14" w:name="OptionButton4" w:shapeid="_x0000_i1057"/>
        </w:object>
      </w:r>
    </w:p>
    <w:p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59" type="#_x0000_t75" style="width:108pt;height:18.25pt" o:ole="">
            <v:imagedata r:id="rId15" o:title=""/>
          </v:shape>
          <w:control r:id="rId16" w:name="OptionButton5" w:shapeid="_x0000_i1059"/>
        </w:object>
      </w:r>
    </w:p>
    <w:p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1440" w:dyaOrig="1440">
          <v:shape id="_x0000_i1086" type="#_x0000_t75" style="width:108pt;height:18.25pt" o:ole="">
            <v:imagedata r:id="rId17" o:title=""/>
          </v:shape>
          <w:control r:id="rId18" w:name="OptionButton14" w:shapeid="_x0000_i1086"/>
        </w:object>
      </w:r>
    </w:p>
    <w:p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63" type="#_x0000_t75" style="width:108pt;height:22.45pt" o:ole="">
            <v:imagedata r:id="rId19" o:title=""/>
          </v:shape>
          <w:control r:id="rId20" w:name="OptionButton7" w:shapeid="_x0000_i1063"/>
        </w:object>
      </w:r>
    </w:p>
    <w:p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92" type="#_x0000_t75" style="width:125.3pt;height:23.4pt" o:ole="">
            <v:imagedata r:id="rId21" o:title=""/>
          </v:shape>
          <w:control r:id="rId22" w:name="OptionButton8" w:shapeid="_x0000_i1092"/>
        </w:object>
      </w:r>
    </w:p>
    <w:p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67" type="#_x0000_t75" style="width:108pt;height:18.25pt" o:ole="">
            <v:imagedata r:id="rId23" o:title=""/>
          </v:shape>
          <w:control r:id="rId24" w:name="OptionButton9" w:shapeid="_x0000_i1067"/>
        </w:object>
      </w:r>
    </w:p>
    <w:p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69" type="#_x0000_t75" style="width:184.7pt;height:34.6pt" o:ole="">
            <v:imagedata r:id="rId25" o:title=""/>
          </v:shape>
          <w:control r:id="rId26" w:name="OptionButton10" w:shapeid="_x0000_i1069"/>
        </w:object>
      </w:r>
    </w:p>
    <w:p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77" type="#_x0000_t75" style="width:139.3pt;height:21.95pt" o:ole="">
            <v:imagedata r:id="rId27" o:title=""/>
          </v:shape>
          <w:control r:id="rId28" w:name="OptionButton11" w:shapeid="_x0000_i1077"/>
        </w:object>
      </w:r>
    </w:p>
    <w:p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73" type="#_x0000_t75" style="width:173.9pt;height:23.85pt" o:ole="">
            <v:imagedata r:id="rId29" o:title=""/>
          </v:shape>
          <w:control r:id="rId30" w:name="OptionButton12" w:shapeid="_x0000_i1073"/>
        </w:object>
      </w:r>
    </w:p>
    <w:p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>
          <v:shape id="_x0000_i1075" type="#_x0000_t75" style="width:108pt;height:24.8pt" o:ole="">
            <v:imagedata r:id="rId31" o:title=""/>
          </v:shape>
          <w:control r:id="rId32" w:name="OptionButton13" w:shapeid="_x0000_i1075"/>
        </w:object>
      </w:r>
    </w:p>
    <w:p w:rsidR="00360745" w:rsidRDefault="00360745" w:rsidP="00360745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>Does your organization adopted Blockchain technology standards or models? (Please specify)</w:t>
      </w:r>
    </w:p>
    <w:p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p w:rsidR="00D26327" w:rsidRDefault="00D26327" w:rsidP="00D26327">
      <w:pPr>
        <w:rPr>
          <w:rFonts w:asciiTheme="majorBidi" w:hAnsiTheme="majorBidi" w:cstheme="majorBidi"/>
        </w:rPr>
      </w:pPr>
    </w:p>
    <w:p w:rsidR="00F915CC" w:rsidRDefault="00F915CC" w:rsidP="00D26327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>How long the Blockchain is operation in your organization? (Years)</w:t>
      </w:r>
    </w:p>
    <w:p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p w:rsidR="002C6BCD" w:rsidRDefault="002C6BCD" w:rsidP="00B7010C">
      <w:pPr>
        <w:rPr>
          <w:rFonts w:asciiTheme="majorBidi" w:hAnsiTheme="majorBidi" w:cstheme="majorBidi"/>
          <w:b/>
          <w:bCs/>
        </w:rPr>
      </w:pPr>
    </w:p>
    <w:p w:rsidR="002C6BCD" w:rsidRDefault="002C6BCD" w:rsidP="00B7010C">
      <w:pPr>
        <w:rPr>
          <w:rFonts w:asciiTheme="majorBidi" w:hAnsiTheme="majorBidi" w:cstheme="majorBidi"/>
          <w:b/>
          <w:bCs/>
        </w:rPr>
      </w:pPr>
    </w:p>
    <w:p w:rsidR="007425C3" w:rsidRDefault="007425C3" w:rsidP="004F1D1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From questions 10 to 11: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>adaption of blockchain in different industries. Please rank each factor according to your understanding and experience.</w:t>
      </w:r>
    </w:p>
    <w:p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:rsidTr="006400EF">
        <w:tc>
          <w:tcPr>
            <w:tcW w:w="2299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:rsidTr="00445BE1">
        <w:tc>
          <w:tcPr>
            <w:tcW w:w="2299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000000" w:themeFill="text1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A3CA9" w:rsidTr="00445BE1">
        <w:tc>
          <w:tcPr>
            <w:tcW w:w="2299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  <w:shd w:val="clear" w:color="auto" w:fill="000000" w:themeFill="text1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A3CA9" w:rsidTr="00445BE1">
        <w:tc>
          <w:tcPr>
            <w:tcW w:w="2299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  <w:shd w:val="clear" w:color="auto" w:fill="000000" w:themeFill="text1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CC0511" w:rsidRDefault="00CC0511" w:rsidP="00602469">
      <w:pPr>
        <w:rPr>
          <w:rFonts w:asciiTheme="majorBidi" w:hAnsiTheme="majorBidi" w:cstheme="majorBidi"/>
          <w:b/>
          <w:bCs/>
        </w:rPr>
      </w:pPr>
    </w:p>
    <w:p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</w:p>
    <w:p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9498" w:type="dxa"/>
        <w:tblInd w:w="445" w:type="dxa"/>
        <w:tblLook w:val="04A0" w:firstRow="1" w:lastRow="0" w:firstColumn="1" w:lastColumn="0" w:noHBand="0" w:noVBand="1"/>
      </w:tblPr>
      <w:tblGrid>
        <w:gridCol w:w="1480"/>
        <w:gridCol w:w="1328"/>
        <w:gridCol w:w="1360"/>
        <w:gridCol w:w="1332"/>
        <w:gridCol w:w="1336"/>
        <w:gridCol w:w="1332"/>
        <w:gridCol w:w="1330"/>
      </w:tblGrid>
      <w:tr w:rsidR="0032783D" w:rsidTr="00D96C52">
        <w:tc>
          <w:tcPr>
            <w:tcW w:w="1483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</w:tcPr>
          <w:p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6" w:type="dxa"/>
          </w:tcPr>
          <w:p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6" w:type="dxa"/>
          </w:tcPr>
          <w:p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6" w:type="dxa"/>
          </w:tcPr>
          <w:p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6" w:type="dxa"/>
          </w:tcPr>
          <w:p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6" w:type="dxa"/>
          </w:tcPr>
          <w:p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</w:tr>
      <w:tr w:rsidR="0032783D" w:rsidTr="00007939">
        <w:tc>
          <w:tcPr>
            <w:tcW w:w="1483" w:type="dxa"/>
          </w:tcPr>
          <w:p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5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  <w:tr w:rsidR="0032783D" w:rsidTr="00837F59">
        <w:tc>
          <w:tcPr>
            <w:tcW w:w="1483" w:type="dxa"/>
          </w:tcPr>
          <w:p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5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  <w:tr w:rsidR="0032783D" w:rsidTr="00125BF4">
        <w:tc>
          <w:tcPr>
            <w:tcW w:w="1483" w:type="dxa"/>
          </w:tcPr>
          <w:p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5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  <w:tr w:rsidR="0032783D" w:rsidTr="00125BF4">
        <w:tc>
          <w:tcPr>
            <w:tcW w:w="1483" w:type="dxa"/>
          </w:tcPr>
          <w:p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5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  <w:tr w:rsidR="0032783D" w:rsidTr="00125BF4">
        <w:tc>
          <w:tcPr>
            <w:tcW w:w="1483" w:type="dxa"/>
          </w:tcPr>
          <w:p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5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  <w:tr w:rsidR="0032783D" w:rsidTr="00125BF4">
        <w:tc>
          <w:tcPr>
            <w:tcW w:w="1483" w:type="dxa"/>
          </w:tcPr>
          <w:p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  <w:tc>
          <w:tcPr>
            <w:tcW w:w="1335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</w:tbl>
    <w:p w:rsidR="00F75229" w:rsidRDefault="00F75229" w:rsidP="00870DA9">
      <w:pPr>
        <w:rPr>
          <w:rFonts w:asciiTheme="majorBidi" w:hAnsiTheme="majorBidi" w:cstheme="majorBidi"/>
        </w:rPr>
      </w:pPr>
    </w:p>
    <w:p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226"/>
        <w:gridCol w:w="1465"/>
        <w:gridCol w:w="1405"/>
        <w:gridCol w:w="1128"/>
        <w:gridCol w:w="990"/>
      </w:tblGrid>
      <w:tr w:rsidR="00C61FC7" w:rsidTr="009372D7">
        <w:tc>
          <w:tcPr>
            <w:tcW w:w="1612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67" w:type="dxa"/>
          </w:tcPr>
          <w:p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577" w:type="dxa"/>
          </w:tcPr>
          <w:p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714" w:type="dxa"/>
          </w:tcPr>
          <w:p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521" w:type="dxa"/>
          </w:tcPr>
          <w:p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7" w:type="dxa"/>
          </w:tcPr>
          <w:p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997" w:type="dxa"/>
          </w:tcPr>
          <w:p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0400CE" w:rsidTr="009372D7">
        <w:tc>
          <w:tcPr>
            <w:tcW w:w="1612" w:type="dxa"/>
          </w:tcPr>
          <w:p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66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  <w:tr w:rsidR="000400CE" w:rsidTr="009372D7">
        <w:tc>
          <w:tcPr>
            <w:tcW w:w="1612" w:type="dxa"/>
          </w:tcPr>
          <w:p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66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  <w:tr w:rsidR="000400CE" w:rsidTr="009372D7">
        <w:tc>
          <w:tcPr>
            <w:tcW w:w="1612" w:type="dxa"/>
          </w:tcPr>
          <w:p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66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  <w:tr w:rsidR="000400CE" w:rsidTr="00F75229">
        <w:tc>
          <w:tcPr>
            <w:tcW w:w="1612" w:type="dxa"/>
          </w:tcPr>
          <w:p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66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  <w:tr w:rsidR="000400CE" w:rsidTr="005C3CE7">
        <w:tc>
          <w:tcPr>
            <w:tcW w:w="1612" w:type="dxa"/>
          </w:tcPr>
          <w:p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166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  <w:tr w:rsidR="000400CE" w:rsidTr="000400CE">
        <w:tc>
          <w:tcPr>
            <w:tcW w:w="1612" w:type="dxa"/>
          </w:tcPr>
          <w:p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66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</w:tbl>
    <w:p w:rsidR="004A46F2" w:rsidRDefault="004A46F2" w:rsidP="001D06A2">
      <w:pPr>
        <w:rPr>
          <w:rFonts w:asciiTheme="majorBidi" w:hAnsiTheme="majorBidi" w:cstheme="majorBidi"/>
        </w:rPr>
      </w:pPr>
    </w:p>
    <w:p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1440"/>
        <w:gridCol w:w="2070"/>
      </w:tblGrid>
      <w:tr w:rsidR="007776AA" w:rsidTr="00DC4BF3">
        <w:tc>
          <w:tcPr>
            <w:tcW w:w="1980" w:type="dxa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40" w:type="dxa"/>
          </w:tcPr>
          <w:p w:rsidR="007776AA" w:rsidRDefault="0009790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2070" w:type="dxa"/>
          </w:tcPr>
          <w:p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</w:tr>
      <w:tr w:rsidR="007776AA" w:rsidTr="00DC4BF3">
        <w:tc>
          <w:tcPr>
            <w:tcW w:w="1980" w:type="dxa"/>
          </w:tcPr>
          <w:p w:rsidR="007776AA" w:rsidRDefault="0009790F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440" w:type="dxa"/>
            <w:shd w:val="clear" w:color="auto" w:fill="000000" w:themeFill="text1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</w:tr>
      <w:tr w:rsidR="007776AA" w:rsidTr="004A6210">
        <w:tc>
          <w:tcPr>
            <w:tcW w:w="1980" w:type="dxa"/>
          </w:tcPr>
          <w:p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40" w:type="dxa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</w:tr>
    </w:tbl>
    <w:p w:rsidR="007776AA" w:rsidRDefault="007776AA" w:rsidP="001D06A2">
      <w:pPr>
        <w:rPr>
          <w:rFonts w:asciiTheme="majorBidi" w:hAnsiTheme="majorBidi" w:cstheme="majorBidi"/>
        </w:rPr>
      </w:pPr>
    </w:p>
    <w:p w:rsidR="007E2BEB" w:rsidRDefault="007E2BEB" w:rsidP="007E2BEB">
      <w:pPr>
        <w:ind w:firstLine="720"/>
        <w:rPr>
          <w:rFonts w:asciiTheme="majorBidi" w:hAnsiTheme="majorBidi" w:cstheme="majorBidi"/>
        </w:rPr>
      </w:pPr>
    </w:p>
    <w:p w:rsidR="007E2BEB" w:rsidRDefault="007E2BEB" w:rsidP="007E2BEB">
      <w:pPr>
        <w:rPr>
          <w:rFonts w:asciiTheme="majorBidi" w:hAnsiTheme="majorBidi" w:cstheme="majorBidi"/>
        </w:rPr>
      </w:pPr>
      <w:r w:rsidRPr="004A6210">
        <w:rPr>
          <w:rFonts w:asciiTheme="majorBidi" w:hAnsiTheme="majorBidi" w:cstheme="majorBidi"/>
          <w:b/>
          <w:bCs/>
        </w:rPr>
        <w:t>Q12:</w:t>
      </w:r>
      <w:r>
        <w:rPr>
          <w:rFonts w:asciiTheme="majorBidi" w:hAnsiTheme="majorBidi" w:cstheme="majorBidi"/>
        </w:rPr>
        <w:t xml:space="preserve"> </w:t>
      </w:r>
      <w:r w:rsidRPr="004A6210">
        <w:rPr>
          <w:rFonts w:asciiTheme="majorBidi" w:hAnsiTheme="majorBidi" w:cstheme="majorBidi"/>
        </w:rPr>
        <w:t>Please add additional success factors if any..??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  <w:showingPlcHdr/>
      </w:sdtPr>
      <w:sdtContent>
        <w:p w:rsidR="007E2BEB" w:rsidRDefault="007E2BEB" w:rsidP="007E2BEB">
          <w:pPr>
            <w:ind w:firstLine="720"/>
            <w:rPr>
              <w:rFonts w:asciiTheme="majorBidi" w:hAnsiTheme="majorBidi" w:cstheme="majorBidi"/>
            </w:rPr>
          </w:pPr>
          <w:r w:rsidRPr="00BC2FE6">
            <w:rPr>
              <w:rStyle w:val="PlaceholderText"/>
            </w:rPr>
            <w:t>Click or tap here to enter text.</w:t>
          </w:r>
        </w:p>
      </w:sdtContent>
    </w:sdt>
    <w:p w:rsidR="007E2BEB" w:rsidRDefault="007E2BEB" w:rsidP="001D06A2">
      <w:pPr>
        <w:rPr>
          <w:rFonts w:asciiTheme="majorBidi" w:hAnsiTheme="majorBidi" w:cstheme="majorBidi"/>
          <w:b/>
          <w:bCs/>
        </w:rPr>
      </w:pPr>
    </w:p>
    <w:p w:rsidR="00980F59" w:rsidRDefault="00980F59" w:rsidP="00980F59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me,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if you have any other suggestions related blockchain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  <w:showingPlcHdr/>
        </w:sdtPr>
        <w:sdtContent>
          <w:bookmarkStart w:id="0" w:name="_GoBack"/>
          <w:r w:rsidRPr="00BC2FE6">
            <w:rPr>
              <w:rStyle w:val="PlaceholderText"/>
            </w:rPr>
            <w:t>Click or tap here to enter text.</w:t>
          </w:r>
          <w:bookmarkEnd w:id="0"/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qQUA3Ccx+CwAAAA="/>
  </w:docVars>
  <w:rsids>
    <w:rsidRoot w:val="003E3D37"/>
    <w:rsid w:val="00007939"/>
    <w:rsid w:val="000400CE"/>
    <w:rsid w:val="0009790F"/>
    <w:rsid w:val="000D0CB0"/>
    <w:rsid w:val="00125BF4"/>
    <w:rsid w:val="001364E8"/>
    <w:rsid w:val="00143665"/>
    <w:rsid w:val="001A2F0D"/>
    <w:rsid w:val="001A7032"/>
    <w:rsid w:val="001B79BD"/>
    <w:rsid w:val="001D06A2"/>
    <w:rsid w:val="001E1CFF"/>
    <w:rsid w:val="001F6978"/>
    <w:rsid w:val="002C25E9"/>
    <w:rsid w:val="002C6BCD"/>
    <w:rsid w:val="00325003"/>
    <w:rsid w:val="0032783D"/>
    <w:rsid w:val="00360745"/>
    <w:rsid w:val="00372D26"/>
    <w:rsid w:val="00397112"/>
    <w:rsid w:val="003D235C"/>
    <w:rsid w:val="003E3BC4"/>
    <w:rsid w:val="003E3D37"/>
    <w:rsid w:val="003F6D81"/>
    <w:rsid w:val="00445BE1"/>
    <w:rsid w:val="004567B4"/>
    <w:rsid w:val="0048107A"/>
    <w:rsid w:val="004A46F2"/>
    <w:rsid w:val="004A6210"/>
    <w:rsid w:val="004E0C8A"/>
    <w:rsid w:val="004F1D13"/>
    <w:rsid w:val="0050786B"/>
    <w:rsid w:val="005508D5"/>
    <w:rsid w:val="005870DD"/>
    <w:rsid w:val="005C3CE7"/>
    <w:rsid w:val="00602469"/>
    <w:rsid w:val="0062028D"/>
    <w:rsid w:val="0062292E"/>
    <w:rsid w:val="006400EF"/>
    <w:rsid w:val="0064339A"/>
    <w:rsid w:val="006854DD"/>
    <w:rsid w:val="006A426A"/>
    <w:rsid w:val="006A4708"/>
    <w:rsid w:val="0073037C"/>
    <w:rsid w:val="007425C3"/>
    <w:rsid w:val="0076008B"/>
    <w:rsid w:val="00771AF0"/>
    <w:rsid w:val="007776AA"/>
    <w:rsid w:val="007845E8"/>
    <w:rsid w:val="0078550B"/>
    <w:rsid w:val="007C3A67"/>
    <w:rsid w:val="007C54A2"/>
    <w:rsid w:val="007E2BEB"/>
    <w:rsid w:val="008133DF"/>
    <w:rsid w:val="00814518"/>
    <w:rsid w:val="00823C77"/>
    <w:rsid w:val="00837F59"/>
    <w:rsid w:val="00870DA9"/>
    <w:rsid w:val="00924D96"/>
    <w:rsid w:val="009372D7"/>
    <w:rsid w:val="00980F59"/>
    <w:rsid w:val="009A599D"/>
    <w:rsid w:val="00A01388"/>
    <w:rsid w:val="00A07337"/>
    <w:rsid w:val="00A25257"/>
    <w:rsid w:val="00A3182D"/>
    <w:rsid w:val="00AD3E15"/>
    <w:rsid w:val="00AF1026"/>
    <w:rsid w:val="00AF78EC"/>
    <w:rsid w:val="00B21851"/>
    <w:rsid w:val="00B7010C"/>
    <w:rsid w:val="00B91F19"/>
    <w:rsid w:val="00B9459A"/>
    <w:rsid w:val="00BA7040"/>
    <w:rsid w:val="00BB5A1C"/>
    <w:rsid w:val="00BB6530"/>
    <w:rsid w:val="00C1156E"/>
    <w:rsid w:val="00C123B0"/>
    <w:rsid w:val="00C42962"/>
    <w:rsid w:val="00C61FC7"/>
    <w:rsid w:val="00C86706"/>
    <w:rsid w:val="00CB01D7"/>
    <w:rsid w:val="00CC0511"/>
    <w:rsid w:val="00CF2617"/>
    <w:rsid w:val="00D02528"/>
    <w:rsid w:val="00D14D86"/>
    <w:rsid w:val="00D26327"/>
    <w:rsid w:val="00D9003D"/>
    <w:rsid w:val="00D96C52"/>
    <w:rsid w:val="00DC4BF3"/>
    <w:rsid w:val="00DD1C26"/>
    <w:rsid w:val="00E14C7E"/>
    <w:rsid w:val="00E41990"/>
    <w:rsid w:val="00E52A7F"/>
    <w:rsid w:val="00EB327C"/>
    <w:rsid w:val="00ED327A"/>
    <w:rsid w:val="00F108BD"/>
    <w:rsid w:val="00F67AA5"/>
    <w:rsid w:val="00F75229"/>
    <w:rsid w:val="00F85D35"/>
    <w:rsid w:val="00F915CC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3F4C966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000000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000000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000000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7"/>
    <w:rsid w:val="002E2987"/>
    <w:rsid w:val="00335752"/>
    <w:rsid w:val="006A2374"/>
    <w:rsid w:val="007B7A92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">
    <w:name w:val="CFFE45F015E8419288F144CEB026E134"/>
    <w:rsid w:val="006A2374"/>
    <w:rPr>
      <w:rFonts w:eastAsiaTheme="minorHAnsi"/>
    </w:rPr>
  </w:style>
  <w:style w:type="paragraph" w:customStyle="1" w:styleId="12AA0F8B452848128BBD0E571FA95202">
    <w:name w:val="12AA0F8B452848128BBD0E571FA95202"/>
    <w:rsid w:val="006A2374"/>
    <w:rPr>
      <w:rFonts w:eastAsiaTheme="minorHAnsi"/>
    </w:rPr>
  </w:style>
  <w:style w:type="paragraph" w:customStyle="1" w:styleId="E6C1D71583B1445687CC71EDDACE9355">
    <w:name w:val="E6C1D71583B1445687CC71EDDACE9355"/>
    <w:rsid w:val="006A2374"/>
    <w:rPr>
      <w:rFonts w:eastAsiaTheme="minorHAnsi"/>
    </w:rPr>
  </w:style>
  <w:style w:type="paragraph" w:customStyle="1" w:styleId="020A4ADF3A6F46F4B8A2BD025DB01B75">
    <w:name w:val="020A4ADF3A6F46F4B8A2BD025DB01B75"/>
    <w:rsid w:val="006A2374"/>
    <w:rPr>
      <w:rFonts w:eastAsiaTheme="minorHAnsi"/>
    </w:rPr>
  </w:style>
  <w:style w:type="paragraph" w:customStyle="1" w:styleId="C2CC09701FE749ECAFD60E1EE7E5BA81">
    <w:name w:val="C2CC09701FE749ECAFD60E1EE7E5BA81"/>
    <w:rsid w:val="006A2374"/>
    <w:rPr>
      <w:rFonts w:eastAsiaTheme="minorHAnsi"/>
    </w:rPr>
  </w:style>
  <w:style w:type="paragraph" w:customStyle="1" w:styleId="CFFE45F015E8419288F144CEB026E1341">
    <w:name w:val="CFFE45F015E8419288F144CEB026E1341"/>
    <w:rsid w:val="006A2374"/>
    <w:rPr>
      <w:rFonts w:eastAsiaTheme="minorHAnsi"/>
    </w:rPr>
  </w:style>
  <w:style w:type="paragraph" w:customStyle="1" w:styleId="12AA0F8B452848128BBD0E571FA952021">
    <w:name w:val="12AA0F8B452848128BBD0E571FA952021"/>
    <w:rsid w:val="006A2374"/>
    <w:rPr>
      <w:rFonts w:eastAsiaTheme="minorHAnsi"/>
    </w:rPr>
  </w:style>
  <w:style w:type="paragraph" w:customStyle="1" w:styleId="E6C1D71583B1445687CC71EDDACE93551">
    <w:name w:val="E6C1D71583B1445687CC71EDDACE93551"/>
    <w:rsid w:val="006A2374"/>
    <w:rPr>
      <w:rFonts w:eastAsiaTheme="minorHAnsi"/>
    </w:rPr>
  </w:style>
  <w:style w:type="paragraph" w:customStyle="1" w:styleId="020A4ADF3A6F46F4B8A2BD025DB01B751">
    <w:name w:val="020A4ADF3A6F46F4B8A2BD025DB01B751"/>
    <w:rsid w:val="006A2374"/>
    <w:rPr>
      <w:rFonts w:eastAsiaTheme="minorHAnsi"/>
    </w:rPr>
  </w:style>
  <w:style w:type="paragraph" w:customStyle="1" w:styleId="C2CC09701FE749ECAFD60E1EE7E5BA811">
    <w:name w:val="C2CC09701FE749ECAFD60E1EE7E5BA811"/>
    <w:rsid w:val="006A2374"/>
    <w:rPr>
      <w:rFonts w:eastAsiaTheme="minorHAnsi"/>
    </w:rPr>
  </w:style>
  <w:style w:type="paragraph" w:customStyle="1" w:styleId="CFFE45F015E8419288F144CEB026E1342">
    <w:name w:val="CFFE45F015E8419288F144CEB026E1342"/>
    <w:rsid w:val="006A2374"/>
    <w:rPr>
      <w:rFonts w:eastAsiaTheme="minorHAnsi"/>
    </w:rPr>
  </w:style>
  <w:style w:type="paragraph" w:customStyle="1" w:styleId="12AA0F8B452848128BBD0E571FA952022">
    <w:name w:val="12AA0F8B452848128BBD0E571FA952022"/>
    <w:rsid w:val="006A2374"/>
    <w:rPr>
      <w:rFonts w:eastAsiaTheme="minorHAnsi"/>
    </w:rPr>
  </w:style>
  <w:style w:type="paragraph" w:customStyle="1" w:styleId="E6C1D71583B1445687CC71EDDACE93552">
    <w:name w:val="E6C1D71583B1445687CC71EDDACE93552"/>
    <w:rsid w:val="006A2374"/>
    <w:rPr>
      <w:rFonts w:eastAsiaTheme="minorHAnsi"/>
    </w:rPr>
  </w:style>
  <w:style w:type="paragraph" w:customStyle="1" w:styleId="020A4ADF3A6F46F4B8A2BD025DB01B752">
    <w:name w:val="020A4ADF3A6F46F4B8A2BD025DB01B752"/>
    <w:rsid w:val="006A2374"/>
    <w:rPr>
      <w:rFonts w:eastAsiaTheme="minorHAnsi"/>
    </w:rPr>
  </w:style>
  <w:style w:type="paragraph" w:customStyle="1" w:styleId="C2CC09701FE749ECAFD60E1EE7E5BA812">
    <w:name w:val="C2CC09701FE749ECAFD60E1EE7E5BA812"/>
    <w:rsid w:val="006A2374"/>
    <w:rPr>
      <w:rFonts w:eastAsiaTheme="minorHAnsi"/>
    </w:rPr>
  </w:style>
  <w:style w:type="paragraph" w:customStyle="1" w:styleId="CFFE45F015E8419288F144CEB026E1343">
    <w:name w:val="CFFE45F015E8419288F144CEB026E1343"/>
    <w:rsid w:val="006A2374"/>
    <w:rPr>
      <w:rFonts w:eastAsiaTheme="minorHAnsi"/>
    </w:rPr>
  </w:style>
  <w:style w:type="paragraph" w:customStyle="1" w:styleId="12AA0F8B452848128BBD0E571FA952023">
    <w:name w:val="12AA0F8B452848128BBD0E571FA952023"/>
    <w:rsid w:val="006A2374"/>
    <w:rPr>
      <w:rFonts w:eastAsiaTheme="minorHAnsi"/>
    </w:rPr>
  </w:style>
  <w:style w:type="paragraph" w:customStyle="1" w:styleId="E6C1D71583B1445687CC71EDDACE93553">
    <w:name w:val="E6C1D71583B1445687CC71EDDACE93553"/>
    <w:rsid w:val="006A2374"/>
    <w:rPr>
      <w:rFonts w:eastAsiaTheme="minorHAnsi"/>
    </w:rPr>
  </w:style>
  <w:style w:type="paragraph" w:customStyle="1" w:styleId="020A4ADF3A6F46F4B8A2BD025DB01B753">
    <w:name w:val="020A4ADF3A6F46F4B8A2BD025DB01B753"/>
    <w:rsid w:val="006A2374"/>
    <w:rPr>
      <w:rFonts w:eastAsiaTheme="minorHAnsi"/>
    </w:rPr>
  </w:style>
  <w:style w:type="paragraph" w:customStyle="1" w:styleId="C2CC09701FE749ECAFD60E1EE7E5BA813">
    <w:name w:val="C2CC09701FE749ECAFD60E1EE7E5BA813"/>
    <w:rsid w:val="006A2374"/>
    <w:rPr>
      <w:rFonts w:eastAsiaTheme="minorHAnsi"/>
    </w:rPr>
  </w:style>
  <w:style w:type="paragraph" w:customStyle="1" w:styleId="CFFE45F015E8419288F144CEB026E1344">
    <w:name w:val="CFFE45F015E8419288F144CEB026E1344"/>
    <w:rsid w:val="006A2374"/>
    <w:rPr>
      <w:rFonts w:eastAsiaTheme="minorHAnsi"/>
    </w:rPr>
  </w:style>
  <w:style w:type="paragraph" w:customStyle="1" w:styleId="12AA0F8B452848128BBD0E571FA952024">
    <w:name w:val="12AA0F8B452848128BBD0E571FA952024"/>
    <w:rsid w:val="006A2374"/>
    <w:rPr>
      <w:rFonts w:eastAsiaTheme="minorHAnsi"/>
    </w:rPr>
  </w:style>
  <w:style w:type="paragraph" w:customStyle="1" w:styleId="E6C1D71583B1445687CC71EDDACE93554">
    <w:name w:val="E6C1D71583B1445687CC71EDDACE93554"/>
    <w:rsid w:val="006A2374"/>
    <w:rPr>
      <w:rFonts w:eastAsiaTheme="minorHAnsi"/>
    </w:rPr>
  </w:style>
  <w:style w:type="paragraph" w:customStyle="1" w:styleId="020A4ADF3A6F46F4B8A2BD025DB01B754">
    <w:name w:val="020A4ADF3A6F46F4B8A2BD025DB01B754"/>
    <w:rsid w:val="006A2374"/>
    <w:rPr>
      <w:rFonts w:eastAsiaTheme="minorHAnsi"/>
    </w:rPr>
  </w:style>
  <w:style w:type="paragraph" w:customStyle="1" w:styleId="C2CC09701FE749ECAFD60E1EE7E5BA814">
    <w:name w:val="C2CC09701FE749ECAFD60E1EE7E5BA814"/>
    <w:rsid w:val="006A2374"/>
    <w:rPr>
      <w:rFonts w:eastAsiaTheme="minorHAnsi"/>
    </w:rPr>
  </w:style>
  <w:style w:type="paragraph" w:customStyle="1" w:styleId="CFFE45F015E8419288F144CEB026E1345">
    <w:name w:val="CFFE45F015E8419288F144CEB026E1345"/>
    <w:rsid w:val="00F674AD"/>
    <w:rPr>
      <w:rFonts w:eastAsiaTheme="minorHAnsi"/>
    </w:rPr>
  </w:style>
  <w:style w:type="paragraph" w:customStyle="1" w:styleId="12AA0F8B452848128BBD0E571FA952025">
    <w:name w:val="12AA0F8B452848128BBD0E571FA952025"/>
    <w:rsid w:val="00F674AD"/>
    <w:rPr>
      <w:rFonts w:eastAsiaTheme="minorHAnsi"/>
    </w:rPr>
  </w:style>
  <w:style w:type="paragraph" w:customStyle="1" w:styleId="E6C1D71583B1445687CC71EDDACE93555">
    <w:name w:val="E6C1D71583B1445687CC71EDDACE93555"/>
    <w:rsid w:val="00F674AD"/>
    <w:rPr>
      <w:rFonts w:eastAsiaTheme="minorHAnsi"/>
    </w:rPr>
  </w:style>
  <w:style w:type="paragraph" w:customStyle="1" w:styleId="020A4ADF3A6F46F4B8A2BD025DB01B755">
    <w:name w:val="020A4ADF3A6F46F4B8A2BD025DB01B755"/>
    <w:rsid w:val="00F674AD"/>
    <w:rPr>
      <w:rFonts w:eastAsiaTheme="minorHAnsi"/>
    </w:rPr>
  </w:style>
  <w:style w:type="paragraph" w:customStyle="1" w:styleId="C2CC09701FE749ECAFD60E1EE7E5BA815">
    <w:name w:val="C2CC09701FE749ECAFD60E1EE7E5BA815"/>
    <w:rsid w:val="00F674AD"/>
    <w:rPr>
      <w:rFonts w:eastAsiaTheme="minorHAnsi"/>
    </w:rPr>
  </w:style>
  <w:style w:type="paragraph" w:customStyle="1" w:styleId="CFFE45F015E8419288F144CEB026E1346">
    <w:name w:val="CFFE45F015E8419288F144CEB026E1346"/>
    <w:rsid w:val="00F674AD"/>
    <w:rPr>
      <w:rFonts w:eastAsiaTheme="minorHAnsi"/>
    </w:rPr>
  </w:style>
  <w:style w:type="paragraph" w:customStyle="1" w:styleId="12AA0F8B452848128BBD0E571FA952026">
    <w:name w:val="12AA0F8B452848128BBD0E571FA952026"/>
    <w:rsid w:val="00F674AD"/>
    <w:rPr>
      <w:rFonts w:eastAsiaTheme="minorHAnsi"/>
    </w:rPr>
  </w:style>
  <w:style w:type="paragraph" w:customStyle="1" w:styleId="E6C1D71583B1445687CC71EDDACE93556">
    <w:name w:val="E6C1D71583B1445687CC71EDDACE93556"/>
    <w:rsid w:val="00F674AD"/>
    <w:rPr>
      <w:rFonts w:eastAsiaTheme="minorHAnsi"/>
    </w:rPr>
  </w:style>
  <w:style w:type="paragraph" w:customStyle="1" w:styleId="020A4ADF3A6F46F4B8A2BD025DB01B756">
    <w:name w:val="020A4ADF3A6F46F4B8A2BD025DB01B756"/>
    <w:rsid w:val="00F674AD"/>
    <w:rPr>
      <w:rFonts w:eastAsiaTheme="minorHAnsi"/>
    </w:rPr>
  </w:style>
  <w:style w:type="paragraph" w:customStyle="1" w:styleId="C2CC09701FE749ECAFD60E1EE7E5BA816">
    <w:name w:val="C2CC09701FE749ECAFD60E1EE7E5BA816"/>
    <w:rsid w:val="00F674AD"/>
    <w:rPr>
      <w:rFonts w:eastAsiaTheme="minorHAnsi"/>
    </w:rPr>
  </w:style>
  <w:style w:type="paragraph" w:customStyle="1" w:styleId="CFFE45F015E8419288F144CEB026E1347">
    <w:name w:val="CFFE45F015E8419288F144CEB026E1347"/>
    <w:rsid w:val="00F674AD"/>
    <w:rPr>
      <w:rFonts w:eastAsiaTheme="minorHAnsi"/>
    </w:rPr>
  </w:style>
  <w:style w:type="paragraph" w:customStyle="1" w:styleId="12AA0F8B452848128BBD0E571FA952027">
    <w:name w:val="12AA0F8B452848128BBD0E571FA952027"/>
    <w:rsid w:val="00F674AD"/>
    <w:rPr>
      <w:rFonts w:eastAsiaTheme="minorHAnsi"/>
    </w:rPr>
  </w:style>
  <w:style w:type="paragraph" w:customStyle="1" w:styleId="E6C1D71583B1445687CC71EDDACE93557">
    <w:name w:val="E6C1D71583B1445687CC71EDDACE93557"/>
    <w:rsid w:val="00F674AD"/>
    <w:rPr>
      <w:rFonts w:eastAsiaTheme="minorHAnsi"/>
    </w:rPr>
  </w:style>
  <w:style w:type="paragraph" w:customStyle="1" w:styleId="020A4ADF3A6F46F4B8A2BD025DB01B757">
    <w:name w:val="020A4ADF3A6F46F4B8A2BD025DB01B757"/>
    <w:rsid w:val="00F674AD"/>
    <w:rPr>
      <w:rFonts w:eastAsiaTheme="minorHAnsi"/>
    </w:rPr>
  </w:style>
  <w:style w:type="paragraph" w:customStyle="1" w:styleId="C2CC09701FE749ECAFD60E1EE7E5BA817">
    <w:name w:val="C2CC09701FE749ECAFD60E1EE7E5BA817"/>
    <w:rsid w:val="00F674AD"/>
    <w:rPr>
      <w:rFonts w:eastAsiaTheme="minorHAnsi"/>
    </w:rPr>
  </w:style>
  <w:style w:type="paragraph" w:customStyle="1" w:styleId="CFFE45F015E8419288F144CEB026E1348">
    <w:name w:val="CFFE45F015E8419288F144CEB026E1348"/>
    <w:rsid w:val="00F674AD"/>
    <w:rPr>
      <w:rFonts w:eastAsiaTheme="minorHAnsi"/>
    </w:rPr>
  </w:style>
  <w:style w:type="paragraph" w:customStyle="1" w:styleId="12AA0F8B452848128BBD0E571FA952028">
    <w:name w:val="12AA0F8B452848128BBD0E571FA952028"/>
    <w:rsid w:val="00F674AD"/>
    <w:rPr>
      <w:rFonts w:eastAsiaTheme="minorHAnsi"/>
    </w:rPr>
  </w:style>
  <w:style w:type="paragraph" w:customStyle="1" w:styleId="E6C1D71583B1445687CC71EDDACE93558">
    <w:name w:val="E6C1D71583B1445687CC71EDDACE93558"/>
    <w:rsid w:val="00F674AD"/>
    <w:rPr>
      <w:rFonts w:eastAsiaTheme="minorHAnsi"/>
    </w:rPr>
  </w:style>
  <w:style w:type="paragraph" w:customStyle="1" w:styleId="020A4ADF3A6F46F4B8A2BD025DB01B758">
    <w:name w:val="020A4ADF3A6F46F4B8A2BD025DB01B758"/>
    <w:rsid w:val="00F674AD"/>
    <w:rPr>
      <w:rFonts w:eastAsiaTheme="minorHAnsi"/>
    </w:rPr>
  </w:style>
  <w:style w:type="paragraph" w:customStyle="1" w:styleId="C2CC09701FE749ECAFD60E1EE7E5BA818">
    <w:name w:val="C2CC09701FE749ECAFD60E1EE7E5BA818"/>
    <w:rsid w:val="00F674AD"/>
    <w:rPr>
      <w:rFonts w:eastAsiaTheme="minorHAnsi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Samah</cp:lastModifiedBy>
  <cp:revision>100</cp:revision>
  <dcterms:created xsi:type="dcterms:W3CDTF">2021-06-03T03:47:00Z</dcterms:created>
  <dcterms:modified xsi:type="dcterms:W3CDTF">2021-06-03T07:08:00Z</dcterms:modified>
</cp:coreProperties>
</file>