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A8741A" w:sz="12" w:space="4"/>
        </w:pBdr>
        <w:bidi/>
        <w:spacing w:after="120" w:before="0"/>
        <w:jc w:val="right"/>
      </w:pPr>
      <w:r>
        <w:rPr>
          <w:rFonts w:ascii="Segoe UI" w:cs="Segoe UI" w:eastAsia="Segoe UI" w:hAnsi="Segoe UI"/>
          <w:b/>
          <w:bCs/>
          <w:color w:val="0D2137"/>
          <w:sz w:val="34"/>
          <w:szCs w:val="34"/>
          <w:rtl/>
        </w:rPr>
        <w:t xml:space="preserve">إجراءان مطلوبان يدوياً على GHL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القرار:</w:t>
      </w:r>
      <w:r>
        <w:rPr>
          <w:rFonts w:ascii="Segoe UI" w:cs="Segoe UI" w:eastAsia="Segoe UI" w:hAnsi="Segoe UI"/>
          <w:sz w:val="22"/>
          <w:szCs w:val="22"/>
          <w:rtl/>
        </w:rPr>
        <w:t xml:space="preserve"> كل مسار المطابقة يصير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· حذف نسخة W1 المكرّرة.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التاريخ:</w:t>
      </w:r>
      <w:r>
        <w:rPr>
          <w:rFonts w:ascii="Segoe UI" w:cs="Segoe UI" w:eastAsia="Segoe UI" w:hAnsi="Segoe UI"/>
          <w:sz w:val="22"/>
          <w:szCs w:val="22"/>
          <w:rtl/>
        </w:rPr>
        <w:t xml:space="preserve"> 2026-09-01 · Location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jo8GkEPOGeRVWN5khioH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⚠️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بقدر أنفّذهن بالـAPI.</w:t>
      </w:r>
      <w:r>
        <w:rPr>
          <w:rFonts w:ascii="Segoe UI" w:cs="Segoe UI" w:eastAsia="Segoe UI" w:hAnsi="Segoe UI"/>
          <w:sz w:val="22"/>
          <w:szCs w:val="22"/>
          <w:rtl/>
        </w:rPr>
        <w:t xml:space="preserve"> فحصت سجل عمليات GHL public API: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في ولا عملية كتابة على الـworkflows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لا حذف، لا نشر، لا تحويل لـdraft. حتى قراءة workflow واحد بالتفصيل بترجع 404 (الـendpoint مش موجود أصلاً). المتاح فقط: قراءة اللائحة.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يعني الإجراءان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لازم يصيروا من واجهة GHL يدوياً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الإجراء 1 — رجّع W2 إلى Draft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البند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القيمة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الاسم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W2 — Project Matching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12312c5d-8cdf-48de-a621-6557e0a6b4f3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الحالة الآن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🔴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published</w:t>
            </w: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 (v10)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المطلوب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draft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الطريق: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Automation → Workflows → افتح W2 → مفتاح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Publish/Draft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بأعلى اليمين → حوّله لـDraft → Save.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### ✅ نُفِّذ 2026-09-02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W2 صار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وحُفظ. كما وُثّق إعداد الـWebhook بداخله: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POST</w:t>
      </w:r>
      <w:r>
        <w:rPr>
          <w:rFonts w:ascii="Segoe UI" w:cs="Segoe UI" w:eastAsia="Segoe UI" w:hAnsi="Segoe UI"/>
          <w:sz w:val="22"/>
          <w:szCs w:val="22"/>
          <w:rtl/>
        </w:rPr>
        <w:t xml:space="preserve"> إلى محرّك المطابقة ·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Bearer</w:t>
      </w:r>
      <w:r>
        <w:rPr>
          <w:rFonts w:ascii="Segoe UI" w:cs="Segoe UI" w:eastAsia="Segoe UI" w:hAnsi="Segoe UI"/>
          <w:sz w:val="22"/>
          <w:szCs w:val="22"/>
          <w:rtl/>
        </w:rPr>
        <w:t xml:space="preserve"> Authorization ·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`Save response` مفعّل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spacing w:after="12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ليش:</w:t>
      </w:r>
      <w:r>
        <w:rPr>
          <w:rFonts w:ascii="Segoe UI" w:cs="Segoe UI" w:eastAsia="Segoe UI" w:hAnsi="Segoe UI"/>
          <w:sz w:val="22"/>
          <w:szCs w:val="22"/>
          <w:rtl/>
        </w:rPr>
        <w:t xml:space="preserve"> قاعدة الـBlueprint — «كل Workflow يبقى Draft لحد ما يمرّ باختبار موثّق». وكمان W3–W6 غير مبنية، فالمسار ناقص أصلاً.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الإجراء 2 — احذف نسخة W1 المكرّرة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## 🔴 التوصية أدناه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مُلغاة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2026-09-02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لا تحذف أي نسخة.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المقارنة البصرية الفعلية أظهرت أن النسختين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ليست إحداهما أكمل من الأخرى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كل واحدة فيها منطق تفتقده الأخرى: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| النسخة | ما فيها |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|---|---|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|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v2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d74c51f0</w:t>
      </w:r>
      <w:r>
        <w:rPr>
          <w:rFonts w:ascii="Segoe UI" w:cs="Segoe UI" w:eastAsia="Segoe UI" w:hAnsi="Segoe UI"/>
          <w:sz w:val="22"/>
          <w:szCs w:val="22"/>
          <w:rtl/>
        </w:rPr>
        <w:t xml:space="preserve"> | تحقّق الحقول الخمسة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+ منطق `Property Source`</w:t>
      </w:r>
      <w:r>
        <w:rPr>
          <w:rFonts w:ascii="Segoe UI" w:cs="Segoe UI" w:eastAsia="Segoe UI" w:hAnsi="Segoe UI"/>
          <w:sz w:val="22"/>
          <w:szCs w:val="22"/>
          <w:rtl/>
        </w:rPr>
        <w:t xml:space="preserve"> |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|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v3</w:t>
      </w:r>
      <w:r>
        <w:rPr>
          <w:rFonts w:ascii="Segoe UI" w:cs="Segoe UI" w:eastAsia="Segoe UI" w:hAnsi="Segoe UI"/>
          <w:sz w:val="22"/>
          <w:szCs w:val="22"/>
          <w:rtl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449a025b</w:t>
      </w:r>
      <w:r>
        <w:rPr>
          <w:rFonts w:ascii="Segoe UI" w:cs="Segoe UI" w:eastAsia="Segoe UI" w:hAnsi="Segoe UI"/>
          <w:sz w:val="22"/>
          <w:szCs w:val="22"/>
          <w:rtl/>
        </w:rPr>
        <w:t xml:space="preserve"> | مسار البيانات الناقصة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+ التنبيه / إرجاع المرحلة</w:t>
      </w:r>
      <w:r>
        <w:rPr>
          <w:rFonts w:ascii="Segoe UI" w:cs="Segoe UI" w:eastAsia="Segoe UI" w:hAnsi="Segoe UI"/>
          <w:sz w:val="22"/>
          <w:szCs w:val="22"/>
          <w:rtl/>
        </w:rPr>
        <w:t xml:space="preserve"> |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حذف أيّهما يفقد منطقاً.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المطلوب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دمج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لا حذف — بعد جدول عقد كامل للنسختين.</w:t>
      </w:r>
    </w:p>
    <w:p>
      <w:pPr>
        <w:pBdr>
          <w:right w:val="single" w:color="A8741A" w:sz="14" w:space="6"/>
        </w:pBdr>
        <w:shd w:fill="FAF7F0" w:val="clear"/>
        <w:bidi/>
        <w:spacing w:after="80" w:line="290"/>
        <w:ind w:right="2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سبب الخطأ:</w:t>
      </w:r>
      <w:r>
        <w:rPr>
          <w:rFonts w:ascii="Segoe UI" w:cs="Segoe UI" w:eastAsia="Segoe UI" w:hAnsi="Segoe UI"/>
          <w:sz w:val="22"/>
          <w:szCs w:val="22"/>
          <w:rtl/>
        </w:rPr>
        <w:t xml:space="preserve"> التوصية الأصلية بُنيت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الطوابع الزمنية ورقم النسخة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 (v3 أُنشئت 20:17:09 وختم v2 تحدّث 20:17:41 — نمط Clone)، وافتُرض أن الأحدث أكمل.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الافتراض كان خاطئاً.</w:t>
      </w:r>
    </w:p>
    <w:p>
      <w:pPr>
        <w:spacing w:after="120"/>
      </w:pP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~~التوصية الأصلية (لا تُنفَّذ)~~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2409"/>
        <w:gridCol w:w="2409"/>
        <w:gridCol w:w="2409"/>
        <w:gridCol w:w="2411"/>
      </w:tblGrid>
      <w:tr>
        <w:trPr>
          <w:tblHeader/>
        </w:trPr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النسخة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ID</w:t>
            </w:r>
          </w:p>
        </w:tc>
        <w:tc>
          <w:tcPr>
            <w:tcW w:type="dxa" w:w="240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آخر تحديث</w:t>
            </w:r>
          </w:p>
        </w:tc>
        <w:tc>
          <w:tcPr>
            <w:tcW w:type="dxa" w:w="2411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~~التوصية~~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v2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d74c51f0-607d-4057-94c6-6edcfb7e49b2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2026-08-29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20:17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~~🗑️ احذف~~ ←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خطأ</w:t>
            </w:r>
          </w:p>
        </w:tc>
      </w:tr>
      <w:tr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v3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Consolas" w:cs="Consolas" w:eastAsia="Consolas" w:hAnsi="Consolas"/>
                <w:sz w:val="20"/>
                <w:szCs w:val="20"/>
                <w:shd w:fill="F2F0EA" w:val="clear"/>
                <w:rtl w:val="false"/>
              </w:rPr>
              <w:t xml:space="preserve">449a025b-3ba9-4fd8-8c17-cd990a96b5e3</w:t>
            </w:r>
          </w:p>
        </w:tc>
        <w:tc>
          <w:tcPr>
            <w:tcW w:type="dxa" w:w="240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2026-08-29 </w:t>
            </w: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20:31</w:t>
            </w:r>
          </w:p>
        </w:tc>
        <w:tc>
          <w:tcPr>
            <w:tcW w:type="dxa" w:w="2411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~~✅ خلّيها~~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الطريق:</w:t>
      </w:r>
      <w:r>
        <w:rPr>
          <w:rFonts w:ascii="Segoe UI" w:cs="Segoe UI" w:eastAsia="Segoe UI" w:hAnsi="Segoe UI"/>
          <w:sz w:val="22"/>
          <w:szCs w:val="22"/>
          <w:rtl/>
        </w:rPr>
        <w:t xml:space="preserve"> Automation → Workflows → لاقي الاسمين المتطابقين → افتح كل وحدة وتأكّد من الـID من الـURL → احذف نسخة v2.</w:t>
      </w:r>
    </w:p>
    <w:p>
      <w:pPr>
        <w:pStyle w:val="Heading3"/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3"/>
          <w:szCs w:val="23"/>
          <w:rtl/>
        </w:rPr>
        <w:t xml:space="preserve">⚠️ تنبيه مهم قبل الحذف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قدرت أقرأ محتوى أي نسخة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GHL API ما بيوفّر endpoint لقراءة تفاصيل workflow (بترجع 404). فتوصيتي مبنية على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التاريخ ورقم النسخة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مش على المحتوى.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افتح الاثنين وقارن الأكشنز قبل ما تحذف.</w:t>
      </w:r>
      <w:r>
        <w:rPr>
          <w:rFonts w:ascii="Segoe UI" w:cs="Segoe UI" w:eastAsia="Segoe UI" w:hAnsi="Segoe UI"/>
          <w:sz w:val="22"/>
          <w:szCs w:val="22"/>
          <w:rtl/>
        </w:rPr>
        <w:t xml:space="preserve"> ممكن الأقدم تكون الأكمل — الأحدث مش دايماً الأفضل.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الاثنتان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draft</w:t>
      </w:r>
      <w:r>
        <w:rPr>
          <w:rFonts w:ascii="Segoe UI" w:cs="Segoe UI" w:eastAsia="Segoe UI" w:hAnsi="Segoe UI"/>
          <w:sz w:val="22"/>
          <w:szCs w:val="22"/>
          <w:rtl/>
        </w:rPr>
        <w:t xml:space="preserve"> وعليهن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0 enrolled</w:t>
      </w:r>
      <w:r>
        <w:rPr>
          <w:rFonts w:ascii="Segoe UI" w:cs="Segoe UI" w:eastAsia="Segoe UI" w:hAnsi="Segoe UI"/>
          <w:sz w:val="22"/>
          <w:szCs w:val="22"/>
          <w:rtl/>
        </w:rPr>
        <w:t xml:space="preserve">، فالحذف بلا أثر على أي جهة اتصال.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بعد التنفيذ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الوضع المفروض يصير:</w:t>
      </w:r>
    </w:p>
    <w:tbl>
      <w:tblPr>
        <w:tblW w:type="dxa" w:w="9638"/>
        <w:tblBorders>
          <w:top w:val="single" w:color="B3AC9C" w:sz="4"/>
          <w:left w:val="single" w:color="B3AC9C" w:sz="4"/>
          <w:bottom w:val="single" w:color="B3AC9C" w:sz="4"/>
          <w:right w:val="single" w:color="B3AC9C" w:sz="4"/>
          <w:insideH w:val="single" w:color="B3AC9C" w:sz="4"/>
          <w:insideV w:val="single" w:color="B3AC9C" w:sz="4"/>
        </w:tblBorders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Workflow</w:t>
            </w:r>
          </w:p>
        </w:tc>
        <w:tc>
          <w:tcPr>
            <w:tcW w:type="dxa" w:w="4819"/>
            <w:shd w:fill="F0ECE2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b/>
                <w:bCs/>
                <w:color w:val="0D2137"/>
                <w:sz w:val="20"/>
                <w:szCs w:val="20"/>
                <w:rtl/>
              </w:rPr>
              <w:t xml:space="preserve">الحالة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W1 (نسخة وحدة)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W2 — Project Matching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W3 — Stock Onboarding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draft (شيء مختلف، مش Options Delivery)</w:t>
            </w:r>
          </w:p>
        </w:tc>
      </w:tr>
      <w:tr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W4 · W5 · W6</w:t>
            </w:r>
          </w:p>
        </w:tc>
        <w:tc>
          <w:tcPr>
            <w:tcW w:type="dxa" w:w="4819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bidi/>
              <w:spacing w:after="0" w:line="260"/>
              <w:jc w:val="right"/>
            </w:pPr>
            <w:r>
              <w:rPr>
                <w:rFonts w:ascii="Segoe UI" w:cs="Segoe UI" w:eastAsia="Segoe UI" w:hAnsi="Segoe UI"/>
                <w:sz w:val="20"/>
                <w:szCs w:val="20"/>
                <w:rtl/>
              </w:rPr>
              <w:t xml:space="preserve">غير موجودة — لازم تُبنى</w:t>
            </w:r>
          </w:p>
        </w:tc>
      </w:tr>
    </w:tbl>
    <w:p>
      <w:pPr>
        <w:spacing w:after="140"/>
      </w:pP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كل مسار المطابقة متوقف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وهاد المطلوب لحد ما يخلص بناء W3–W6.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ملاحظة عن باقي الحساب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في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35 workflow منشور</w:t>
      </w:r>
      <w:r>
        <w:rPr>
          <w:rFonts w:ascii="Segoe UI" w:cs="Segoe UI" w:eastAsia="Segoe UI" w:hAnsi="Segoe UI"/>
          <w:sz w:val="22"/>
          <w:szCs w:val="22"/>
          <w:rtl/>
        </w:rPr>
        <w:t xml:space="preserve"> بالحساب (منهن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agent Reception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بـ15,793 enrolled و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first contact</w:t>
      </w:r>
      <w:r>
        <w:rPr>
          <w:rFonts w:ascii="Segoe UI" w:cs="Segoe UI" w:eastAsia="Segoe UI" w:hAnsi="Segoe UI"/>
          <w:sz w:val="22"/>
          <w:szCs w:val="22"/>
          <w:rtl/>
        </w:rPr>
        <w:t xml:space="preserve"> بـ14,506).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ما لمستهن ولا بنصح تلمسهن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هدول تشغيل قائم وشغّال، خارج نطاق مسار المطابقة.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القرار الحالي بيخصّ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مسار المطابقة W1–W6 فقط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pBdr>
          <w:bottom w:val="single" w:color="B3AC9C" w:sz="4" w:space="1"/>
        </w:pBdr>
        <w:spacing w:after="160" w:before="160"/>
      </w:pPr>
    </w:p>
    <w:p>
      <w:pPr>
        <w:pStyle w:val="Heading2"/>
        <w:pBdr>
          <w:bottom w:val="single" w:color="B3AC9C" w:sz="4" w:space="4"/>
        </w:pBdr>
        <w:bidi/>
        <w:spacing w:after="120" w:before="260"/>
        <w:jc w:val="right"/>
      </w:pPr>
      <w:r>
        <w:rPr>
          <w:rFonts w:ascii="Segoe UI" w:cs="Segoe UI" w:eastAsia="Segoe UI" w:hAnsi="Segoe UI"/>
          <w:b/>
          <w:bCs/>
          <w:color w:val="0D2137"/>
          <w:sz w:val="27"/>
          <w:szCs w:val="27"/>
          <w:rtl/>
        </w:rPr>
        <w:t xml:space="preserve">⏸️ لسا معلّق — الكرون</w:t>
      </w:r>
    </w:p>
    <w:p>
      <w:pPr>
        <w:bidi/>
        <w:spacing w:after="120" w:line="300"/>
        <w:jc w:val="right"/>
      </w:pP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majed-price-updater</w:t>
      </w:r>
      <w:r>
        <w:rPr>
          <w:rFonts w:ascii="Segoe UI" w:cs="Segoe UI" w:eastAsia="Segoe UI" w:hAnsi="Segoe UI"/>
          <w:sz w:val="22"/>
          <w:szCs w:val="22"/>
          <w:rtl/>
        </w:rPr>
        <w:t xml:space="preserve"> على Cloudflare — تأكيد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0 6 * * 1-5</w:t>
      </w:r>
      <w:r>
        <w:rPr>
          <w:rFonts w:ascii="Segoe UI" w:cs="Segoe UI" w:eastAsia="Segoe UI" w:hAnsi="Segoe UI"/>
          <w:sz w:val="22"/>
          <w:szCs w:val="22"/>
          <w:rtl/>
        </w:rPr>
        <w:t xml:space="preserve">.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Cloudflare مش على الـMCP</w:t>
      </w:r>
      <w:r>
        <w:rPr>
          <w:rFonts w:ascii="Segoe UI" w:cs="Segoe UI" w:eastAsia="Segoe UI" w:hAnsi="Segoe UI"/>
          <w:sz w:val="22"/>
          <w:szCs w:val="22"/>
          <w:rtl/>
        </w:rPr>
        <w:t xml:space="preserve"> فما بقدر أفحصه. وهو الأخطر: لو واقف، الأسعار بتبيَظ والمطابقة بترجع </w:t>
      </w:r>
      <w:r>
        <w:rPr>
          <w:rFonts w:ascii="Segoe UI" w:cs="Segoe UI" w:eastAsia="Segoe UI" w:hAnsi="Segoe UI"/>
          <w:b/>
          <w:bCs/>
          <w:color w:val="0D2137"/>
          <w:sz w:val="22"/>
          <w:szCs w:val="22"/>
          <w:rtl/>
        </w:rPr>
        <w:t xml:space="preserve">فاضية بصمت</w:t>
      </w:r>
      <w:r>
        <w:rPr>
          <w:rFonts w:ascii="Segoe UI" w:cs="Segoe UI" w:eastAsia="Segoe UI" w:hAnsi="Segoe UI"/>
          <w:sz w:val="22"/>
          <w:szCs w:val="22"/>
          <w:rtl/>
        </w:rPr>
        <w:t xml:space="preserve">.</w:t>
      </w:r>
    </w:p>
    <w:p>
      <w:pPr>
        <w:bidi/>
        <w:spacing w:after="120" w:line="300"/>
        <w:jc w:val="right"/>
      </w:pPr>
      <w:r>
        <w:rPr>
          <w:rFonts w:ascii="Segoe UI" w:cs="Segoe UI" w:eastAsia="Segoe UI" w:hAnsi="Segoe UI"/>
          <w:sz w:val="22"/>
          <w:szCs w:val="22"/>
          <w:rtl/>
        </w:rPr>
        <w:t xml:space="preserve">فحص سريع بديل: افتح أي مشروع فيه سعر TRY واقرأ </w:t>
      </w:r>
      <w:r>
        <w:rPr>
          <w:rFonts w:ascii="Consolas" w:cs="Consolas" w:eastAsia="Consolas" w:hAnsi="Consolas"/>
          <w:sz w:val="19"/>
          <w:szCs w:val="19"/>
          <w:shd w:fill="F2F0EA" w:val="clear"/>
          <w:rtl w:val="false"/>
        </w:rPr>
        <w:t xml:space="preserve">usd_price_updated_at</w:t>
      </w:r>
      <w:r>
        <w:rPr>
          <w:rFonts w:ascii="Segoe UI" w:cs="Segoe UI" w:eastAsia="Segoe UI" w:hAnsi="Segoe UI"/>
          <w:sz w:val="22"/>
          <w:szCs w:val="22"/>
          <w:rtl/>
        </w:rPr>
        <w:t xml:space="preserve"> — إذا أقدم من يومين، الكرون مش شغّال.</w:t>
      </w:r>
    </w:p>
    <w:p>
      <w:pPr>
        <w:pBdr>
          <w:top w:val="single" w:color="B3AC9C" w:sz="4" w:space="6"/>
        </w:pBdr>
        <w:bidi/>
        <w:spacing w:before="320"/>
        <w:jc w:val="right"/>
      </w:pPr>
      <w:r>
        <w:rPr>
          <w:rFonts w:ascii="Segoe UI" w:cs="Segoe UI" w:eastAsia="Segoe UI" w:hAnsi="Segoe UI"/>
          <w:color w:val="7B8794"/>
          <w:sz w:val="16"/>
          <w:szCs w:val="16"/>
          <w:rtl/>
        </w:rPr>
        <w:t xml:space="preserve">نظام ماجد كرف — Location jo8GkEPOGeRVWN5khioH · المصدر: Archive/review/ACTION_W1_W2.md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431" w:hanging="260"/>
      </w:pPr>
    </w:lvl>
    <w:lvl w:ilvl="1" w15:tentative="1">
      <w:start w:val="1"/>
      <w:numFmt w:val="bullet"/>
      <w:lvlText w:val="◦"/>
      <w:lvlJc w:val="right"/>
      <w:pPr>
        <w:ind w:right="863" w:hanging="260"/>
      </w:pPr>
    </w:lvl>
    <w:lvl w:ilvl="2" w15:tentative="1">
      <w:start w:val="1"/>
      <w:numFmt w:val="bullet"/>
      <w:lvlText w:val="▪"/>
      <w:lvlJc w:val="right"/>
      <w:pPr>
        <w:ind w:right="1296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431" w:hanging="300"/>
      </w:pPr>
    </w:lvl>
    <w:lvl w:ilvl="1" w15:tentative="1">
      <w:start w:val="1"/>
      <w:numFmt w:val="decimal"/>
      <w:lvlText w:val="%2."/>
      <w:lvlJc w:val="right"/>
      <w:pPr>
        <w:ind w:right="863" w:hanging="300"/>
      </w:pPr>
    </w:lvl>
    <w:lvl w:ilvl="2" w15:tentative="1">
      <w:start w:val="1"/>
      <w:numFmt w:val="decimal"/>
      <w:lvlText w:val="%3."/>
      <w:lvlJc w:val="right"/>
      <w:pPr>
        <w:ind w:right="1296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ACTION_W1_W2</dc:title>
  <dc:creator>Innova Smart Solutions</dc:creator>
  <dc:description>نظام ماجد كرف العقاري</dc:description>
  <cp:lastModifiedBy>Un-named</cp:lastModifiedBy>
  <cp:revision>1</cp:revision>
  <dcterms:created xsi:type="dcterms:W3CDTF">2026-09-06T10:01:12.821Z</dcterms:created>
  <dcterms:modified xsi:type="dcterms:W3CDTF">2026-09-06T10:01:12.822Z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