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289D" w:rsidRDefault="0022289D" w:rsidP="009062F9"/>
    <w:p w:rsidR="0022289D" w:rsidRDefault="0022289D" w:rsidP="0022289D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bookmarkStart w:id="0" w:name="_GoBack"/>
      <w:bookmarkEnd w:id="0"/>
      <w:r>
        <w:rPr>
          <w:rFonts w:ascii="Calibri" w:hAnsi="Calibri" w:cs="Calibri"/>
          <w:sz w:val="22"/>
          <w:szCs w:val="22"/>
        </w:rPr>
        <w:t xml:space="preserve">Henrik </w:t>
      </w:r>
      <w:proofErr w:type="spellStart"/>
      <w:r>
        <w:rPr>
          <w:rFonts w:ascii="Calibri" w:hAnsi="Calibri" w:cs="Calibri"/>
          <w:sz w:val="22"/>
          <w:szCs w:val="22"/>
        </w:rPr>
        <w:t>Aarrestad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Uldalen</w:t>
      </w:r>
      <w:proofErr w:type="spellEnd"/>
      <w:r>
        <w:rPr>
          <w:rFonts w:ascii="Calibri" w:hAnsi="Calibri" w:cs="Calibri"/>
          <w:sz w:val="22"/>
          <w:szCs w:val="22"/>
        </w:rPr>
        <w:t xml:space="preserve"> è un pittore autodidatta sudcoreano classe 1986. Dipinge ritratti singoli, incentrati su un singolo soggetto, </w:t>
      </w:r>
      <w:proofErr w:type="gramStart"/>
      <w:r>
        <w:rPr>
          <w:rFonts w:ascii="Calibri" w:hAnsi="Calibri" w:cs="Calibri"/>
          <w:sz w:val="22"/>
          <w:szCs w:val="22"/>
        </w:rPr>
        <w:t>una  persona</w:t>
      </w:r>
      <w:proofErr w:type="gramEnd"/>
      <w:r>
        <w:rPr>
          <w:rFonts w:ascii="Calibri" w:hAnsi="Calibri" w:cs="Calibri"/>
          <w:sz w:val="22"/>
          <w:szCs w:val="22"/>
        </w:rPr>
        <w:t>, un emozione, un attimo.</w:t>
      </w:r>
    </w:p>
    <w:p w:rsidR="0022289D" w:rsidRDefault="0022289D" w:rsidP="0022289D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2289D" w:rsidRDefault="0022289D" w:rsidP="0022289D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Dettagli di iperrealismo che si dissolvono prima </w:t>
      </w:r>
      <w:proofErr w:type="gramStart"/>
      <w:r>
        <w:rPr>
          <w:rFonts w:ascii="Calibri" w:hAnsi="Calibri" w:cs="Calibri"/>
          <w:sz w:val="22"/>
          <w:szCs w:val="22"/>
        </w:rPr>
        <w:t>in  liquidi</w:t>
      </w:r>
      <w:proofErr w:type="gramEnd"/>
      <w:r>
        <w:rPr>
          <w:rFonts w:ascii="Calibri" w:hAnsi="Calibri" w:cs="Calibri"/>
          <w:sz w:val="22"/>
          <w:szCs w:val="22"/>
        </w:rPr>
        <w:t xml:space="preserve"> acquerelli poi in pennellate pastose e  materiche. Le figure sono investite da una luce quasi </w:t>
      </w:r>
      <w:proofErr w:type="gramStart"/>
      <w:r>
        <w:rPr>
          <w:rFonts w:ascii="Calibri" w:hAnsi="Calibri" w:cs="Calibri"/>
          <w:sz w:val="22"/>
          <w:szCs w:val="22"/>
        </w:rPr>
        <w:t>divina ,</w:t>
      </w:r>
      <w:proofErr w:type="gramEnd"/>
      <w:r>
        <w:rPr>
          <w:rFonts w:ascii="Calibri" w:hAnsi="Calibri" w:cs="Calibri"/>
          <w:sz w:val="22"/>
          <w:szCs w:val="22"/>
        </w:rPr>
        <w:t xml:space="preserve"> che al contempo le astrae facendole evaporare, e le concretizza creando ombre su ogni forma. Focus su parti del corpo, su </w:t>
      </w:r>
      <w:proofErr w:type="gramStart"/>
      <w:r>
        <w:rPr>
          <w:rFonts w:ascii="Calibri" w:hAnsi="Calibri" w:cs="Calibri"/>
          <w:sz w:val="22"/>
          <w:szCs w:val="22"/>
        </w:rPr>
        <w:t>una  singola</w:t>
      </w:r>
      <w:proofErr w:type="gramEnd"/>
      <w:r>
        <w:rPr>
          <w:rFonts w:ascii="Calibri" w:hAnsi="Calibri" w:cs="Calibri"/>
          <w:sz w:val="22"/>
          <w:szCs w:val="22"/>
        </w:rPr>
        <w:t xml:space="preserve"> emozione, una pittura di volti e di piccoli movimenti, la lente d'ingrandimento va ancora un </w:t>
      </w:r>
      <w:proofErr w:type="spellStart"/>
      <w:r>
        <w:rPr>
          <w:rFonts w:ascii="Calibri" w:hAnsi="Calibri" w:cs="Calibri"/>
          <w:sz w:val="22"/>
          <w:szCs w:val="22"/>
        </w:rPr>
        <w:t>pò</w:t>
      </w:r>
      <w:proofErr w:type="spellEnd"/>
      <w:r>
        <w:rPr>
          <w:rFonts w:ascii="Calibri" w:hAnsi="Calibri" w:cs="Calibri"/>
          <w:sz w:val="22"/>
          <w:szCs w:val="22"/>
        </w:rPr>
        <w:t xml:space="preserve"> più in </w:t>
      </w:r>
      <w:proofErr w:type="spellStart"/>
      <w:r>
        <w:rPr>
          <w:rFonts w:ascii="Calibri" w:hAnsi="Calibri" w:cs="Calibri"/>
          <w:sz w:val="22"/>
          <w:szCs w:val="22"/>
        </w:rPr>
        <w:t>la</w:t>
      </w:r>
      <w:proofErr w:type="spellEnd"/>
      <w:r>
        <w:rPr>
          <w:rFonts w:ascii="Calibri" w:hAnsi="Calibri" w:cs="Calibri"/>
          <w:sz w:val="22"/>
          <w:szCs w:val="22"/>
        </w:rPr>
        <w:t xml:space="preserve"> e riesce a restituire con un viso a metà l'emozione completa. Attimi di raccoglimento descritti con labbra socchiuse, gesti </w:t>
      </w:r>
      <w:proofErr w:type="gramStart"/>
      <w:r>
        <w:rPr>
          <w:rFonts w:ascii="Calibri" w:hAnsi="Calibri" w:cs="Calibri"/>
          <w:sz w:val="22"/>
          <w:szCs w:val="22"/>
        </w:rPr>
        <w:t>semplici ,</w:t>
      </w:r>
      <w:proofErr w:type="gramEnd"/>
      <w:r>
        <w:rPr>
          <w:rFonts w:ascii="Calibri" w:hAnsi="Calibri" w:cs="Calibri"/>
          <w:sz w:val="22"/>
          <w:szCs w:val="22"/>
        </w:rPr>
        <w:t xml:space="preserve"> appena accennati, ma di cui si riesce a percepire a pieno l'intensità.   Il suo è un linguaggio figurativo classico presentato in una maniera contemporanea, spesso su fondo scuro, dove il paragone con Caravaggio viene fatto istintivamente, proprio per il modo di imporsi di queste figure sull'osservatore.</w:t>
      </w:r>
    </w:p>
    <w:p w:rsidR="0022289D" w:rsidRDefault="0022289D" w:rsidP="0022289D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22289D" w:rsidRDefault="0022289D" w:rsidP="0022289D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Estasi silenziose, pensieri che sembrano distaccarsi </w:t>
      </w:r>
      <w:proofErr w:type="gramStart"/>
      <w:r>
        <w:rPr>
          <w:rFonts w:ascii="Calibri" w:hAnsi="Calibri" w:cs="Calibri"/>
          <w:sz w:val="22"/>
          <w:szCs w:val="22"/>
        </w:rPr>
        <w:t>e  prendere</w:t>
      </w:r>
      <w:proofErr w:type="gramEnd"/>
      <w:r>
        <w:rPr>
          <w:rFonts w:ascii="Calibri" w:hAnsi="Calibri" w:cs="Calibri"/>
          <w:sz w:val="22"/>
          <w:szCs w:val="22"/>
        </w:rPr>
        <w:t xml:space="preserve"> forma in fili di fumo che si sfilacciano.</w:t>
      </w:r>
    </w:p>
    <w:p w:rsidR="0022289D" w:rsidRDefault="0022289D" w:rsidP="0022289D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riesce a </w:t>
      </w:r>
      <w:proofErr w:type="gramStart"/>
      <w:r>
        <w:rPr>
          <w:rFonts w:ascii="Calibri" w:hAnsi="Calibri" w:cs="Calibri"/>
          <w:sz w:val="22"/>
          <w:szCs w:val="22"/>
        </w:rPr>
        <w:t>raccontare  con</w:t>
      </w:r>
      <w:proofErr w:type="gramEnd"/>
      <w:r>
        <w:rPr>
          <w:rFonts w:ascii="Calibri" w:hAnsi="Calibri" w:cs="Calibri"/>
          <w:sz w:val="22"/>
          <w:szCs w:val="22"/>
        </w:rPr>
        <w:t xml:space="preserve"> dolcezza struggente, drammi interni  impossibili da rendere così veri a parole.</w:t>
      </w:r>
    </w:p>
    <w:p w:rsidR="0022289D" w:rsidRDefault="0022289D" w:rsidP="0022289D">
      <w:pPr>
        <w:pStyle w:val="Normale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Espressioni, spesso deformate, che riescono sempre a far trasparire in modo profondo, seppur sempre in un mondo di vetro e astratto, le </w:t>
      </w:r>
      <w:proofErr w:type="gramStart"/>
      <w:r>
        <w:rPr>
          <w:rFonts w:ascii="Calibri" w:hAnsi="Calibri" w:cs="Calibri"/>
          <w:sz w:val="22"/>
          <w:szCs w:val="22"/>
        </w:rPr>
        <w:t>più  recondite</w:t>
      </w:r>
      <w:proofErr w:type="gramEnd"/>
      <w:r>
        <w:rPr>
          <w:rFonts w:ascii="Calibri" w:hAnsi="Calibri" w:cs="Calibri"/>
          <w:sz w:val="22"/>
          <w:szCs w:val="22"/>
        </w:rPr>
        <w:t xml:space="preserve"> emozioni dell'animo umano.</w:t>
      </w:r>
    </w:p>
    <w:p w:rsidR="0022289D" w:rsidRDefault="0022289D" w:rsidP="009062F9"/>
    <w:sectPr w:rsidR="0022289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F06"/>
    <w:rsid w:val="0022289D"/>
    <w:rsid w:val="009062F9"/>
    <w:rsid w:val="00B4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D5684"/>
  <w15:chartTrackingRefBased/>
  <w15:docId w15:val="{18857139-D2E5-49B4-B9A5-D8D14E66E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22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48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211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samuele di filippo</dc:creator>
  <cp:keywords/>
  <dc:description/>
  <cp:lastModifiedBy>samuele di filippo</cp:lastModifiedBy>
  <cp:revision>2</cp:revision>
  <dcterms:created xsi:type="dcterms:W3CDTF">2018-01-12T14:28:00Z</dcterms:created>
  <dcterms:modified xsi:type="dcterms:W3CDTF">2018-01-23T22:09:00Z</dcterms:modified>
</cp:coreProperties>
</file>