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right" w:leader="none" w:pos="10627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DANIELLA DAMAN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right" w:leader="none" w:pos="10627"/>
        </w:tabs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Novi,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right" w:leader="none" w:pos="10627"/>
        </w:tabs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danielladaman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@gmail.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248•912•2488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www.linkedin.com/in/daniella-daman-bbba76288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right" w:leader="none" w:pos="10627"/>
        </w:tabs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right" w:leader="none" w:pos="10627"/>
        </w:tabs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Wayne State University</w:t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 in Business Administration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Detroit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MI</w:t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Dual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Majors: Accounting and Finance    </w:t>
        <w:tab/>
        <w:t xml:space="preserve">                                           Expected Graduation: May 2028</w:t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Irvin D. Reid Honors College Program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CPA Eligible: May 2028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Honors/Awards: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Dean's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List, Elevator Pitch Competition Finalist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GPA: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Legal Intern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  Novi, MI</w:t>
      </w:r>
    </w:p>
    <w:p w:rsidR="00000000" w:rsidDel="00000000" w:rsidP="00000000" w:rsidRDefault="00000000" w:rsidRPr="00000000" w14:paraId="0000000F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Soka Law Group + Sure Life Financial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Aug 2025 – Present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Draft motions, file court documents, and review estate and financial records to support case preparation and accuracy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client relations by interacting with clients, observing court proceedings, and maintaining case files with the firm’s financial partner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 administrative operations, including expense tracking, client billing, document management, and appointment scheduling</w:t>
      </w:r>
    </w:p>
    <w:p w:rsidR="00000000" w:rsidDel="00000000" w:rsidP="00000000" w:rsidRDefault="00000000" w:rsidRPr="00000000" w14:paraId="00000013">
      <w:pPr>
        <w:widowControl w:val="0"/>
        <w:tabs>
          <w:tab w:val="right" w:leader="none" w:pos="10627"/>
        </w:tabs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Professional Makeup Artist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West Bloomfield, MI</w:t>
      </w:r>
    </w:p>
    <w:p w:rsidR="00000000" w:rsidDel="00000000" w:rsidP="00000000" w:rsidRDefault="00000000" w:rsidRPr="00000000" w14:paraId="00000015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Salon Skye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 Aug 2025 – Present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 10–15 customized makeup applications weekly through personalized consultations and precision techniques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100% of client scheduling, payments, and rebookings, ensuring efficient daily salon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Generated repeat business through referrals and service promotion, contributing to sustained client growth</w:t>
      </w:r>
    </w:p>
    <w:p w:rsidR="00000000" w:rsidDel="00000000" w:rsidP="00000000" w:rsidRDefault="00000000" w:rsidRPr="00000000" w14:paraId="00000019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Shift Manager</w:t>
        <w:tab/>
        <w:t xml:space="preserve">    Novi, MI</w:t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Cold Stone Creamery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 xml:space="preserve">    June 2023 – August 2025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Trained and supervised 20+ employees, maintaining consistent service quality and brand standards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Oversaw daily cash handling and inventory management with 100% accuracy across all transactions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Enhanced customer experience through custom and off-menu orders, increasing repeat patronage</w:t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LEADERSHIP &amp; PROFESSIONAL DEVELOPMENT</w:t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Chaldean Youth Mentoring</w:t>
        <w:tab/>
        <w:t xml:space="preserve">West Bloomfield, MI</w:t>
      </w:r>
    </w:p>
    <w:p w:rsidR="00000000" w:rsidDel="00000000" w:rsidP="00000000" w:rsidRDefault="00000000" w:rsidRPr="00000000" w14:paraId="00000022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Board of Directors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September 2025 – Present</w:t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Tutoring Instructor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 xml:space="preserve">     September 2022 – Present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one-on-one academic tutoring to 15+ students, improving comprehension through individualized instruction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and coordinated tutoring schedules with 10+ families a semester, increasing consistency and long-term participation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Oversaw the program, including curriculum planning, student placement, and long-term engagement strategy</w:t>
      </w:r>
    </w:p>
    <w:p w:rsidR="00000000" w:rsidDel="00000000" w:rsidP="00000000" w:rsidRDefault="00000000" w:rsidRPr="00000000" w14:paraId="00000027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Student Council</w:t>
        <w:tab/>
        <w:t xml:space="preserve">    Orchard Lake, MI</w:t>
      </w:r>
    </w:p>
    <w:p w:rsidR="00000000" w:rsidDel="00000000" w:rsidP="00000000" w:rsidRDefault="00000000" w:rsidRPr="00000000" w14:paraId="00000029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Class President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  <w:tab/>
        <w:t xml:space="preserve">     September 2022 – May 2025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Elected to represent 90+ students, serving as the primary liaison between students and administration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weekly meetings and schoolwide initiatives, collaborating with multiple student organizations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Advocated for student concerns, influencing administrative decisions and policy discussions</w:t>
      </w:r>
    </w:p>
    <w:p w:rsidR="00000000" w:rsidDel="00000000" w:rsidP="00000000" w:rsidRDefault="00000000" w:rsidRPr="00000000" w14:paraId="0000002D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Chaldean Diocese Catechism Program</w:t>
        <w:tab/>
        <w:t xml:space="preserve">   West Bloomfield, MI</w:t>
      </w:r>
    </w:p>
    <w:p w:rsidR="00000000" w:rsidDel="00000000" w:rsidP="00000000" w:rsidRDefault="00000000" w:rsidRPr="00000000" w14:paraId="00000030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Assistant Teacher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  <w:tab/>
        <w:t xml:space="preserve">     August 2022 – April 2025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in delivering a structured curriculum to 25+ students per term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classroom management to maintain an organized learning environment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Reinforced lesson objectives through small-group and individual student support</w:t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 &amp; 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Office, Google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Intermediate proficiency in Arabic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Critical Thinking: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Problem solver, decision maker, attentive listener</w:t>
      </w:r>
    </w:p>
    <w:p w:rsidR="00000000" w:rsidDel="00000000" w:rsidP="00000000" w:rsidRDefault="00000000" w:rsidRPr="00000000" w14:paraId="00000039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Leadership: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Project management, works well with others</w:t>
      </w:r>
    </w:p>
    <w:p w:rsidR="00000000" w:rsidDel="00000000" w:rsidP="00000000" w:rsidRDefault="00000000" w:rsidRPr="00000000" w14:paraId="0000003A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right" w:leader="none" w:pos="10627"/>
        </w:tabs>
        <w:spacing w:after="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References Available Upon Request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ur-email@gmail.edu" TargetMode="External"/><Relationship Id="rId7" Type="http://schemas.openxmlformats.org/officeDocument/2006/relationships/hyperlink" Target="http://www.linkedin.com/in/daniella-daman-bbba762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