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7A" w:rsidRDefault="006B1AE5" w:rsidP="006B1AE5">
      <w:pPr>
        <w:tabs>
          <w:tab w:val="left" w:pos="4029"/>
          <w:tab w:val="center" w:pos="468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DIGITAL DATA DISPLAY SYSTEM</w:t>
      </w: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 w:rsidRPr="0098694E">
        <w:rPr>
          <w:b/>
          <w:sz w:val="32"/>
          <w:szCs w:val="32"/>
        </w:rPr>
        <w:t>CIRCUIT DIAGRAM</w:t>
      </w:r>
      <w:r>
        <w:rPr>
          <w:b/>
          <w:sz w:val="32"/>
          <w:szCs w:val="32"/>
        </w:rPr>
        <w:t>:-</w:t>
      </w:r>
    </w:p>
    <w:p w:rsidR="0098694E" w:rsidRDefault="006B1AE5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 w:rsidRPr="006B1AE5">
        <w:rPr>
          <w:b/>
          <w:noProof/>
          <w:sz w:val="32"/>
          <w:szCs w:val="32"/>
        </w:rPr>
        <w:drawing>
          <wp:inline distT="0" distB="0" distL="0" distR="0">
            <wp:extent cx="5942295" cy="2558143"/>
            <wp:effectExtent l="0" t="0" r="1905" b="0"/>
            <wp:docPr id="1" name="Picture 1" descr="C:\Users\Dell\Downloads\Incredible Snaget-Bl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Incredible Snaget-Bl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90" cy="256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98694E" w:rsidRPr="0098694E" w:rsidRDefault="0098694E" w:rsidP="0098694E">
      <w:pPr>
        <w:tabs>
          <w:tab w:val="left" w:pos="4029"/>
          <w:tab w:val="center" w:pos="4680"/>
        </w:tabs>
        <w:jc w:val="center"/>
        <w:rPr>
          <w:b/>
          <w:sz w:val="40"/>
          <w:szCs w:val="40"/>
        </w:rPr>
      </w:pPr>
      <w:r w:rsidRPr="0098694E">
        <w:rPr>
          <w:b/>
          <w:sz w:val="40"/>
          <w:szCs w:val="40"/>
        </w:rPr>
        <w:t>THEORY</w:t>
      </w: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CONCEPT USED:-</w:t>
      </w:r>
    </w:p>
    <w:p w:rsidR="004C27B7" w:rsidRDefault="0098694E" w:rsidP="006B1AE5">
      <w:pPr>
        <w:tabs>
          <w:tab w:val="left" w:pos="4029"/>
          <w:tab w:val="center" w:pos="4680"/>
        </w:tabs>
        <w:rPr>
          <w:b/>
          <w:sz w:val="32"/>
          <w:szCs w:val="32"/>
        </w:rPr>
      </w:pPr>
      <w:r w:rsidRPr="0098694E">
        <w:rPr>
          <w:sz w:val="32"/>
          <w:szCs w:val="32"/>
        </w:rPr>
        <w:t>Here we wil</w:t>
      </w:r>
      <w:r w:rsidR="006B1AE5">
        <w:rPr>
          <w:sz w:val="32"/>
          <w:szCs w:val="32"/>
        </w:rPr>
        <w:t>l use the concept of liquid crystal display or LCD i.e. a digital data display on which we can display characters and numbers. In this we also learned that how to write a code of displaying characters on LCD.</w:t>
      </w:r>
      <w:r w:rsidR="005033DB">
        <w:rPr>
          <w:sz w:val="32"/>
          <w:szCs w:val="32"/>
        </w:rPr>
        <w:t xml:space="preserve"> </w:t>
      </w:r>
      <w:r w:rsidRPr="0098694E">
        <w:rPr>
          <w:sz w:val="32"/>
          <w:szCs w:val="32"/>
        </w:rPr>
        <w:t xml:space="preserve"> </w:t>
      </w:r>
    </w:p>
    <w:p w:rsidR="009E74B4" w:rsidRDefault="009E74B4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AND OBSERVATION:-</w:t>
      </w:r>
    </w:p>
    <w:p w:rsidR="005033DB" w:rsidRPr="005033DB" w:rsidRDefault="005033DB" w:rsidP="005033DB">
      <w:pPr>
        <w:pStyle w:val="ListParagraph"/>
        <w:numPr>
          <w:ilvl w:val="0"/>
          <w:numId w:val="7"/>
        </w:numPr>
        <w:tabs>
          <w:tab w:val="left" w:pos="4029"/>
          <w:tab w:val="center" w:pos="4680"/>
        </w:tabs>
        <w:rPr>
          <w:rFonts w:asciiTheme="majorHAnsi" w:hAnsiTheme="majorHAnsi" w:cstheme="majorHAnsi"/>
          <w:b/>
          <w:sz w:val="32"/>
          <w:szCs w:val="32"/>
        </w:rPr>
      </w:pPr>
      <w:r w:rsidRPr="005033DB">
        <w:rPr>
          <w:rFonts w:asciiTheme="majorHAnsi" w:hAnsiTheme="majorHAnsi" w:cstheme="majorHAnsi"/>
          <w:sz w:val="32"/>
          <w:szCs w:val="32"/>
        </w:rPr>
        <w:t>We learned about various connections done to make the LCD work and display the desired content.</w:t>
      </w:r>
    </w:p>
    <w:p w:rsidR="005033DB" w:rsidRPr="005033DB" w:rsidRDefault="005033DB" w:rsidP="005033DB">
      <w:pPr>
        <w:pStyle w:val="ListParagraph"/>
        <w:numPr>
          <w:ilvl w:val="0"/>
          <w:numId w:val="7"/>
        </w:numPr>
        <w:tabs>
          <w:tab w:val="left" w:pos="4029"/>
          <w:tab w:val="center" w:pos="468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LCD displays have the advantage of consuming very less current and they are idle for arduino projects.</w:t>
      </w:r>
    </w:p>
    <w:p w:rsidR="005033DB" w:rsidRPr="00A869C0" w:rsidRDefault="005033DB" w:rsidP="005033DB">
      <w:pPr>
        <w:pStyle w:val="ListParagraph"/>
        <w:numPr>
          <w:ilvl w:val="0"/>
          <w:numId w:val="7"/>
        </w:numPr>
        <w:tabs>
          <w:tab w:val="left" w:pos="4029"/>
          <w:tab w:val="center" w:pos="4680"/>
        </w:tabs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We observed </w:t>
      </w:r>
      <w:r w:rsidR="00A869C0">
        <w:rPr>
          <w:rFonts w:asciiTheme="majorHAnsi" w:hAnsiTheme="majorHAnsi" w:cstheme="majorHAnsi"/>
          <w:sz w:val="32"/>
          <w:szCs w:val="32"/>
        </w:rPr>
        <w:t>the breakdown of the pin functions of the digital data system:-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lastRenderedPageBreak/>
        <w:t>GND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This is the Ground pin.  On some modules it is labeled VSS.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5 VDC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This is the 5 volt power connection. On some modules it is labeled VDD.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Brightness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This is the input for the brightness control voltage, which varies between 0 and 5 volts to control the display brightness. On some modules this pin is labeled V0.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RS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This is the Register Select pin. It controls whether the input data is meant to be displayed on the LCD or used as control characters.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RW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Puts the LCD in either Read or Write mode. In most cases you’ll be using Read mode so this pin can be tied permanently to ground.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EN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 xml:space="preserve"> – The Enable pin. When </w:t>
      </w:r>
      <w:proofErr w:type="gramStart"/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High</w:t>
      </w:r>
      <w:proofErr w:type="gramEnd"/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 xml:space="preserve"> it reads the data applied to the data pins. When low it executes the commands or displays the data.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D0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0.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D1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1.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D2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2.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D3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3.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D4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4.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D5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5.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D6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6.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D7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Data input 7.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A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The Anode</w:t>
      </w:r>
      <w:proofErr w:type="gramEnd"/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 xml:space="preserve"> (positive voltage) connection to the backlight LED.</w:t>
      </w:r>
    </w:p>
    <w:p w:rsidR="00A869C0" w:rsidRPr="00A869C0" w:rsidRDefault="00A869C0" w:rsidP="00A869C0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666666"/>
          <w:sz w:val="24"/>
          <w:szCs w:val="24"/>
        </w:rPr>
      </w:pPr>
      <w:proofErr w:type="gramStart"/>
      <w:r w:rsidRPr="00A869C0">
        <w:rPr>
          <w:rFonts w:ascii="inherit" w:eastAsia="Times New Roman" w:hAnsi="inherit" w:cs="Arial"/>
          <w:b/>
          <w:bCs/>
          <w:color w:val="666666"/>
          <w:sz w:val="24"/>
          <w:szCs w:val="24"/>
        </w:rPr>
        <w:t>K</w:t>
      </w:r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> – The Cathode</w:t>
      </w:r>
      <w:proofErr w:type="gramEnd"/>
      <w:r w:rsidRPr="00A869C0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</w:rPr>
        <w:t xml:space="preserve"> (ground or negative voltage) connection to the backlight LCD.</w:t>
      </w:r>
    </w:p>
    <w:p w:rsidR="00A869C0" w:rsidRPr="005033DB" w:rsidRDefault="00A869C0" w:rsidP="00A869C0">
      <w:pPr>
        <w:pStyle w:val="ListParagraph"/>
        <w:tabs>
          <w:tab w:val="left" w:pos="4029"/>
          <w:tab w:val="center" w:pos="4680"/>
        </w:tabs>
        <w:rPr>
          <w:rFonts w:asciiTheme="majorHAnsi" w:hAnsiTheme="majorHAnsi" w:cstheme="majorHAnsi"/>
          <w:b/>
          <w:sz w:val="32"/>
          <w:szCs w:val="32"/>
        </w:rPr>
      </w:pP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PROBLEMS AND TROUBLESHOOTING:-</w:t>
      </w:r>
    </w:p>
    <w:p w:rsidR="00AC1422" w:rsidRPr="00AC1422" w:rsidRDefault="009E74B4" w:rsidP="0098694E">
      <w:p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>The problem faced while performing</w:t>
      </w:r>
      <w:r w:rsidR="00AC1422" w:rsidRPr="00AC1422">
        <w:rPr>
          <w:sz w:val="32"/>
          <w:szCs w:val="32"/>
        </w:rPr>
        <w:t xml:space="preserve"> the task</w:t>
      </w:r>
      <w:r>
        <w:rPr>
          <w:sz w:val="32"/>
          <w:szCs w:val="32"/>
        </w:rPr>
        <w:t>s</w:t>
      </w:r>
      <w:r w:rsidR="00AC1422" w:rsidRPr="00AC1422">
        <w:rPr>
          <w:sz w:val="32"/>
          <w:szCs w:val="32"/>
        </w:rPr>
        <w:t xml:space="preserve"> were:-</w:t>
      </w:r>
    </w:p>
    <w:p w:rsidR="00AC1422" w:rsidRPr="00AC1422" w:rsidRDefault="00A869C0" w:rsidP="00AC1422">
      <w:pPr>
        <w:pStyle w:val="ListParagraph"/>
        <w:numPr>
          <w:ilvl w:val="0"/>
          <w:numId w:val="1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Code of LCD </w:t>
      </w:r>
      <w:r w:rsidR="00AC1422" w:rsidRPr="00AC1422">
        <w:rPr>
          <w:sz w:val="32"/>
          <w:szCs w:val="32"/>
        </w:rPr>
        <w:t>was written wrong due to which our circuit was not working.</w:t>
      </w:r>
    </w:p>
    <w:p w:rsidR="00AC1422" w:rsidRPr="00AC1422" w:rsidRDefault="00AC1422" w:rsidP="00AC1422">
      <w:pPr>
        <w:pStyle w:val="ListParagraph"/>
        <w:numPr>
          <w:ilvl w:val="0"/>
          <w:numId w:val="1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The connections went wrong so I had to change th</w:t>
      </w:r>
      <w:r w:rsidR="00A869C0">
        <w:rPr>
          <w:sz w:val="32"/>
          <w:szCs w:val="32"/>
        </w:rPr>
        <w:t>e connections and that’s why LCD</w:t>
      </w:r>
      <w:r w:rsidRPr="00AC1422">
        <w:rPr>
          <w:sz w:val="32"/>
          <w:szCs w:val="32"/>
        </w:rPr>
        <w:t xml:space="preserve"> was not blinking.</w:t>
      </w:r>
    </w:p>
    <w:p w:rsidR="009E74B4" w:rsidRDefault="009E74B4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PRECAUTIONS:-</w:t>
      </w:r>
    </w:p>
    <w:p w:rsidR="00AC1422" w:rsidRPr="00AC1422" w:rsidRDefault="00AC1422" w:rsidP="00AC1422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Double check the circuit and breadboard diagram to make sure all the components in the right place.</w:t>
      </w:r>
    </w:p>
    <w:p w:rsidR="00AC1422" w:rsidRPr="00AC1422" w:rsidRDefault="00AC1422" w:rsidP="00AC1422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 xml:space="preserve">Hands should not be wet </w:t>
      </w:r>
      <w:r w:rsidR="009E74B4">
        <w:rPr>
          <w:sz w:val="32"/>
          <w:szCs w:val="32"/>
        </w:rPr>
        <w:t>while working with the circuits to prevent shock.</w:t>
      </w:r>
    </w:p>
    <w:p w:rsidR="00AC1422" w:rsidRPr="00AC1422" w:rsidRDefault="00AC1422" w:rsidP="00AC1422">
      <w:pPr>
        <w:pStyle w:val="ListParagraph"/>
        <w:numPr>
          <w:ilvl w:val="0"/>
          <w:numId w:val="2"/>
        </w:numPr>
        <w:tabs>
          <w:tab w:val="left" w:pos="4029"/>
          <w:tab w:val="center" w:pos="4680"/>
        </w:tabs>
        <w:rPr>
          <w:sz w:val="32"/>
          <w:szCs w:val="32"/>
        </w:rPr>
      </w:pPr>
      <w:r w:rsidRPr="00AC1422">
        <w:rPr>
          <w:sz w:val="32"/>
          <w:szCs w:val="32"/>
        </w:rPr>
        <w:t>The circuit must be closed</w:t>
      </w:r>
      <w:r w:rsidR="009E74B4">
        <w:rPr>
          <w:sz w:val="32"/>
          <w:szCs w:val="32"/>
        </w:rPr>
        <w:t xml:space="preserve"> and neat</w:t>
      </w:r>
      <w:r w:rsidRPr="00AC1422">
        <w:rPr>
          <w:sz w:val="32"/>
          <w:szCs w:val="32"/>
        </w:rPr>
        <w:t xml:space="preserve">.  </w:t>
      </w:r>
    </w:p>
    <w:p w:rsidR="009E74B4" w:rsidRDefault="009E74B4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LEARNING OUTCOMES:-</w:t>
      </w:r>
    </w:p>
    <w:p w:rsidR="00AC1422" w:rsidRPr="009E74B4" w:rsidRDefault="009E74B4" w:rsidP="009E74B4">
      <w:pPr>
        <w:pStyle w:val="ListParagraph"/>
        <w:numPr>
          <w:ilvl w:val="0"/>
          <w:numId w:val="6"/>
        </w:numPr>
        <w:tabs>
          <w:tab w:val="left" w:pos="4029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C1422" w:rsidRPr="009E74B4">
        <w:rPr>
          <w:sz w:val="32"/>
          <w:szCs w:val="32"/>
        </w:rPr>
        <w:t xml:space="preserve">I learned that how we work with </w:t>
      </w:r>
      <w:r w:rsidR="00A869C0">
        <w:rPr>
          <w:sz w:val="32"/>
          <w:szCs w:val="32"/>
        </w:rPr>
        <w:t>LCD display and how to change the content and intensity of the display.</w:t>
      </w:r>
      <w:bookmarkStart w:id="0" w:name="_GoBack"/>
      <w:bookmarkEnd w:id="0"/>
    </w:p>
    <w:p w:rsidR="004C27B7" w:rsidRPr="009E74B4" w:rsidRDefault="009E74B4" w:rsidP="009E74B4">
      <w:pPr>
        <w:pStyle w:val="ListParagraph"/>
        <w:numPr>
          <w:ilvl w:val="0"/>
          <w:numId w:val="6"/>
        </w:num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4C27B7" w:rsidRPr="009E74B4">
        <w:rPr>
          <w:sz w:val="32"/>
          <w:szCs w:val="32"/>
        </w:rPr>
        <w:t xml:space="preserve">I learned making circuits using different </w:t>
      </w:r>
      <w:r w:rsidRPr="009E74B4">
        <w:rPr>
          <w:sz w:val="32"/>
          <w:szCs w:val="32"/>
        </w:rPr>
        <w:t>hardware</w:t>
      </w:r>
      <w:r>
        <w:rPr>
          <w:sz w:val="32"/>
          <w:szCs w:val="32"/>
        </w:rPr>
        <w:t>s</w:t>
      </w:r>
      <w:r w:rsidR="004C27B7" w:rsidRPr="009E74B4">
        <w:rPr>
          <w:sz w:val="32"/>
          <w:szCs w:val="32"/>
        </w:rPr>
        <w:t xml:space="preserve"> and controlling the functions done by circuit with the program.</w:t>
      </w:r>
    </w:p>
    <w:p w:rsidR="009E74B4" w:rsidRPr="009E74B4" w:rsidRDefault="009E74B4" w:rsidP="009E74B4">
      <w:pPr>
        <w:pStyle w:val="ListParagraph"/>
        <w:numPr>
          <w:ilvl w:val="0"/>
          <w:numId w:val="6"/>
        </w:numPr>
        <w:tabs>
          <w:tab w:val="left" w:pos="4029"/>
          <w:tab w:val="center" w:pos="468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I learned to make codes for the simulation of arduino UNO.</w:t>
      </w:r>
    </w:p>
    <w:p w:rsid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p w:rsidR="0098694E" w:rsidRPr="0098694E" w:rsidRDefault="0098694E" w:rsidP="0098694E">
      <w:pPr>
        <w:tabs>
          <w:tab w:val="left" w:pos="4029"/>
          <w:tab w:val="center" w:pos="4680"/>
        </w:tabs>
        <w:rPr>
          <w:b/>
          <w:sz w:val="32"/>
          <w:szCs w:val="32"/>
        </w:rPr>
      </w:pPr>
    </w:p>
    <w:sectPr w:rsidR="0098694E" w:rsidRPr="00986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20760"/>
    <w:multiLevelType w:val="hybridMultilevel"/>
    <w:tmpl w:val="82440536"/>
    <w:lvl w:ilvl="0" w:tplc="305ED704">
      <w:start w:val="1"/>
      <w:numFmt w:val="lowerLetter"/>
      <w:lvlText w:val="%1)"/>
      <w:lvlJc w:val="left"/>
      <w:pPr>
        <w:ind w:left="90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20066C2"/>
    <w:multiLevelType w:val="multilevel"/>
    <w:tmpl w:val="ECA2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903A9"/>
    <w:multiLevelType w:val="hybridMultilevel"/>
    <w:tmpl w:val="D8D2AB02"/>
    <w:lvl w:ilvl="0" w:tplc="FC22523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D2355"/>
    <w:multiLevelType w:val="hybridMultilevel"/>
    <w:tmpl w:val="60D2A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DA2944"/>
    <w:multiLevelType w:val="hybridMultilevel"/>
    <w:tmpl w:val="FF6EC98A"/>
    <w:lvl w:ilvl="0" w:tplc="704EF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519CD"/>
    <w:multiLevelType w:val="multilevel"/>
    <w:tmpl w:val="2392EF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2331"/>
    <w:multiLevelType w:val="hybridMultilevel"/>
    <w:tmpl w:val="7ED64EA0"/>
    <w:lvl w:ilvl="0" w:tplc="BCAA69F2">
      <w:start w:val="1"/>
      <w:numFmt w:val="lowerLetter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E6DBD"/>
    <w:multiLevelType w:val="hybridMultilevel"/>
    <w:tmpl w:val="37C6169C"/>
    <w:lvl w:ilvl="0" w:tplc="B3A653B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4E"/>
    <w:rsid w:val="004C27B7"/>
    <w:rsid w:val="005033DB"/>
    <w:rsid w:val="00655179"/>
    <w:rsid w:val="006B1AE5"/>
    <w:rsid w:val="006C417A"/>
    <w:rsid w:val="007410C2"/>
    <w:rsid w:val="0098694E"/>
    <w:rsid w:val="009E74B4"/>
    <w:rsid w:val="00A869C0"/>
    <w:rsid w:val="00AC1422"/>
    <w:rsid w:val="00D14B22"/>
    <w:rsid w:val="00F2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8CA5DA-E86F-4118-B1AA-BCA6A70E6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2019-11-03T15:51:00Z</dcterms:created>
  <dcterms:modified xsi:type="dcterms:W3CDTF">2019-11-03T15:51:00Z</dcterms:modified>
</cp:coreProperties>
</file>