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444" w:rsidRPr="006224B0" w:rsidRDefault="006224B0" w:rsidP="006224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24B0">
        <w:rPr>
          <w:rFonts w:ascii="Times New Roman" w:hAnsi="Times New Roman" w:cs="Times New Roman"/>
        </w:rPr>
        <w:t xml:space="preserve">A system accepts a password of length </w:t>
      </w:r>
      <w:r w:rsidRPr="006224B0">
        <w:rPr>
          <w:rStyle w:val="Strong"/>
          <w:rFonts w:ascii="Times New Roman" w:hAnsi="Times New Roman" w:cs="Times New Roman"/>
        </w:rPr>
        <w:t>6 to 12 characters</w:t>
      </w:r>
      <w:r w:rsidRPr="006224B0">
        <w:rPr>
          <w:rFonts w:ascii="Times New Roman" w:hAnsi="Times New Roman" w:cs="Times New Roman"/>
        </w:rPr>
        <w:t>. Using equivalence partitioning, identify valid and invalid partitions and give one test case for each.</w:t>
      </w:r>
    </w:p>
    <w:p w:rsidR="006224B0" w:rsidRPr="006224B0" w:rsidRDefault="006224B0" w:rsidP="006224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24B0">
        <w:rPr>
          <w:rFonts w:ascii="Times New Roman" w:hAnsi="Times New Roman" w:cs="Times New Roman"/>
        </w:rPr>
        <w:t xml:space="preserve">A software system accepts an integer input representing the age of a user, which must be between 18 and 60 inclusive. Using </w:t>
      </w:r>
      <w:r w:rsidRPr="006224B0">
        <w:rPr>
          <w:rStyle w:val="Strong"/>
          <w:rFonts w:ascii="Times New Roman" w:hAnsi="Times New Roman" w:cs="Times New Roman"/>
        </w:rPr>
        <w:t>equivalence partitioning</w:t>
      </w:r>
      <w:r w:rsidRPr="006224B0">
        <w:rPr>
          <w:rFonts w:ascii="Times New Roman" w:hAnsi="Times New Roman" w:cs="Times New Roman"/>
        </w:rPr>
        <w:t>, identify the valid and invalid partitions and suggest one test case from each partition.</w:t>
      </w:r>
    </w:p>
    <w:p w:rsidR="006224B0" w:rsidRPr="006224B0" w:rsidRDefault="006224B0" w:rsidP="006224B0">
      <w:pPr>
        <w:pStyle w:val="NormalWeb"/>
        <w:numPr>
          <w:ilvl w:val="0"/>
          <w:numId w:val="1"/>
        </w:numPr>
      </w:pPr>
      <w:r w:rsidRPr="006224B0">
        <w:t>Define white-box testing and mention its main objective.</w:t>
      </w:r>
    </w:p>
    <w:p w:rsidR="006224B0" w:rsidRPr="006224B0" w:rsidRDefault="006224B0" w:rsidP="006224B0">
      <w:pPr>
        <w:pStyle w:val="NormalWeb"/>
        <w:numPr>
          <w:ilvl w:val="0"/>
          <w:numId w:val="1"/>
        </w:numPr>
      </w:pPr>
      <w:r w:rsidRPr="006224B0">
        <w:t xml:space="preserve">Explain </w:t>
      </w:r>
      <w:r w:rsidRPr="006224B0">
        <w:rPr>
          <w:rStyle w:val="Strong"/>
        </w:rPr>
        <w:t>branch coverage</w:t>
      </w:r>
      <w:r w:rsidRPr="006224B0">
        <w:t xml:space="preserve"> in white-box testing with one example.</w:t>
      </w:r>
    </w:p>
    <w:p w:rsidR="006224B0" w:rsidRPr="006224B0" w:rsidRDefault="006224B0" w:rsidP="006224B0">
      <w:pPr>
        <w:pStyle w:val="NormalWeb"/>
        <w:numPr>
          <w:ilvl w:val="0"/>
          <w:numId w:val="1"/>
        </w:numPr>
      </w:pPr>
      <w:r w:rsidRPr="006224B0">
        <w:t xml:space="preserve"> How test cases are generated using </w:t>
      </w:r>
      <w:r w:rsidRPr="006224B0">
        <w:rPr>
          <w:rStyle w:val="Strong"/>
        </w:rPr>
        <w:t>path coverage</w:t>
      </w:r>
      <w:r w:rsidRPr="006224B0">
        <w:t xml:space="preserve"> in white-box testing?</w:t>
      </w:r>
    </w:p>
    <w:p w:rsidR="006224B0" w:rsidRPr="006224B0" w:rsidRDefault="006224B0" w:rsidP="006224B0">
      <w:pPr>
        <w:pStyle w:val="NormalWeb"/>
        <w:numPr>
          <w:ilvl w:val="0"/>
          <w:numId w:val="1"/>
        </w:numPr>
      </w:pPr>
      <w:r w:rsidRPr="006224B0">
        <w:t xml:space="preserve"> Calculate the </w:t>
      </w:r>
      <w:proofErr w:type="spellStart"/>
      <w:r w:rsidRPr="006224B0">
        <w:t>cyclomatic</w:t>
      </w:r>
      <w:proofErr w:type="spellEnd"/>
      <w:r w:rsidRPr="006224B0">
        <w:t xml:space="preserve"> complexity of a program with 12 edges and 10 nodes, assuming a single connected component.</w:t>
      </w:r>
    </w:p>
    <w:p w:rsidR="006224B0" w:rsidRPr="006224B0" w:rsidRDefault="006224B0" w:rsidP="006224B0">
      <w:pPr>
        <w:pStyle w:val="NormalWeb"/>
        <w:numPr>
          <w:ilvl w:val="0"/>
          <w:numId w:val="1"/>
        </w:numPr>
      </w:pPr>
      <w:r w:rsidRPr="006224B0">
        <w:t xml:space="preserve">How does </w:t>
      </w:r>
      <w:proofErr w:type="spellStart"/>
      <w:r w:rsidRPr="006224B0">
        <w:t>cyclomatic</w:t>
      </w:r>
      <w:proofErr w:type="spellEnd"/>
      <w:r w:rsidRPr="006224B0">
        <w:t xml:space="preserve"> complexity help in determining the minimum number of test cases for a program?</w:t>
      </w:r>
    </w:p>
    <w:p w:rsidR="006224B0" w:rsidRDefault="006224B0" w:rsidP="006224B0">
      <w:pPr>
        <w:pStyle w:val="NormalWeb"/>
        <w:ind w:left="720"/>
      </w:pPr>
    </w:p>
    <w:p w:rsidR="006224B0" w:rsidRDefault="006224B0" w:rsidP="006224B0">
      <w:pPr>
        <w:ind w:left="360"/>
      </w:pPr>
    </w:p>
    <w:sectPr w:rsidR="006224B0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71192"/>
    <w:multiLevelType w:val="hybridMultilevel"/>
    <w:tmpl w:val="E7AEA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6224B0"/>
    <w:rsid w:val="004B6825"/>
    <w:rsid w:val="006224B0"/>
    <w:rsid w:val="00B62053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4B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24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2025-12-27T11:07:00Z</dcterms:created>
  <dcterms:modified xsi:type="dcterms:W3CDTF">2025-12-27T11:14:00Z</dcterms:modified>
</cp:coreProperties>
</file>