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1A" w:rsidRDefault="00F20B6D">
      <w:pPr>
        <w:pStyle w:val="BodyA"/>
        <w:jc w:val="center"/>
        <w:rPr>
          <w:rFonts w:ascii="Century Schoolbook L" w:eastAsia="Century Schoolbook L" w:hAnsi="Century Schoolbook L" w:cs="Century Schoolbook L"/>
          <w:b/>
          <w:bCs/>
        </w:rPr>
      </w:pPr>
      <w:r>
        <w:rPr>
          <w:rFonts w:ascii="Century Schoolbook L" w:eastAsia="Century Schoolbook L" w:hAnsi="Century Schoolbook L" w:cs="Century Schoolbook L"/>
          <w:b/>
          <w:bCs/>
        </w:rPr>
        <w:t>DS 501: STATISTICAL AND MATHEMATICAL METHODS FOR DATA SCIENCE</w:t>
      </w:r>
    </w:p>
    <w:p w:rsidR="0084111A" w:rsidRDefault="00F20B6D">
      <w:pPr>
        <w:pStyle w:val="BodyA"/>
        <w:jc w:val="center"/>
        <w:rPr>
          <w:lang w:val="de-DE"/>
        </w:rPr>
      </w:pPr>
      <w:r>
        <w:rPr>
          <w:lang w:val="de-DE"/>
        </w:rPr>
        <w:t>REPORT FOR ASSIGNMENT 02</w:t>
      </w:r>
    </w:p>
    <w:p w:rsidR="0084111A" w:rsidRDefault="00F20B6D">
      <w:pPr>
        <w:pStyle w:val="BodyA"/>
        <w:jc w:val="center"/>
      </w:pPr>
      <w:r>
        <w:t>ROLL No.:</w:t>
      </w:r>
    </w:p>
    <w:p w:rsidR="0084111A" w:rsidRDefault="00F20B6D">
      <w:pPr>
        <w:pStyle w:val="BodyA"/>
        <w:rPr>
          <w:b/>
          <w:bCs/>
        </w:rPr>
      </w:pPr>
      <w:r>
        <w:rPr>
          <w:b/>
          <w:bCs/>
        </w:rPr>
        <w:t xml:space="preserve">IMPORTANT: </w:t>
      </w:r>
      <w:r>
        <w:t>Do not submit more than one page for this assignment.</w:t>
      </w:r>
    </w:p>
    <w:p w:rsidR="0084111A" w:rsidRDefault="00F20B6D">
      <w:pPr>
        <w:pStyle w:val="BodyA"/>
      </w:pPr>
      <w:r>
        <w:rPr>
          <w:b/>
          <w:bCs/>
          <w:lang w:val="it-IT"/>
        </w:rPr>
        <w:t>Problem 1</w:t>
      </w:r>
      <w:r>
        <w:rPr>
          <w:b/>
          <w:bCs/>
        </w:rPr>
        <w:t xml:space="preserve">: </w:t>
      </w:r>
      <w:r>
        <w:t xml:space="preserve">MAP Probabilities using </w:t>
      </w:r>
      <w:proofErr w:type="spellStart"/>
      <w:r>
        <w:t>na</w:t>
      </w:r>
      <w:proofErr w:type="spellEnd"/>
      <w:r>
        <w:rPr>
          <w:lang w:val="nl-NL"/>
        </w:rPr>
        <w:t>ï</w:t>
      </w:r>
      <w:proofErr w:type="spellStart"/>
      <w:r>
        <w:t>ve</w:t>
      </w:r>
      <w:proofErr w:type="spellEnd"/>
      <w:r>
        <w:t xml:space="preserve"> Bayes' assumption</w:t>
      </w:r>
    </w:p>
    <w:p w:rsidR="0084111A" w:rsidRDefault="00F20B6D">
      <w:pPr>
        <w:pStyle w:val="BodyA"/>
      </w:pPr>
      <w:r>
        <w:t>You can paste values from R here.  Make sure the table is formatted properly.</w:t>
      </w:r>
    </w:p>
    <w:p w:rsidR="0084111A" w:rsidRDefault="0084111A">
      <w:pPr>
        <w:pStyle w:val="BodyA"/>
      </w:pPr>
    </w:p>
    <w:tbl>
      <w:tblPr>
        <w:tblW w:w="9722" w:type="dxa"/>
        <w:tblInd w:w="2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29"/>
        <w:gridCol w:w="2431"/>
        <w:gridCol w:w="2429"/>
        <w:gridCol w:w="2433"/>
      </w:tblGrid>
      <w:tr w:rsidR="0084111A" w:rsidTr="00CB57CD">
        <w:trPr>
          <w:trHeight w:val="538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b/>
                <w:bCs/>
              </w:rPr>
              <w:t>No.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probability:</w:t>
            </w:r>
          </w:p>
          <w:p w:rsidR="0084111A" w:rsidRDefault="00F20B6D">
            <w:pPr>
              <w:pStyle w:val="TableContents"/>
            </w:pPr>
            <w:r>
              <w:t>P(C=0|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</w:t>
            </w:r>
          </w:p>
          <w:p w:rsidR="0084111A" w:rsidRDefault="00F20B6D">
            <w:pPr>
              <w:pStyle w:val="TableContents"/>
            </w:pPr>
            <w:r>
              <w:t>P(C=1|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b/>
                <w:bCs/>
              </w:rPr>
              <w:t>Predicted label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pPr>
              <w:widowControl w:val="0"/>
              <w:suppressAutoHyphens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</w:rPr>
              <w:t>0.119851016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0.880149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Body"/>
              <w:widowControl w:val="0"/>
              <w:suppressAutoHyphens/>
            </w:pPr>
            <w:r>
              <w:rPr>
                <w:color w:val="00000A"/>
                <w:sz w:val="22"/>
                <w:szCs w:val="22"/>
                <w:u w:color="00000A"/>
              </w:rP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0.1326647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0.8673353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0.05099638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0.9490036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0.1141014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0.8858986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0.1263887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0.8736113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0.4173142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0.5826858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0.002126477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0.9978735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413305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Default="00413305" w:rsidP="00413305">
            <w:pPr>
              <w:pStyle w:val="TableContents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0.07497019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0.9250298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Default="00413305" w:rsidP="00413305">
            <w:r>
              <w:t>1</w:t>
            </w:r>
          </w:p>
        </w:tc>
      </w:tr>
      <w:tr w:rsidR="00413305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Default="00413305" w:rsidP="00413305">
            <w:pPr>
              <w:pStyle w:val="TableContents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0.9250298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0.9074377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305" w:rsidRDefault="00413305" w:rsidP="00413305">
            <w:r>
              <w:t>1</w:t>
            </w:r>
          </w:p>
        </w:tc>
      </w:tr>
      <w:tr w:rsidR="0084111A" w:rsidTr="00CB57CD">
        <w:trPr>
          <w:trHeight w:val="269"/>
        </w:trPr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0.1531465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413305" w:rsidRDefault="00413305" w:rsidP="004133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13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0.8468535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</w:tbl>
    <w:p w:rsidR="0084111A" w:rsidRDefault="0084111A">
      <w:pPr>
        <w:pStyle w:val="BodyA"/>
        <w:ind w:left="161" w:hanging="161"/>
      </w:pPr>
    </w:p>
    <w:p w:rsidR="0084111A" w:rsidRDefault="0084111A">
      <w:pPr>
        <w:pStyle w:val="BodyA"/>
      </w:pPr>
    </w:p>
    <w:p w:rsidR="0084111A" w:rsidRDefault="00F20B6D">
      <w:pPr>
        <w:pStyle w:val="BodyA"/>
      </w:pPr>
      <w:r>
        <w:rPr>
          <w:b/>
          <w:bCs/>
        </w:rPr>
        <w:t xml:space="preserve">Problem 2: </w:t>
      </w:r>
      <w:r>
        <w:t xml:space="preserve">ML Probabilities using </w:t>
      </w:r>
      <w:proofErr w:type="spellStart"/>
      <w:r>
        <w:t>na</w:t>
      </w:r>
      <w:proofErr w:type="spellEnd"/>
      <w:r>
        <w:rPr>
          <w:lang w:val="nl-NL"/>
        </w:rPr>
        <w:t>ï</w:t>
      </w:r>
      <w:proofErr w:type="spellStart"/>
      <w:r>
        <w:t>ve</w:t>
      </w:r>
      <w:proofErr w:type="spellEnd"/>
      <w:r>
        <w:t xml:space="preserve"> Bayes' assumption</w:t>
      </w:r>
    </w:p>
    <w:p w:rsidR="0084111A" w:rsidRDefault="0084111A">
      <w:pPr>
        <w:pStyle w:val="BodyA"/>
      </w:pPr>
    </w:p>
    <w:tbl>
      <w:tblPr>
        <w:tblW w:w="9882" w:type="dxa"/>
        <w:tblInd w:w="2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69"/>
        <w:gridCol w:w="2471"/>
        <w:gridCol w:w="2469"/>
        <w:gridCol w:w="2473"/>
      </w:tblGrid>
      <w:tr w:rsidR="0084111A" w:rsidTr="00CB57CD">
        <w:trPr>
          <w:trHeight w:val="505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b/>
                <w:bCs/>
              </w:rPr>
              <w:t>No.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ML probability:</w:t>
            </w:r>
          </w:p>
          <w:p w:rsidR="0084111A" w:rsidRDefault="00F20B6D">
            <w:pPr>
              <w:pStyle w:val="TableContents"/>
            </w:pPr>
            <w:r>
              <w:t>P(</w:t>
            </w:r>
            <w:proofErr w:type="spellStart"/>
            <w:r>
              <w:rPr>
                <w:b/>
                <w:bCs/>
              </w:rPr>
              <w:t>x</w:t>
            </w:r>
            <w:r>
              <w:t>|C</w:t>
            </w:r>
            <w:proofErr w:type="spellEnd"/>
            <w:r>
              <w:t>=0)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ML probability</w:t>
            </w:r>
          </w:p>
          <w:p w:rsidR="0084111A" w:rsidRDefault="00F20B6D">
            <w:pPr>
              <w:pStyle w:val="TableContents"/>
            </w:pPr>
            <w:r>
              <w:t>P(</w:t>
            </w:r>
            <w:proofErr w:type="spellStart"/>
            <w:r>
              <w:rPr>
                <w:b/>
                <w:bCs/>
              </w:rPr>
              <w:t>x</w:t>
            </w:r>
            <w:r>
              <w:t>|C</w:t>
            </w:r>
            <w:proofErr w:type="spellEnd"/>
            <w:r>
              <w:t>=1)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rPr>
                <w:b/>
                <w:bCs/>
              </w:rPr>
              <w:t>Predicted label (ML)</w:t>
            </w:r>
          </w:p>
        </w:tc>
      </w:tr>
      <w:tr w:rsidR="00940E38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591FF6" w:rsidP="00940E38">
            <w:pPr>
              <w:pStyle w:val="TableContents"/>
            </w:pPr>
            <w:r>
              <w:t>.</w:t>
            </w:r>
            <w:r w:rsidR="00940E38">
              <w:t>1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Body"/>
              <w:widowControl w:val="0"/>
              <w:suppressAutoHyphens/>
            </w:pPr>
            <w:r>
              <w:rPr>
                <w:color w:val="00000A"/>
                <w:sz w:val="22"/>
                <w:szCs w:val="22"/>
                <w:u w:color="00000A"/>
              </w:rPr>
              <w:t>4.252127E-03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Body"/>
              <w:widowControl w:val="0"/>
              <w:suppressAutoHyphens/>
            </w:pPr>
            <w:r>
              <w:rPr>
                <w:color w:val="00000A"/>
                <w:sz w:val="22"/>
                <w:szCs w:val="22"/>
                <w:u w:color="00000A"/>
              </w:rPr>
              <w:t>0.0122240289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Body"/>
              <w:widowControl w:val="0"/>
              <w:suppressAutoHyphens/>
            </w:pPr>
            <w:r>
              <w:rPr>
                <w:color w:val="00000A"/>
                <w:sz w:val="22"/>
                <w:szCs w:val="22"/>
                <w:u w:color="00000A"/>
              </w:rPr>
              <w:t>1</w:t>
            </w:r>
          </w:p>
        </w:tc>
      </w:tr>
      <w:tr w:rsidR="00940E38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TableContents"/>
            </w:pPr>
            <w:r>
              <w:t>2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Pr="00940E38" w:rsidRDefault="00940E38" w:rsidP="00940E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4E06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  <w:t>0.00714502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413305">
            <w:pPr>
              <w:pStyle w:val="HTMLPreformatted"/>
              <w:shd w:val="clear" w:color="auto" w:fill="FFFFFF"/>
            </w:pPr>
            <w:r>
              <w:rPr>
                <w:rFonts w:ascii="Lucida Console" w:hAnsi="Lucida Console"/>
                <w:color w:val="000000"/>
              </w:rPr>
              <w:t>0.01828642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413305" w:rsidP="00940E38">
            <w:r>
              <w:t>1</w:t>
            </w:r>
          </w:p>
        </w:tc>
      </w:tr>
      <w:tr w:rsidR="00940E38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TableContents"/>
            </w:pPr>
            <w:r>
              <w:t>3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HTMLPreformatted"/>
              <w:shd w:val="clear" w:color="auto" w:fill="FFFFFF"/>
            </w:pPr>
            <w:r>
              <w:rPr>
                <w:rFonts w:ascii="Lucida Console" w:hAnsi="Lucida Console"/>
                <w:color w:val="000000"/>
              </w:rPr>
              <w:t>0.00169277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0.01233162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413305" w:rsidP="00940E38">
            <w:r>
              <w:t>1</w:t>
            </w:r>
          </w:p>
        </w:tc>
      </w:tr>
      <w:tr w:rsidR="00940E38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940E38" w:rsidP="00940E38">
            <w:pPr>
              <w:pStyle w:val="TableContents"/>
            </w:pPr>
            <w:r>
              <w:t>4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Pr="004E06BA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0.004252127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0.01292388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0E38" w:rsidRDefault="00413305" w:rsidP="00940E38">
            <w:r>
              <w:t>1</w:t>
            </w:r>
          </w:p>
        </w:tc>
      </w:tr>
      <w:tr w:rsidR="0084111A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t>5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0.00714502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0.01933335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t>6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0.01471218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0.008041593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0</w:t>
            </w:r>
          </w:p>
        </w:tc>
      </w:tr>
      <w:tr w:rsidR="0084111A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t>7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1.750011e-05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0.003214766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t>8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940E38" w:rsidRDefault="00940E38" w:rsidP="00940E38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9.525516e-05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121C37" w:rsidRDefault="00121C37" w:rsidP="00121C3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0.0004600969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t>9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121C37" w:rsidRDefault="00121C37" w:rsidP="00121C3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0.0007598912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121C37" w:rsidRDefault="00121C37" w:rsidP="00121C3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0.00291627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  <w:tr w:rsidR="0084111A" w:rsidTr="00CB57CD">
        <w:trPr>
          <w:trHeight w:val="252"/>
        </w:trPr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F20B6D">
            <w:pPr>
              <w:pStyle w:val="TableContents"/>
            </w:pPr>
            <w:r>
              <w:t>10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121C37" w:rsidRDefault="00121C37" w:rsidP="00121C3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0.004147858</w:t>
            </w:r>
          </w:p>
        </w:tc>
        <w:tc>
          <w:tcPr>
            <w:tcW w:w="2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Pr="00121C37" w:rsidRDefault="00121C37" w:rsidP="00121C3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0.00897881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111A" w:rsidRDefault="00413305">
            <w:r>
              <w:t>1</w:t>
            </w:r>
          </w:p>
        </w:tc>
      </w:tr>
    </w:tbl>
    <w:p w:rsidR="0084111A" w:rsidRDefault="0084111A">
      <w:pPr>
        <w:pStyle w:val="BodyA"/>
        <w:ind w:left="161" w:hanging="161"/>
      </w:pPr>
    </w:p>
    <w:p w:rsidR="0084111A" w:rsidRDefault="00F20B6D">
      <w:pPr>
        <w:pStyle w:val="BodyA"/>
        <w:rPr>
          <w:b/>
          <w:bCs/>
        </w:rPr>
      </w:pPr>
      <w:r>
        <w:rPr>
          <w:b/>
          <w:bCs/>
        </w:rPr>
        <w:t xml:space="preserve">Problem 3: In two or three lines comment on the two methods.  </w:t>
      </w:r>
    </w:p>
    <w:p w:rsidR="005072F5" w:rsidRPr="005072F5" w:rsidRDefault="00CB57CD">
      <w:pPr>
        <w:pStyle w:val="BodyA"/>
      </w:pPr>
      <w:r>
        <w:rPr>
          <w:bCs/>
        </w:rPr>
        <w:t>MLE is the probability of observing provided data points of the unknown parameters.</w:t>
      </w:r>
      <w:r w:rsidR="00CF7918">
        <w:rPr>
          <w:bCs/>
        </w:rPr>
        <w:t xml:space="preserve"> It is the value of parameter that maximizes the likelihood.</w:t>
      </w:r>
      <w:r>
        <w:rPr>
          <w:bCs/>
        </w:rPr>
        <w:t xml:space="preserve"> </w:t>
      </w:r>
      <w:r w:rsidR="005072F5">
        <w:rPr>
          <w:bCs/>
        </w:rPr>
        <w:t>A MAP estimate is the mode of posterior distribution</w:t>
      </w:r>
      <w:r>
        <w:rPr>
          <w:bCs/>
        </w:rPr>
        <w:t xml:space="preserve"> of the parameters</w:t>
      </w:r>
      <w:r w:rsidR="00CF7918">
        <w:rPr>
          <w:bCs/>
        </w:rPr>
        <w:t xml:space="preserve"> </w:t>
      </w:r>
      <w:r w:rsidR="00CF7918">
        <w:rPr>
          <w:bCs/>
        </w:rPr>
        <w:t>(calculated using MLE)</w:t>
      </w:r>
      <w:r w:rsidR="005072F5">
        <w:rPr>
          <w:bCs/>
        </w:rPr>
        <w:t>.</w:t>
      </w:r>
      <w:r w:rsidR="00CF7918">
        <w:rPr>
          <w:bCs/>
        </w:rPr>
        <w:t xml:space="preserve"> It is the value of parameters that maximizes entire posterior distribution. MLE and MAP are same where the prior is uniform.</w:t>
      </w:r>
      <w:bookmarkStart w:id="0" w:name="_GoBack"/>
      <w:bookmarkEnd w:id="0"/>
    </w:p>
    <w:sectPr w:rsidR="005072F5" w:rsidRPr="005072F5">
      <w:headerReference w:type="default" r:id="rId6"/>
      <w:footerReference w:type="default" r:id="rId7"/>
      <w:pgSz w:w="12240" w:h="15840"/>
      <w:pgMar w:top="432" w:right="1138" w:bottom="432" w:left="113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11B" w:rsidRDefault="0059411B">
      <w:r>
        <w:separator/>
      </w:r>
    </w:p>
  </w:endnote>
  <w:endnote w:type="continuationSeparator" w:id="0">
    <w:p w:rsidR="0059411B" w:rsidRDefault="0059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 L">
    <w:altName w:val="Times New Roman"/>
    <w:charset w:val="00"/>
    <w:family w:val="roman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11A" w:rsidRDefault="0084111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11B" w:rsidRDefault="0059411B">
      <w:r>
        <w:separator/>
      </w:r>
    </w:p>
  </w:footnote>
  <w:footnote w:type="continuationSeparator" w:id="0">
    <w:p w:rsidR="0059411B" w:rsidRDefault="00594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11A" w:rsidRDefault="008411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1A"/>
    <w:rsid w:val="00121C37"/>
    <w:rsid w:val="00413305"/>
    <w:rsid w:val="005072F5"/>
    <w:rsid w:val="00591FF6"/>
    <w:rsid w:val="0059411B"/>
    <w:rsid w:val="0084111A"/>
    <w:rsid w:val="00940E38"/>
    <w:rsid w:val="00CB57CD"/>
    <w:rsid w:val="00CF1DC1"/>
    <w:rsid w:val="00CF7918"/>
    <w:rsid w:val="00D27D56"/>
    <w:rsid w:val="00E37A45"/>
    <w:rsid w:val="00F2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6A594-9BE7-4AA3-996B-BF62183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paragraph" w:customStyle="1" w:styleId="TableContents">
    <w:name w:val="Table Contents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0E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E38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Samama Butt</cp:lastModifiedBy>
  <cp:revision>7</cp:revision>
  <dcterms:created xsi:type="dcterms:W3CDTF">2019-09-08T18:44:00Z</dcterms:created>
  <dcterms:modified xsi:type="dcterms:W3CDTF">2019-09-11T11:56:00Z</dcterms:modified>
</cp:coreProperties>
</file>