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82B2" w14:textId="77777777" w:rsidR="00816258" w:rsidRDefault="00816258" w:rsidP="00816258">
      <w:r>
        <w:rPr>
          <w:noProof/>
        </w:rPr>
        <w:drawing>
          <wp:inline distT="0" distB="0" distL="0" distR="0" wp14:anchorId="72EB787D" wp14:editId="6FE4847C">
            <wp:extent cx="5712431" cy="2038350"/>
            <wp:effectExtent l="0" t="0" r="3175" b="0"/>
            <wp:docPr id="101339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99284" name="Picture 10133992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051" cy="20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CE83" w14:textId="77777777" w:rsidR="00816258" w:rsidRPr="00816258" w:rsidRDefault="00816258" w:rsidP="00816258">
      <w:pPr>
        <w:pStyle w:val="ListParagraph"/>
        <w:numPr>
          <w:ilvl w:val="0"/>
          <w:numId w:val="1"/>
        </w:numPr>
      </w:pPr>
      <w:r>
        <w:rPr>
          <w:rFonts w:ascii="Algerian" w:hAnsi="Algerian"/>
          <w:sz w:val="56"/>
          <w:szCs w:val="56"/>
        </w:rPr>
        <w:t>Zero trust secyrity model principles of zero trust</w:t>
      </w:r>
    </w:p>
    <w:p w14:paraId="380F6E5A" w14:textId="77777777" w:rsidR="00816258" w:rsidRDefault="00816258" w:rsidP="00816258"/>
    <w:p w14:paraId="430948CA" w14:textId="77777777" w:rsidR="006F4413" w:rsidRPr="006F4413" w:rsidRDefault="00816258" w:rsidP="006F4413">
      <w:pPr>
        <w:rPr>
          <w:rFonts w:ascii="Baskerville Old Face" w:hAnsi="Baskerville Old Face"/>
          <w:b/>
          <w:bCs/>
          <w:sz w:val="48"/>
          <w:szCs w:val="48"/>
        </w:rPr>
      </w:pPr>
      <w:r>
        <w:rPr>
          <w:rFonts w:ascii="Baskerville Old Face" w:hAnsi="Baskerville Old Face"/>
          <w:sz w:val="48"/>
          <w:szCs w:val="48"/>
        </w:rPr>
        <w:t xml:space="preserve">Q1. </w:t>
      </w:r>
      <w:r w:rsidR="006F4413" w:rsidRPr="006F4413">
        <w:rPr>
          <w:rFonts w:ascii="Baskerville Old Face" w:hAnsi="Baskerville Old Face"/>
          <w:b/>
          <w:bCs/>
          <w:sz w:val="48"/>
          <w:szCs w:val="48"/>
        </w:rPr>
        <w:t>1. Network Diagram Segments</w:t>
      </w:r>
    </w:p>
    <w:p w14:paraId="563A3BE8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+-------------------------------------------+</w:t>
      </w:r>
    </w:p>
    <w:p w14:paraId="13191AE9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</w:p>
    <w:p w14:paraId="452A1823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|               USER DEVICES                |</w:t>
      </w:r>
    </w:p>
    <w:p w14:paraId="7AECD918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|  (Mobile App, Desktop Client, Web Player)  |</w:t>
      </w:r>
    </w:p>
    <w:p w14:paraId="6B515A83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+-------------------------------------------+</w:t>
      </w:r>
    </w:p>
    <w:p w14:paraId="2B0A49E7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                      </w:t>
      </w:r>
      <w:r w:rsidRPr="006F4413">
        <w:rPr>
          <w:rFonts w:ascii="SimSun" w:eastAsia="SimSun" w:hAnsi="SimSun" w:cs="SimSun" w:hint="eastAsia"/>
          <w:sz w:val="48"/>
          <w:szCs w:val="48"/>
        </w:rPr>
        <w:t>│</w:t>
      </w:r>
    </w:p>
    <w:p w14:paraId="44C1F590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         [ HTTPS / TLS via Internet ]</w:t>
      </w:r>
    </w:p>
    <w:p w14:paraId="5FF67C90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lastRenderedPageBreak/>
        <w:t xml:space="preserve">                                     </w:t>
      </w:r>
      <w:r w:rsidRPr="006F4413">
        <w:rPr>
          <w:rFonts w:ascii="SimSun" w:eastAsia="SimSun" w:hAnsi="SimSun" w:cs="SimSun" w:hint="eastAsia"/>
          <w:sz w:val="48"/>
          <w:szCs w:val="48"/>
        </w:rPr>
        <w:t>│</w:t>
      </w:r>
    </w:p>
    <w:p w14:paraId="0E1585B2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                      </w:t>
      </w:r>
      <w:r w:rsidRPr="006F4413">
        <w:rPr>
          <w:rFonts w:ascii="Times New Roman" w:hAnsi="Times New Roman" w:cs="Times New Roman"/>
          <w:sz w:val="48"/>
          <w:szCs w:val="48"/>
        </w:rPr>
        <w:t>▼</w:t>
      </w:r>
    </w:p>
    <w:p w14:paraId="6AB6A7EC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+-------------------------------------------+</w:t>
      </w:r>
    </w:p>
    <w:p w14:paraId="7C54F3A7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</w:p>
    <w:p w14:paraId="62145596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|             WEB/API SERVERS               |</w:t>
      </w:r>
    </w:p>
    <w:p w14:paraId="41244883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|  (Load Balancers, Edge APIs, Auth Proxy)  |</w:t>
      </w:r>
    </w:p>
    <w:p w14:paraId="27FEAE72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+-------------------------------------------+</w:t>
      </w:r>
    </w:p>
    <w:p w14:paraId="7077119F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                      </w:t>
      </w:r>
      <w:r w:rsidRPr="006F4413">
        <w:rPr>
          <w:rFonts w:ascii="SimSun" w:eastAsia="SimSun" w:hAnsi="SimSun" w:cs="SimSun" w:hint="eastAsia"/>
          <w:sz w:val="48"/>
          <w:szCs w:val="48"/>
        </w:rPr>
        <w:t>│</w:t>
      </w:r>
    </w:p>
    <w:p w14:paraId="22EBE22C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        [ Micro-segmented Firewall ]</w:t>
      </w:r>
    </w:p>
    <w:p w14:paraId="4E506A8E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                      </w:t>
      </w:r>
      <w:r w:rsidRPr="006F4413">
        <w:rPr>
          <w:rFonts w:ascii="SimSun" w:eastAsia="SimSun" w:hAnsi="SimSun" w:cs="SimSun" w:hint="eastAsia"/>
          <w:sz w:val="48"/>
          <w:szCs w:val="48"/>
        </w:rPr>
        <w:t>│</w:t>
      </w:r>
    </w:p>
    <w:p w14:paraId="7E14A8BE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                      </w:t>
      </w:r>
      <w:r w:rsidRPr="006F4413">
        <w:rPr>
          <w:rFonts w:ascii="Times New Roman" w:hAnsi="Times New Roman" w:cs="Times New Roman"/>
          <w:sz w:val="48"/>
          <w:szCs w:val="48"/>
        </w:rPr>
        <w:t>▼</w:t>
      </w:r>
    </w:p>
    <w:p w14:paraId="799A7516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+-------------------------------------------+</w:t>
      </w:r>
    </w:p>
    <w:p w14:paraId="358AB4C5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</w:p>
    <w:p w14:paraId="2545B313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|             DATABASE SEGMENT              |</w:t>
      </w:r>
    </w:p>
    <w:p w14:paraId="7DF39AA5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lastRenderedPageBreak/>
        <w:t xml:space="preserve">               |  (User Profiles, Billing, Catalog Data)   |</w:t>
      </w:r>
    </w:p>
    <w:p w14:paraId="0580955F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+-------------------------------------------+</w:t>
      </w:r>
    </w:p>
    <w:p w14:paraId="30EF0081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                      </w:t>
      </w:r>
      <w:r w:rsidRPr="006F4413">
        <w:rPr>
          <w:rFonts w:ascii="Times New Roman" w:hAnsi="Times New Roman" w:cs="Times New Roman"/>
          <w:sz w:val="48"/>
          <w:szCs w:val="48"/>
        </w:rPr>
        <w:t>▲</w:t>
      </w:r>
    </w:p>
    <w:p w14:paraId="5BF32808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                      </w:t>
      </w:r>
      <w:r w:rsidRPr="006F4413">
        <w:rPr>
          <w:rFonts w:ascii="SimSun" w:eastAsia="SimSun" w:hAnsi="SimSun" w:cs="SimSun" w:hint="eastAsia"/>
          <w:sz w:val="48"/>
          <w:szCs w:val="48"/>
        </w:rPr>
        <w:t>│</w:t>
      </w:r>
    </w:p>
    <w:p w14:paraId="1A53AC93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        [ MFA / Bastion Host Access ]</w:t>
      </w:r>
    </w:p>
    <w:p w14:paraId="17104BF0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                      </w:t>
      </w:r>
      <w:r w:rsidRPr="006F4413">
        <w:rPr>
          <w:rFonts w:ascii="SimSun" w:eastAsia="SimSun" w:hAnsi="SimSun" w:cs="SimSun" w:hint="eastAsia"/>
          <w:sz w:val="48"/>
          <w:szCs w:val="48"/>
        </w:rPr>
        <w:t>│</w:t>
      </w:r>
    </w:p>
    <w:p w14:paraId="673DE311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+-------------------------------------------+</w:t>
      </w:r>
    </w:p>
    <w:p w14:paraId="4C3CFBCF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</w:p>
    <w:p w14:paraId="5A951EF9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|            ADMIN PANEL SEGMENT            |</w:t>
      </w:r>
    </w:p>
    <w:p w14:paraId="25D20A14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|   (Internal Management, Support Portal)   |</w:t>
      </w:r>
    </w:p>
    <w:p w14:paraId="05D97005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               +-------------------------------------------+</w:t>
      </w:r>
    </w:p>
    <w:p w14:paraId="01AB1FA0" w14:textId="77777777" w:rsidR="006F4413" w:rsidRPr="006F4413" w:rsidRDefault="00000000" w:rsidP="006F4413">
      <w:pPr>
        <w:rPr>
          <w:rFonts w:ascii="Baskerville Old Face" w:hAnsi="Baskerville Old Face"/>
          <w:sz w:val="48"/>
          <w:szCs w:val="48"/>
        </w:rPr>
      </w:pPr>
      <w:r>
        <w:rPr>
          <w:rFonts w:ascii="Baskerville Old Face" w:hAnsi="Baskerville Old Face"/>
          <w:sz w:val="48"/>
          <w:szCs w:val="48"/>
        </w:rPr>
        <w:pict w14:anchorId="2978F835">
          <v:rect id="_x0000_i1025" style="width:0;height:1.5pt" o:hralign="center" o:hrstd="t" o:hr="t" fillcolor="#a0a0a0" stroked="f"/>
        </w:pict>
      </w:r>
    </w:p>
    <w:p w14:paraId="1CE8EC42" w14:textId="77777777" w:rsidR="006F4413" w:rsidRPr="006F4413" w:rsidRDefault="006F4413" w:rsidP="006F4413">
      <w:pPr>
        <w:rPr>
          <w:rFonts w:ascii="Baskerville Old Face" w:hAnsi="Baskerville Old Face"/>
          <w:b/>
          <w:bCs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2. Zero Trust Access Policy: Admin Panel</w:t>
      </w:r>
    </w:p>
    <w:p w14:paraId="2EBC5D1F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This policy operates on the core principle of </w:t>
      </w:r>
      <w:r w:rsidRPr="006F4413">
        <w:rPr>
          <w:rFonts w:ascii="Baskerville Old Face" w:hAnsi="Baskerville Old Face"/>
          <w:b/>
          <w:bCs/>
          <w:sz w:val="48"/>
          <w:szCs w:val="48"/>
        </w:rPr>
        <w:t>"Never Trust, Always Verify,"</w:t>
      </w:r>
      <w:r w:rsidRPr="006F4413">
        <w:rPr>
          <w:rFonts w:ascii="Baskerville Old Face" w:hAnsi="Baskerville Old Face"/>
          <w:sz w:val="48"/>
          <w:szCs w:val="48"/>
        </w:rPr>
        <w:t xml:space="preserve"> enforcing identity </w:t>
      </w:r>
      <w:r w:rsidRPr="006F4413">
        <w:rPr>
          <w:rFonts w:ascii="Baskerville Old Face" w:hAnsi="Baskerville Old Face"/>
          <w:sz w:val="48"/>
          <w:szCs w:val="48"/>
        </w:rPr>
        <w:lastRenderedPageBreak/>
        <w:t>validation, device health checks, and strict Role-Based Access Control (RBAC).</w:t>
      </w:r>
    </w:p>
    <w:p w14:paraId="0B4D4123" w14:textId="77777777" w:rsidR="006F4413" w:rsidRPr="006F4413" w:rsidRDefault="006F4413" w:rsidP="006F4413">
      <w:pPr>
        <w:rPr>
          <w:rFonts w:ascii="Baskerville Old Face" w:hAnsi="Baskerville Old Face"/>
          <w:b/>
          <w:bCs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Access Prerequisites (All Roles)</w:t>
      </w:r>
    </w:p>
    <w:p w14:paraId="2DC88B25" w14:textId="77777777" w:rsidR="006F4413" w:rsidRPr="006F4413" w:rsidRDefault="006F4413" w:rsidP="006F4413">
      <w:pPr>
        <w:numPr>
          <w:ilvl w:val="0"/>
          <w:numId w:val="2"/>
        </w:num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Authentication:</w:t>
      </w:r>
      <w:r w:rsidRPr="006F4413">
        <w:rPr>
          <w:rFonts w:ascii="Baskerville Old Face" w:hAnsi="Baskerville Old Face"/>
          <w:sz w:val="48"/>
          <w:szCs w:val="48"/>
        </w:rPr>
        <w:t xml:space="preserve"> Multi-Factor Authentication (MFA) via hardware tokens or authenticator apps is mandatory.</w:t>
      </w:r>
    </w:p>
    <w:p w14:paraId="018EE376" w14:textId="77777777" w:rsidR="006F4413" w:rsidRPr="006F4413" w:rsidRDefault="006F4413" w:rsidP="006F4413">
      <w:pPr>
        <w:numPr>
          <w:ilvl w:val="0"/>
          <w:numId w:val="2"/>
        </w:num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Context:</w:t>
      </w:r>
      <w:r w:rsidRPr="006F4413">
        <w:rPr>
          <w:rFonts w:ascii="Baskerville Old Face" w:hAnsi="Baskerville Old Face"/>
          <w:sz w:val="48"/>
          <w:szCs w:val="48"/>
        </w:rPr>
        <w:t xml:space="preserve"> Identity verification must include context checks (e.g., corporate-managed device status, IP geofencing, and time-of-day constraints).</w:t>
      </w:r>
    </w:p>
    <w:p w14:paraId="61B8D140" w14:textId="77777777" w:rsidR="006F4413" w:rsidRPr="006F4413" w:rsidRDefault="006F4413" w:rsidP="006F4413">
      <w:pPr>
        <w:rPr>
          <w:rFonts w:ascii="Baskerville Old Face" w:hAnsi="Baskerville Old Face"/>
          <w:b/>
          <w:bCs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Role-Based Least Privilege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3085"/>
        <w:gridCol w:w="3422"/>
      </w:tblGrid>
      <w:tr w:rsidR="006F4413" w:rsidRPr="006F4413" w14:paraId="7AEA94F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A40649D" w14:textId="77777777" w:rsidR="006F4413" w:rsidRPr="006F4413" w:rsidRDefault="006F4413" w:rsidP="006F4413">
            <w:pPr>
              <w:rPr>
                <w:rFonts w:ascii="Baskerville Old Face" w:hAnsi="Baskerville Old Face"/>
                <w:b/>
                <w:bCs/>
                <w:sz w:val="48"/>
                <w:szCs w:val="48"/>
              </w:rPr>
            </w:pPr>
            <w:r w:rsidRPr="006F4413">
              <w:rPr>
                <w:rFonts w:ascii="Baskerville Old Face" w:hAnsi="Baskerville Old Face"/>
                <w:b/>
                <w:bCs/>
                <w:sz w:val="48"/>
                <w:szCs w:val="48"/>
              </w:rPr>
              <w:t>Role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3608A3D" w14:textId="77777777" w:rsidR="006F4413" w:rsidRPr="006F4413" w:rsidRDefault="006F4413" w:rsidP="006F4413">
            <w:pPr>
              <w:rPr>
                <w:rFonts w:ascii="Baskerville Old Face" w:hAnsi="Baskerville Old Face"/>
                <w:b/>
                <w:bCs/>
                <w:sz w:val="48"/>
                <w:szCs w:val="48"/>
              </w:rPr>
            </w:pPr>
            <w:r w:rsidRPr="006F4413">
              <w:rPr>
                <w:rFonts w:ascii="Baskerville Old Face" w:hAnsi="Baskerville Old Face"/>
                <w:b/>
                <w:bCs/>
                <w:sz w:val="48"/>
                <w:szCs w:val="48"/>
              </w:rPr>
              <w:t>Permitted Actions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9A430A3" w14:textId="77777777" w:rsidR="006F4413" w:rsidRPr="006F4413" w:rsidRDefault="006F4413" w:rsidP="006F4413">
            <w:pPr>
              <w:rPr>
                <w:rFonts w:ascii="Baskerville Old Face" w:hAnsi="Baskerville Old Face"/>
                <w:b/>
                <w:bCs/>
                <w:sz w:val="48"/>
                <w:szCs w:val="48"/>
              </w:rPr>
            </w:pPr>
            <w:r w:rsidRPr="006F4413">
              <w:rPr>
                <w:rFonts w:ascii="Baskerville Old Face" w:hAnsi="Baskerville Old Face"/>
                <w:b/>
                <w:bCs/>
                <w:sz w:val="48"/>
                <w:szCs w:val="48"/>
              </w:rPr>
              <w:t>Minimum Privileges &amp; Scope</w:t>
            </w:r>
          </w:p>
        </w:tc>
      </w:tr>
      <w:tr w:rsidR="006F4413" w:rsidRPr="006F4413" w14:paraId="48C2044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1461809B" w14:textId="77777777" w:rsidR="006F4413" w:rsidRPr="006F4413" w:rsidRDefault="006F4413" w:rsidP="006F4413">
            <w:pPr>
              <w:rPr>
                <w:rFonts w:ascii="Baskerville Old Face" w:hAnsi="Baskerville Old Face"/>
                <w:sz w:val="48"/>
                <w:szCs w:val="48"/>
              </w:rPr>
            </w:pPr>
            <w:r w:rsidRPr="006F4413">
              <w:rPr>
                <w:rFonts w:ascii="Baskerville Old Face" w:hAnsi="Baskerville Old Face"/>
                <w:b/>
                <w:bCs/>
                <w:sz w:val="48"/>
                <w:szCs w:val="48"/>
              </w:rPr>
              <w:t>Customer Support Staff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B8F68B0" w14:textId="77777777" w:rsidR="006F4413" w:rsidRPr="006F4413" w:rsidRDefault="006F4413" w:rsidP="006F4413">
            <w:pPr>
              <w:rPr>
                <w:rFonts w:ascii="Baskerville Old Face" w:hAnsi="Baskerville Old Face"/>
                <w:sz w:val="48"/>
                <w:szCs w:val="48"/>
              </w:rPr>
            </w:pPr>
            <w:r w:rsidRPr="006F4413">
              <w:rPr>
                <w:rFonts w:ascii="Baskerville Old Face" w:hAnsi="Baskerville Old Face"/>
                <w:sz w:val="48"/>
                <w:szCs w:val="48"/>
              </w:rPr>
              <w:t>Read-only profile data, account resets, subscription billing lookup.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7B0127C" w14:textId="77777777" w:rsidR="006F4413" w:rsidRPr="006F4413" w:rsidRDefault="006F4413" w:rsidP="006F4413">
            <w:pPr>
              <w:rPr>
                <w:rFonts w:ascii="Baskerville Old Face" w:hAnsi="Baskerville Old Face"/>
                <w:sz w:val="48"/>
                <w:szCs w:val="48"/>
              </w:rPr>
            </w:pPr>
            <w:r w:rsidRPr="006F4413">
              <w:rPr>
                <w:rFonts w:ascii="Baskerville Old Face" w:hAnsi="Baskerville Old Face"/>
                <w:b/>
                <w:bCs/>
                <w:sz w:val="48"/>
                <w:szCs w:val="48"/>
              </w:rPr>
              <w:t>No direct database access.</w:t>
            </w:r>
            <w:r w:rsidRPr="006F4413">
              <w:rPr>
                <w:rFonts w:ascii="Baskerville Old Face" w:hAnsi="Baskerville Old Face"/>
                <w:sz w:val="48"/>
                <w:szCs w:val="48"/>
              </w:rPr>
              <w:t xml:space="preserve"> Access is limited strictly to user-facing metrics via the Admin GUI </w:t>
            </w:r>
            <w:r w:rsidRPr="006F4413">
              <w:rPr>
                <w:rFonts w:ascii="Baskerville Old Face" w:hAnsi="Baskerville Old Face"/>
                <w:sz w:val="48"/>
                <w:szCs w:val="48"/>
              </w:rPr>
              <w:lastRenderedPageBreak/>
              <w:t>to resolve ticket issues.</w:t>
            </w:r>
          </w:p>
        </w:tc>
      </w:tr>
      <w:tr w:rsidR="006F4413" w:rsidRPr="006F4413" w14:paraId="5733B51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562ADA7A" w14:textId="77777777" w:rsidR="006F4413" w:rsidRPr="006F4413" w:rsidRDefault="006F4413" w:rsidP="006F4413">
            <w:pPr>
              <w:rPr>
                <w:rFonts w:ascii="Baskerville Old Face" w:hAnsi="Baskerville Old Face"/>
                <w:sz w:val="48"/>
                <w:szCs w:val="48"/>
              </w:rPr>
            </w:pPr>
            <w:r w:rsidRPr="006F4413">
              <w:rPr>
                <w:rFonts w:ascii="Baskerville Old Face" w:hAnsi="Baskerville Old Face"/>
                <w:b/>
                <w:bCs/>
                <w:sz w:val="48"/>
                <w:szCs w:val="48"/>
              </w:rPr>
              <w:lastRenderedPageBreak/>
              <w:t>Data Platform Engineers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50C6D7C" w14:textId="77777777" w:rsidR="006F4413" w:rsidRPr="006F4413" w:rsidRDefault="006F4413" w:rsidP="006F4413">
            <w:pPr>
              <w:rPr>
                <w:rFonts w:ascii="Baskerville Old Face" w:hAnsi="Baskerville Old Face"/>
                <w:sz w:val="48"/>
                <w:szCs w:val="48"/>
              </w:rPr>
            </w:pPr>
            <w:r w:rsidRPr="006F4413">
              <w:rPr>
                <w:rFonts w:ascii="Baskerville Old Face" w:hAnsi="Baskerville Old Face"/>
                <w:sz w:val="48"/>
                <w:szCs w:val="48"/>
              </w:rPr>
              <w:t>System configuration, schema updates, database performance monitoring.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8D10EDC" w14:textId="77777777" w:rsidR="006F4413" w:rsidRPr="006F4413" w:rsidRDefault="006F4413" w:rsidP="006F4413">
            <w:pPr>
              <w:rPr>
                <w:rFonts w:ascii="Baskerville Old Face" w:hAnsi="Baskerville Old Face"/>
                <w:sz w:val="48"/>
                <w:szCs w:val="48"/>
              </w:rPr>
            </w:pPr>
            <w:r w:rsidRPr="006F4413">
              <w:rPr>
                <w:rFonts w:ascii="Baskerville Old Face" w:hAnsi="Baskerville Old Face"/>
                <w:b/>
                <w:bCs/>
                <w:sz w:val="48"/>
                <w:szCs w:val="48"/>
              </w:rPr>
              <w:t>Just-in-Time (JIT) elevated access</w:t>
            </w:r>
            <w:r w:rsidRPr="006F4413">
              <w:rPr>
                <w:rFonts w:ascii="Baskerville Old Face" w:hAnsi="Baskerville Old Face"/>
                <w:sz w:val="48"/>
                <w:szCs w:val="48"/>
              </w:rPr>
              <w:t xml:space="preserve"> only. Production environment mutations require dual-authorization (peer approval) and are fully logged.</w:t>
            </w:r>
          </w:p>
        </w:tc>
      </w:tr>
      <w:tr w:rsidR="006F4413" w:rsidRPr="006F4413" w14:paraId="551E245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5B7CCEF" w14:textId="77777777" w:rsidR="006F4413" w:rsidRPr="006F4413" w:rsidRDefault="006F4413" w:rsidP="006F4413">
            <w:pPr>
              <w:rPr>
                <w:rFonts w:ascii="Baskerville Old Face" w:hAnsi="Baskerville Old Face"/>
                <w:sz w:val="48"/>
                <w:szCs w:val="48"/>
              </w:rPr>
            </w:pPr>
            <w:r w:rsidRPr="006F4413">
              <w:rPr>
                <w:rFonts w:ascii="Baskerville Old Face" w:hAnsi="Baskerville Old Face"/>
                <w:b/>
                <w:bCs/>
                <w:sz w:val="48"/>
                <w:szCs w:val="48"/>
              </w:rPr>
              <w:t>Security Analysts / Incident Responders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73DDDE5" w14:textId="77777777" w:rsidR="006F4413" w:rsidRPr="006F4413" w:rsidRDefault="006F4413" w:rsidP="006F4413">
            <w:pPr>
              <w:rPr>
                <w:rFonts w:ascii="Baskerville Old Face" w:hAnsi="Baskerville Old Face"/>
                <w:sz w:val="48"/>
                <w:szCs w:val="48"/>
              </w:rPr>
            </w:pPr>
            <w:r w:rsidRPr="006F4413">
              <w:rPr>
                <w:rFonts w:ascii="Baskerville Old Face" w:hAnsi="Baskerville Old Face"/>
                <w:sz w:val="48"/>
                <w:szCs w:val="48"/>
              </w:rPr>
              <w:t>Audit log review, active session termination, network traffic monitoring.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B76516B" w14:textId="77777777" w:rsidR="006F4413" w:rsidRPr="006F4413" w:rsidRDefault="006F4413" w:rsidP="006F4413">
            <w:pPr>
              <w:rPr>
                <w:rFonts w:ascii="Baskerville Old Face" w:hAnsi="Baskerville Old Face"/>
                <w:sz w:val="48"/>
                <w:szCs w:val="48"/>
              </w:rPr>
            </w:pPr>
            <w:r w:rsidRPr="006F4413">
              <w:rPr>
                <w:rFonts w:ascii="Baskerville Old Face" w:hAnsi="Baskerville Old Face"/>
                <w:b/>
                <w:bCs/>
                <w:sz w:val="48"/>
                <w:szCs w:val="48"/>
              </w:rPr>
              <w:t>Read-only access to system logs</w:t>
            </w:r>
            <w:r w:rsidRPr="006F4413">
              <w:rPr>
                <w:rFonts w:ascii="Baskerville Old Face" w:hAnsi="Baskerville Old Face"/>
                <w:sz w:val="48"/>
                <w:szCs w:val="48"/>
              </w:rPr>
              <w:t xml:space="preserve"> and SIEM dashboards. Write permissions are restricted to threat isolation </w:t>
            </w:r>
            <w:r w:rsidRPr="006F4413">
              <w:rPr>
                <w:rFonts w:ascii="Baskerville Old Face" w:hAnsi="Baskerville Old Face"/>
                <w:sz w:val="48"/>
                <w:szCs w:val="48"/>
              </w:rPr>
              <w:lastRenderedPageBreak/>
              <w:t>actions during active incidents.</w:t>
            </w:r>
          </w:p>
        </w:tc>
      </w:tr>
    </w:tbl>
    <w:p w14:paraId="006475AC" w14:textId="77777777" w:rsidR="006F4413" w:rsidRPr="006F4413" w:rsidRDefault="00000000" w:rsidP="006F4413">
      <w:pPr>
        <w:rPr>
          <w:rFonts w:ascii="Baskerville Old Face" w:hAnsi="Baskerville Old Face"/>
          <w:sz w:val="48"/>
          <w:szCs w:val="48"/>
        </w:rPr>
      </w:pPr>
      <w:r>
        <w:rPr>
          <w:rFonts w:ascii="Baskerville Old Face" w:hAnsi="Baskerville Old Face"/>
          <w:sz w:val="48"/>
          <w:szCs w:val="48"/>
        </w:rPr>
        <w:lastRenderedPageBreak/>
        <w:pict w14:anchorId="20D6CB0B">
          <v:rect id="_x0000_i1026" style="width:0;height:1.5pt" o:hralign="center" o:hrstd="t" o:hr="t" fillcolor="#a0a0a0" stroked="f"/>
        </w:pict>
      </w:r>
    </w:p>
    <w:p w14:paraId="29030214" w14:textId="77777777" w:rsidR="006F4413" w:rsidRPr="006F4413" w:rsidRDefault="006F4413" w:rsidP="006F4413">
      <w:pPr>
        <w:rPr>
          <w:rFonts w:ascii="Baskerville Old Face" w:hAnsi="Baskerville Old Face"/>
          <w:b/>
          <w:bCs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3. Micro-Segmentation Strategy for User Data</w:t>
      </w:r>
    </w:p>
    <w:p w14:paraId="737394C0" w14:textId="77777777" w:rsidR="006F4413" w:rsidRPr="006F4413" w:rsidRDefault="006F4413" w:rsidP="006F4413">
      <w:pPr>
        <w:rPr>
          <w:rFonts w:ascii="Baskerville Old Face" w:hAnsi="Baskerville Old Face"/>
          <w:b/>
          <w:bCs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Implementation Approach</w:t>
      </w:r>
    </w:p>
    <w:p w14:paraId="341E9006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To protect the user data segment, the network replaces traditional perimeter-based security with fine-grained micro-segmentation:</w:t>
      </w:r>
    </w:p>
    <w:p w14:paraId="1387FCD7" w14:textId="77777777" w:rsidR="006F4413" w:rsidRPr="006F4413" w:rsidRDefault="006F4413" w:rsidP="006F4413">
      <w:pPr>
        <w:numPr>
          <w:ilvl w:val="0"/>
          <w:numId w:val="3"/>
        </w:num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Cryptographic Identities:</w:t>
      </w:r>
      <w:r w:rsidRPr="006F4413">
        <w:rPr>
          <w:rFonts w:ascii="Baskerville Old Face" w:hAnsi="Baskerville Old Face"/>
          <w:sz w:val="48"/>
          <w:szCs w:val="48"/>
        </w:rPr>
        <w:t xml:space="preserve"> Rather than trusting traffic based on its source IP address, each microservices workload (e.g., the billing service or playback history tracker) is assigned a unique cryptographic identity via a Service Mesh (such as Istio).</w:t>
      </w:r>
    </w:p>
    <w:p w14:paraId="62FB8298" w14:textId="77777777" w:rsidR="006F4413" w:rsidRPr="006F4413" w:rsidRDefault="006F4413" w:rsidP="006F4413">
      <w:pPr>
        <w:numPr>
          <w:ilvl w:val="0"/>
          <w:numId w:val="3"/>
        </w:num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Application-Layer Firewalls:</w:t>
      </w:r>
      <w:r w:rsidRPr="006F4413">
        <w:rPr>
          <w:rFonts w:ascii="Baskerville Old Face" w:hAnsi="Baskerville Old Face"/>
          <w:sz w:val="48"/>
          <w:szCs w:val="48"/>
        </w:rPr>
        <w:t xml:space="preserve"> Next-Generation Firewalls (NGFWs) or software-defined network policies isolate every individual database cluster.</w:t>
      </w:r>
    </w:p>
    <w:p w14:paraId="65CDEDCA" w14:textId="77777777" w:rsidR="006F4413" w:rsidRPr="006F4413" w:rsidRDefault="006F4413" w:rsidP="006F4413">
      <w:pPr>
        <w:numPr>
          <w:ilvl w:val="0"/>
          <w:numId w:val="3"/>
        </w:num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Strict Access Paths:</w:t>
      </w:r>
      <w:r w:rsidRPr="006F4413">
        <w:rPr>
          <w:rFonts w:ascii="Baskerville Old Face" w:hAnsi="Baskerville Old Face"/>
          <w:sz w:val="48"/>
          <w:szCs w:val="48"/>
        </w:rPr>
        <w:t xml:space="preserve"> The Web/API server segment is blocked from querying the </w:t>
      </w:r>
      <w:r w:rsidRPr="006F4413">
        <w:rPr>
          <w:rFonts w:ascii="Baskerville Old Face" w:hAnsi="Baskerville Old Face"/>
          <w:sz w:val="48"/>
          <w:szCs w:val="48"/>
        </w:rPr>
        <w:lastRenderedPageBreak/>
        <w:t>entire database globally. For example, the Authentication API workload is permitted to communicate exclusively with the User Credentials Database over a single designated port (e.g., TCP 5432), completely isolating it from the music catalog or billing databases.</w:t>
      </w:r>
    </w:p>
    <w:p w14:paraId="28283FCB" w14:textId="77777777" w:rsidR="006F4413" w:rsidRPr="006F4413" w:rsidRDefault="006F4413" w:rsidP="006F4413">
      <w:pPr>
        <w:rPr>
          <w:rFonts w:ascii="Baskerville Old Face" w:hAnsi="Baskerville Old Face"/>
          <w:b/>
          <w:bCs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Benefits Over a Traditional Flat Network</w:t>
      </w:r>
    </w:p>
    <w:p w14:paraId="2B240752" w14:textId="77777777" w:rsidR="006F4413" w:rsidRPr="006F4413" w:rsidRDefault="006F4413" w:rsidP="006F4413">
      <w:pPr>
        <w:numPr>
          <w:ilvl w:val="0"/>
          <w:numId w:val="4"/>
        </w:num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Blast Radius Limitation:</w:t>
      </w:r>
      <w:r w:rsidRPr="006F4413">
        <w:rPr>
          <w:rFonts w:ascii="Baskerville Old Face" w:hAnsi="Baskerville Old Face"/>
          <w:sz w:val="48"/>
          <w:szCs w:val="48"/>
        </w:rPr>
        <w:t xml:space="preserve"> In a traditional flat network, an attacker who compromises a single web server can easily scan the network horizontally ("lateral movement") to target the database. Micro-segmentation blocks this by inspecting and restricting east-west traffic; if a web server falls, the database remains locked behind its own isolated policy barrier.</w:t>
      </w:r>
    </w:p>
    <w:p w14:paraId="20398D96" w14:textId="77777777" w:rsidR="006F4413" w:rsidRPr="006F4413" w:rsidRDefault="006F4413" w:rsidP="006F4413">
      <w:pPr>
        <w:numPr>
          <w:ilvl w:val="0"/>
          <w:numId w:val="4"/>
        </w:num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Granular Compliance &amp; Auditing:</w:t>
      </w:r>
      <w:r w:rsidRPr="006F4413">
        <w:rPr>
          <w:rFonts w:ascii="Baskerville Old Face" w:hAnsi="Baskerville Old Face"/>
          <w:sz w:val="48"/>
          <w:szCs w:val="48"/>
        </w:rPr>
        <w:t xml:space="preserve"> Highly sensitive fields, such as credit card data and personal identifiers (PII), can be partitioned into highly protected micro-</w:t>
      </w:r>
      <w:r w:rsidRPr="006F4413">
        <w:rPr>
          <w:rFonts w:ascii="Baskerville Old Face" w:hAnsi="Baskerville Old Face"/>
          <w:sz w:val="48"/>
          <w:szCs w:val="48"/>
        </w:rPr>
        <w:lastRenderedPageBreak/>
        <w:t>zones. This minimizes the scope of strict regulatory compliance audits (like PCI-DSS and GDPR) to only the affected micro-segments, rather than the entire infrastructure.</w:t>
      </w:r>
    </w:p>
    <w:p w14:paraId="5AF98131" w14:textId="77777777" w:rsidR="006F4413" w:rsidRPr="006F4413" w:rsidRDefault="00000000" w:rsidP="006F4413">
      <w:pPr>
        <w:rPr>
          <w:rFonts w:ascii="Baskerville Old Face" w:hAnsi="Baskerville Old Face"/>
          <w:sz w:val="48"/>
          <w:szCs w:val="48"/>
        </w:rPr>
      </w:pPr>
      <w:r>
        <w:rPr>
          <w:rFonts w:ascii="Baskerville Old Face" w:hAnsi="Baskerville Old Face"/>
          <w:sz w:val="48"/>
          <w:szCs w:val="48"/>
        </w:rPr>
        <w:pict w14:anchorId="6B382AE7">
          <v:rect id="_x0000_i1027" style="width:0;height:1.5pt" o:hralign="center" o:hrstd="t" o:hr="t" fillcolor="#a0a0a0" stroked="f"/>
        </w:pict>
      </w:r>
    </w:p>
    <w:p w14:paraId="30DE1C81" w14:textId="77777777" w:rsidR="006F4413" w:rsidRPr="006F4413" w:rsidRDefault="006F4413" w:rsidP="006F4413">
      <w:pPr>
        <w:rPr>
          <w:rFonts w:ascii="Baskerville Old Face" w:hAnsi="Baskerville Old Face"/>
          <w:b/>
          <w:bCs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4. Firewall Rule Simulation (Web Server to Database)</w:t>
      </w:r>
    </w:p>
    <w:p w14:paraId="53F84353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Below is a structured text simulation mapping out the exact firewall rule logic required within tools like Draw.io, Lucidchart, or cloud security groups (e.g., AWS Security Groups / Azure NSGs) to implement a strict Zero Trust verification path between layers.</w:t>
      </w:r>
    </w:p>
    <w:p w14:paraId="763BA569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+---------------------------------------------------------------------------------+</w:t>
      </w:r>
    </w:p>
    <w:p w14:paraId="69459A50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</w:p>
    <w:p w14:paraId="2E3DE1EE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| FIREWALL RULE DEFINITION: [Enforce-Zero-Trust-DB]                              |</w:t>
      </w:r>
    </w:p>
    <w:p w14:paraId="17112C66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lastRenderedPageBreak/>
        <w:t>+---------------------------------------------------------------------------------+</w:t>
      </w:r>
    </w:p>
    <w:p w14:paraId="08E0FCBB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</w:p>
    <w:p w14:paraId="3A4C43D6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| DIRECTION:  Inbound / Ingress                                                   |</w:t>
      </w:r>
    </w:p>
    <w:p w14:paraId="1AD34189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| ACTION:     ALLOW (Explicitly deny all other traffic by default)                 |</w:t>
      </w:r>
    </w:p>
    <w:p w14:paraId="3585E19D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+---------------------------------------------------------------------------------+</w:t>
      </w:r>
    </w:p>
    <w:p w14:paraId="6C2D0A64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</w:p>
    <w:p w14:paraId="16F48DAD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| CRITERIA:                                                                       |</w:t>
      </w:r>
    </w:p>
    <w:p w14:paraId="3EEBD654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|   • Source Segment:      WEB_SERVER_ZONE (Identified via App Tag: "web-prod")    |</w:t>
      </w:r>
    </w:p>
    <w:p w14:paraId="788A1BFE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|   • Destination Segment: DATABASE_ZONE   (Identified via App Tag: "db-user-prod")|</w:t>
      </w:r>
    </w:p>
    <w:p w14:paraId="6560EA6A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lastRenderedPageBreak/>
        <w:t>|   • Protocol:            TCP                                                    |</w:t>
      </w:r>
    </w:p>
    <w:p w14:paraId="520DCA2F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|   • Destination Port:    5432 (PostgreSQL Default)                              |</w:t>
      </w:r>
    </w:p>
    <w:p w14:paraId="76125991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+---------------------------------------------------------------------------------+</w:t>
      </w:r>
    </w:p>
    <w:p w14:paraId="3903107A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</w:p>
    <w:p w14:paraId="459BFB73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| INSPECTION CRITERIA (Always Verify):                                            |</w:t>
      </w:r>
    </w:p>
    <w:p w14:paraId="0C0A5089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|   [</w:t>
      </w:r>
      <w:r w:rsidRPr="006F4413">
        <w:rPr>
          <w:rFonts w:ascii="Segoe UI Symbol" w:hAnsi="Segoe UI Symbol" w:cs="Segoe UI Symbol"/>
          <w:sz w:val="48"/>
          <w:szCs w:val="48"/>
        </w:rPr>
        <w:t>✓</w:t>
      </w:r>
      <w:r w:rsidRPr="006F4413">
        <w:rPr>
          <w:rFonts w:ascii="Baskerville Old Face" w:hAnsi="Baskerville Old Face"/>
          <w:sz w:val="48"/>
          <w:szCs w:val="48"/>
        </w:rPr>
        <w:t>] Mutual TLS (mTLS) Identity Enforcement Enabled                            |</w:t>
      </w:r>
    </w:p>
    <w:p w14:paraId="02C03E83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|   [</w:t>
      </w:r>
      <w:r w:rsidRPr="006F4413">
        <w:rPr>
          <w:rFonts w:ascii="Segoe UI Symbol" w:hAnsi="Segoe UI Symbol" w:cs="Segoe UI Symbol"/>
          <w:sz w:val="48"/>
          <w:szCs w:val="48"/>
        </w:rPr>
        <w:t>✓</w:t>
      </w:r>
      <w:r w:rsidRPr="006F4413">
        <w:rPr>
          <w:rFonts w:ascii="Baskerville Old Face" w:hAnsi="Baskerville Old Face"/>
          <w:sz w:val="48"/>
          <w:szCs w:val="48"/>
        </w:rPr>
        <w:t>] Deep Packet Inspection (DPI) for SQL Injection Signatures                 |</w:t>
      </w:r>
    </w:p>
    <w:p w14:paraId="242AD78C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+---------------------------------------------------------------------------------+</w:t>
      </w:r>
    </w:p>
    <w:p w14:paraId="1A9BD2EE" w14:textId="77777777" w:rsidR="006F4413" w:rsidRPr="006F4413" w:rsidRDefault="006F4413" w:rsidP="006F4413">
      <w:pPr>
        <w:rPr>
          <w:rFonts w:ascii="Baskerville Old Face" w:hAnsi="Baskerville Old Face"/>
          <w:b/>
          <w:bCs/>
          <w:sz w:val="48"/>
          <w:szCs w:val="48"/>
        </w:rPr>
      </w:pPr>
      <w:r w:rsidRPr="006F4413">
        <w:rPr>
          <w:rFonts w:ascii="Baskerville Old Face" w:hAnsi="Baskerville Old Face"/>
          <w:b/>
          <w:bCs/>
          <w:sz w:val="48"/>
          <w:szCs w:val="48"/>
        </w:rPr>
        <w:t>Diagram Blueprint for Visual Tools</w:t>
      </w:r>
    </w:p>
    <w:p w14:paraId="66F7C05C" w14:textId="77777777" w:rsidR="006F4413" w:rsidRPr="006F4413" w:rsidRDefault="006F4413" w:rsidP="006F4413">
      <w:p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When recreating this inside </w:t>
      </w:r>
      <w:r w:rsidRPr="006F4413">
        <w:rPr>
          <w:rFonts w:ascii="Baskerville Old Face" w:hAnsi="Baskerville Old Face"/>
          <w:b/>
          <w:bCs/>
          <w:sz w:val="48"/>
          <w:szCs w:val="48"/>
        </w:rPr>
        <w:t>Draw.io</w:t>
      </w:r>
      <w:r w:rsidRPr="006F4413">
        <w:rPr>
          <w:rFonts w:ascii="Baskerville Old Face" w:hAnsi="Baskerville Old Face"/>
          <w:sz w:val="48"/>
          <w:szCs w:val="48"/>
        </w:rPr>
        <w:t xml:space="preserve"> or </w:t>
      </w:r>
      <w:r w:rsidRPr="006F4413">
        <w:rPr>
          <w:rFonts w:ascii="Baskerville Old Face" w:hAnsi="Baskerville Old Face"/>
          <w:b/>
          <w:bCs/>
          <w:sz w:val="48"/>
          <w:szCs w:val="48"/>
        </w:rPr>
        <w:t>Lucidchart</w:t>
      </w:r>
      <w:r w:rsidRPr="006F4413">
        <w:rPr>
          <w:rFonts w:ascii="Baskerville Old Face" w:hAnsi="Baskerville Old Face"/>
          <w:sz w:val="48"/>
          <w:szCs w:val="48"/>
        </w:rPr>
        <w:t>, structure your components as follows:</w:t>
      </w:r>
    </w:p>
    <w:p w14:paraId="499B89B3" w14:textId="77777777" w:rsidR="006F4413" w:rsidRPr="006F4413" w:rsidRDefault="006F4413" w:rsidP="006F4413">
      <w:pPr>
        <w:numPr>
          <w:ilvl w:val="0"/>
          <w:numId w:val="5"/>
        </w:num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lastRenderedPageBreak/>
        <w:t>Draw two distinct box containers: one labeled Web Server Segment and another labeled Database Segment.</w:t>
      </w:r>
    </w:p>
    <w:p w14:paraId="6EFE70AA" w14:textId="77777777" w:rsidR="006F4413" w:rsidRPr="006F4413" w:rsidRDefault="006F4413" w:rsidP="006F4413">
      <w:pPr>
        <w:numPr>
          <w:ilvl w:val="0"/>
          <w:numId w:val="5"/>
        </w:num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 xml:space="preserve">Place a </w:t>
      </w:r>
      <w:r w:rsidRPr="006F4413">
        <w:rPr>
          <w:rFonts w:ascii="Baskerville Old Face" w:hAnsi="Baskerville Old Face"/>
          <w:b/>
          <w:bCs/>
          <w:sz w:val="48"/>
          <w:szCs w:val="48"/>
        </w:rPr>
        <w:t>Firewall Shape</w:t>
      </w:r>
      <w:r w:rsidRPr="006F4413">
        <w:rPr>
          <w:rFonts w:ascii="Baskerville Old Face" w:hAnsi="Baskerville Old Face"/>
          <w:sz w:val="48"/>
          <w:szCs w:val="48"/>
        </w:rPr>
        <w:t xml:space="preserve"> (a brick wall icon) between the two boxes.</w:t>
      </w:r>
    </w:p>
    <w:p w14:paraId="32352564" w14:textId="77777777" w:rsidR="006F4413" w:rsidRPr="006F4413" w:rsidRDefault="006F4413" w:rsidP="006F4413">
      <w:pPr>
        <w:numPr>
          <w:ilvl w:val="0"/>
          <w:numId w:val="5"/>
        </w:num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Connect the Web Server to the Firewall, and the Firewall to the Database using directed arrows.</w:t>
      </w:r>
    </w:p>
    <w:p w14:paraId="3BE83C14" w14:textId="77777777" w:rsidR="006F4413" w:rsidRPr="006F4413" w:rsidRDefault="006F4413" w:rsidP="006F4413">
      <w:pPr>
        <w:numPr>
          <w:ilvl w:val="0"/>
          <w:numId w:val="5"/>
        </w:numPr>
        <w:rPr>
          <w:rFonts w:ascii="Baskerville Old Face" w:hAnsi="Baskerville Old Face"/>
          <w:sz w:val="48"/>
          <w:szCs w:val="48"/>
        </w:rPr>
      </w:pPr>
      <w:r w:rsidRPr="006F4413">
        <w:rPr>
          <w:rFonts w:ascii="Baskerville Old Face" w:hAnsi="Baskerville Old Face"/>
          <w:sz w:val="48"/>
          <w:szCs w:val="48"/>
        </w:rPr>
        <w:t>Attach a callout text box directly to the Firewall icon containing the specific criteria details listed in the rule box above.</w:t>
      </w:r>
    </w:p>
    <w:p w14:paraId="5755A16F" w14:textId="77777777" w:rsidR="00816258" w:rsidRDefault="00816258" w:rsidP="00816258">
      <w:pPr>
        <w:rPr>
          <w:rFonts w:ascii="Baskerville Old Face" w:hAnsi="Baskerville Old Face"/>
          <w:sz w:val="48"/>
          <w:szCs w:val="48"/>
        </w:rPr>
      </w:pPr>
    </w:p>
    <w:p w14:paraId="0B1EF4D2" w14:textId="77777777" w:rsidR="006F4413" w:rsidRDefault="006F4413" w:rsidP="00816258">
      <w:pPr>
        <w:rPr>
          <w:rFonts w:ascii="Baskerville Old Face" w:hAnsi="Baskerville Old Face"/>
          <w:sz w:val="48"/>
          <w:szCs w:val="48"/>
        </w:rPr>
      </w:pPr>
    </w:p>
    <w:p w14:paraId="3DA2D96E" w14:textId="77777777" w:rsidR="006F4413" w:rsidRDefault="006F4413" w:rsidP="00816258">
      <w:pPr>
        <w:rPr>
          <w:rFonts w:ascii="Baskerville Old Face" w:hAnsi="Baskerville Old Face"/>
          <w:sz w:val="48"/>
          <w:szCs w:val="48"/>
        </w:rPr>
      </w:pPr>
      <w:r>
        <w:rPr>
          <w:rFonts w:ascii="Baskerville Old Face" w:hAnsi="Baskerville Old Face"/>
          <w:sz w:val="48"/>
          <w:szCs w:val="48"/>
        </w:rPr>
        <w:t>THE END</w:t>
      </w:r>
    </w:p>
    <w:p w14:paraId="2B7C3332" w14:textId="77777777" w:rsidR="006F4413" w:rsidRPr="00816258" w:rsidRDefault="006F4413" w:rsidP="00816258">
      <w:pPr>
        <w:rPr>
          <w:rFonts w:ascii="Baskerville Old Face" w:hAnsi="Baskerville Old Face"/>
          <w:sz w:val="48"/>
          <w:szCs w:val="48"/>
        </w:rPr>
      </w:pPr>
    </w:p>
    <w:sectPr w:rsidR="006F4413" w:rsidRPr="0081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E162F" w14:textId="77777777" w:rsidR="006677A8" w:rsidRDefault="006677A8" w:rsidP="00F30F7D">
      <w:pPr>
        <w:spacing w:after="0" w:line="240" w:lineRule="auto"/>
      </w:pPr>
      <w:r>
        <w:separator/>
      </w:r>
    </w:p>
  </w:endnote>
  <w:endnote w:type="continuationSeparator" w:id="0">
    <w:p w14:paraId="62E9E093" w14:textId="77777777" w:rsidR="006677A8" w:rsidRDefault="006677A8" w:rsidP="00F30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715EF" w14:textId="77777777" w:rsidR="006677A8" w:rsidRDefault="006677A8" w:rsidP="00F30F7D">
      <w:pPr>
        <w:spacing w:after="0" w:line="240" w:lineRule="auto"/>
      </w:pPr>
      <w:r>
        <w:separator/>
      </w:r>
    </w:p>
  </w:footnote>
  <w:footnote w:type="continuationSeparator" w:id="0">
    <w:p w14:paraId="6C005484" w14:textId="77777777" w:rsidR="006677A8" w:rsidRDefault="006677A8" w:rsidP="00F30F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566"/>
    <w:multiLevelType w:val="multilevel"/>
    <w:tmpl w:val="4B6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765D3"/>
    <w:multiLevelType w:val="hybridMultilevel"/>
    <w:tmpl w:val="366AE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575C8"/>
    <w:multiLevelType w:val="multilevel"/>
    <w:tmpl w:val="AFE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F19DE"/>
    <w:multiLevelType w:val="multilevel"/>
    <w:tmpl w:val="4200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D2D59"/>
    <w:multiLevelType w:val="multilevel"/>
    <w:tmpl w:val="C31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388405">
    <w:abstractNumId w:val="1"/>
  </w:num>
  <w:num w:numId="2" w16cid:durableId="617028091">
    <w:abstractNumId w:val="4"/>
  </w:num>
  <w:num w:numId="3" w16cid:durableId="313531611">
    <w:abstractNumId w:val="0"/>
  </w:num>
  <w:num w:numId="4" w16cid:durableId="718826871">
    <w:abstractNumId w:val="2"/>
  </w:num>
  <w:num w:numId="5" w16cid:durableId="1072507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58"/>
    <w:rsid w:val="006677A8"/>
    <w:rsid w:val="006F4413"/>
    <w:rsid w:val="00816258"/>
    <w:rsid w:val="009F31F5"/>
    <w:rsid w:val="00AB64AC"/>
    <w:rsid w:val="00B518F5"/>
    <w:rsid w:val="00F3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8F57D"/>
  <w15:chartTrackingRefBased/>
  <w15:docId w15:val="{1775A8F7-1543-4F9B-9E5C-3253BC38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2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2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2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62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62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2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0F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F7D"/>
  </w:style>
  <w:style w:type="paragraph" w:styleId="Footer">
    <w:name w:val="footer"/>
    <w:basedOn w:val="Normal"/>
    <w:link w:val="FooterChar"/>
    <w:uiPriority w:val="99"/>
    <w:unhideWhenUsed/>
    <w:rsid w:val="00F30F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</dc:creator>
  <cp:keywords/>
  <dc:description/>
  <cp:lastModifiedBy>SAMAN KHAN</cp:lastModifiedBy>
  <cp:revision>1</cp:revision>
  <dcterms:created xsi:type="dcterms:W3CDTF">2026-10-06T07:18:00Z</dcterms:created>
  <dcterms:modified xsi:type="dcterms:W3CDTF">2026-10-06T07:18:00Z</dcterms:modified>
</cp:coreProperties>
</file>