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E68" w:rsidRPr="00051472" w:rsidRDefault="00247E68" w:rsidP="00247E68">
      <w:pPr>
        <w:spacing w:after="0" w:line="240" w:lineRule="auto"/>
        <w:ind w:firstLine="851"/>
        <w:jc w:val="both"/>
        <w:outlineLvl w:val="0"/>
        <w:rPr>
          <w:rFonts w:ascii="Times New Roman" w:eastAsia="Times New Roman" w:hAnsi="Times New Roman" w:cs="Times New Roman"/>
          <w:b/>
          <w:bCs/>
          <w:color w:val="FF0000"/>
          <w:kern w:val="36"/>
          <w:sz w:val="28"/>
          <w:szCs w:val="28"/>
          <w:lang w:val="en-US" w:eastAsia="ru-RU"/>
        </w:rPr>
      </w:pPr>
      <w:r w:rsidRPr="00051472">
        <w:rPr>
          <w:rFonts w:ascii="Times New Roman" w:eastAsia="Times New Roman" w:hAnsi="Times New Roman" w:cs="Times New Roman"/>
          <w:b/>
          <w:bCs/>
          <w:color w:val="FF0000"/>
          <w:kern w:val="36"/>
          <w:sz w:val="28"/>
          <w:szCs w:val="28"/>
          <w:lang w:val="en-US" w:eastAsia="ru-RU"/>
        </w:rPr>
        <w:t>7. Yaponiya tajribasi</w:t>
      </w:r>
    </w:p>
    <w:p w:rsidR="00247E68" w:rsidRPr="00051472" w:rsidRDefault="00247E68" w:rsidP="00247E68">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051472">
        <w:rPr>
          <w:rFonts w:ascii="Times New Roman" w:eastAsia="Times New Roman" w:hAnsi="Times New Roman" w:cs="Times New Roman"/>
          <w:b/>
          <w:bCs/>
          <w:sz w:val="28"/>
          <w:szCs w:val="28"/>
          <w:lang w:val="en-US" w:eastAsia="ru-RU"/>
        </w:rPr>
        <w:t>Saytda davlat kartasi ko‘rinishi</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b/>
          <w:bCs/>
          <w:sz w:val="28"/>
          <w:szCs w:val="28"/>
          <w:lang w:val="en-US" w:eastAsia="ru-RU"/>
        </w:rPr>
        <w:t>Yaponiya</w:t>
      </w:r>
      <w:r>
        <w:rPr>
          <w:rFonts w:ascii="Times New Roman" w:eastAsia="Times New Roman" w:hAnsi="Times New Roman" w:cs="Times New Roman"/>
          <w:b/>
          <w:bCs/>
          <w:sz w:val="28"/>
          <w:szCs w:val="28"/>
          <w:lang w:val="en-US" w:eastAsia="ru-RU"/>
        </w:rPr>
        <w:t xml:space="preserve">. </w:t>
      </w:r>
      <w:r w:rsidRPr="00051472">
        <w:rPr>
          <w:rFonts w:ascii="Times New Roman" w:eastAsia="Times New Roman" w:hAnsi="Times New Roman" w:cs="Times New Roman"/>
          <w:sz w:val="28"/>
          <w:szCs w:val="28"/>
          <w:lang w:val="en-US" w:eastAsia="ru-RU"/>
        </w:rPr>
        <w:t>Asosiy yo‘nalish: matnni chuqur tahlil qilish, til faoliyati, guruhli muhokama, o‘quvchi fikrini izohlash, tartibli o‘qish madaniyati.</w:t>
      </w:r>
    </w:p>
    <w:p w:rsidR="00247E68" w:rsidRPr="002E7669"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p>
    <w:p w:rsidR="00247E68" w:rsidRPr="002E7669" w:rsidRDefault="00247E68" w:rsidP="00247E68">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2E7669">
        <w:rPr>
          <w:rFonts w:ascii="Times New Roman" w:eastAsia="Times New Roman" w:hAnsi="Times New Roman" w:cs="Times New Roman"/>
          <w:b/>
          <w:bCs/>
          <w:sz w:val="28"/>
          <w:szCs w:val="28"/>
          <w:lang w:val="en-US" w:eastAsia="ru-RU"/>
        </w:rPr>
        <w:t>Asosiy yondashuv</w:t>
      </w:r>
    </w:p>
    <w:p w:rsidR="00247E68" w:rsidRPr="002E7669"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2E7669">
        <w:rPr>
          <w:rFonts w:ascii="Times New Roman" w:eastAsia="Times New Roman" w:hAnsi="Times New Roman" w:cs="Times New Roman"/>
          <w:sz w:val="28"/>
          <w:szCs w:val="28"/>
          <w:lang w:val="en-US" w:eastAsia="ru-RU"/>
        </w:rPr>
        <w:t xml:space="preserve">Yaponiya tajribasida o‘quvchi matn bilan shoshilinch ishlamaydi; aksincha, matnni diqqat bilan o‘qish, fikrni izohlash, guruhda muhokama qilish va o‘z taassurotini ifodalashga alohida e’tibor beriladi. Yaponiya milliy ta’lim yondashuvlarida til faoliyatlari orqali o‘quvchining o‘z fikri va taassurotini chuqurlashtirish, faol o‘rganish elementlarini kuchaytirish ko‘zda tutiladi. </w:t>
      </w:r>
    </w:p>
    <w:p w:rsidR="00247E68" w:rsidRPr="00051472" w:rsidRDefault="00247E68" w:rsidP="00247E68">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051472">
        <w:rPr>
          <w:rFonts w:ascii="Times New Roman" w:eastAsia="Times New Roman" w:hAnsi="Times New Roman" w:cs="Times New Roman"/>
          <w:b/>
          <w:bCs/>
          <w:sz w:val="28"/>
          <w:szCs w:val="28"/>
          <w:lang w:val="en-US" w:eastAsia="ru-RU"/>
        </w:rPr>
        <w:t>Boshlang‘ich ta’limdagi o‘qish siyosati</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Yaponiyada boshlang‘ich ta’limda til va o‘qish faoliyati o‘quvchining fikrini tartibli ifodalash, boshqalarning fikrini tinglash, matnni tushunish va o‘z munosabatini madaniyatli bildirish bilan bog‘lanadi.</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Bu tajribaning muhim jihati — o‘quvchi matnni faqat yakka tartibda emas, balki juftlikda, guruhda va sinf muhokamasida anglaydi.</w:t>
      </w:r>
    </w:p>
    <w:p w:rsidR="00247E68" w:rsidRPr="00051472" w:rsidRDefault="00247E68" w:rsidP="00247E68">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051472">
        <w:rPr>
          <w:rFonts w:ascii="Times New Roman" w:eastAsia="Times New Roman" w:hAnsi="Times New Roman" w:cs="Times New Roman"/>
          <w:b/>
          <w:bCs/>
          <w:sz w:val="28"/>
          <w:szCs w:val="28"/>
          <w:lang w:val="en-US" w:eastAsia="ru-RU"/>
        </w:rPr>
        <w:t>O‘qituvchi tayyorgarligi</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Yaponiya tajribasida o‘qituvchi darsdagi muhokamani boshqaruvchi, savollarni bosqichma-bosqich beruvchi va o‘quvchilarning fikrini aniqlashtiruvchi shaxs sifatida namoyon bo‘ladi.</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Bo‘lajak o‘qituvchilar uchun muhim jihatlar:</w:t>
      </w:r>
    </w:p>
    <w:p w:rsidR="00247E68" w:rsidRPr="00051472" w:rsidRDefault="00247E68" w:rsidP="00247E68">
      <w:pPr>
        <w:numPr>
          <w:ilvl w:val="0"/>
          <w:numId w:val="1"/>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matnni kichik qismlarga ajratib o‘qitish; </w:t>
      </w:r>
    </w:p>
    <w:p w:rsidR="00247E68" w:rsidRPr="00051472" w:rsidRDefault="00247E68" w:rsidP="00247E68">
      <w:pPr>
        <w:numPr>
          <w:ilvl w:val="0"/>
          <w:numId w:val="1"/>
        </w:numPr>
        <w:spacing w:after="0" w:line="240" w:lineRule="auto"/>
        <w:ind w:firstLine="851"/>
        <w:jc w:val="both"/>
        <w:rPr>
          <w:rFonts w:ascii="Times New Roman" w:eastAsia="Times New Roman" w:hAnsi="Times New Roman" w:cs="Times New Roman"/>
          <w:sz w:val="28"/>
          <w:szCs w:val="28"/>
          <w:lang w:eastAsia="ru-RU"/>
        </w:rPr>
      </w:pPr>
      <w:r w:rsidRPr="00051472">
        <w:rPr>
          <w:rFonts w:ascii="Times New Roman" w:eastAsia="Times New Roman" w:hAnsi="Times New Roman" w:cs="Times New Roman"/>
          <w:sz w:val="28"/>
          <w:szCs w:val="28"/>
          <w:lang w:eastAsia="ru-RU"/>
        </w:rPr>
        <w:t xml:space="preserve">o‘quvchining fikrini tinglash; </w:t>
      </w:r>
    </w:p>
    <w:p w:rsidR="00247E68" w:rsidRPr="00051472" w:rsidRDefault="00247E68" w:rsidP="00247E68">
      <w:pPr>
        <w:numPr>
          <w:ilvl w:val="0"/>
          <w:numId w:val="1"/>
        </w:numPr>
        <w:spacing w:after="0" w:line="240" w:lineRule="auto"/>
        <w:ind w:firstLine="851"/>
        <w:jc w:val="both"/>
        <w:rPr>
          <w:rFonts w:ascii="Times New Roman" w:eastAsia="Times New Roman" w:hAnsi="Times New Roman" w:cs="Times New Roman"/>
          <w:sz w:val="28"/>
          <w:szCs w:val="28"/>
          <w:lang w:eastAsia="ru-RU"/>
        </w:rPr>
      </w:pPr>
      <w:r w:rsidRPr="00051472">
        <w:rPr>
          <w:rFonts w:ascii="Times New Roman" w:eastAsia="Times New Roman" w:hAnsi="Times New Roman" w:cs="Times New Roman"/>
          <w:sz w:val="28"/>
          <w:szCs w:val="28"/>
          <w:lang w:eastAsia="ru-RU"/>
        </w:rPr>
        <w:t xml:space="preserve">guruhli muhokama tashkil qilish; </w:t>
      </w:r>
    </w:p>
    <w:p w:rsidR="00247E68" w:rsidRPr="00051472" w:rsidRDefault="00247E68" w:rsidP="00247E68">
      <w:pPr>
        <w:numPr>
          <w:ilvl w:val="0"/>
          <w:numId w:val="1"/>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o‘quvchidan “Nega shunday o‘ylaysan?” deb so‘rash; </w:t>
      </w:r>
    </w:p>
    <w:p w:rsidR="00247E68" w:rsidRPr="00051472" w:rsidRDefault="00247E68" w:rsidP="00247E68">
      <w:pPr>
        <w:numPr>
          <w:ilvl w:val="0"/>
          <w:numId w:val="1"/>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matn asosida yozma izoh olish; </w:t>
      </w:r>
    </w:p>
    <w:p w:rsidR="00247E68" w:rsidRPr="00051472" w:rsidRDefault="00247E68" w:rsidP="00247E68">
      <w:pPr>
        <w:numPr>
          <w:ilvl w:val="0"/>
          <w:numId w:val="1"/>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darsdan keyin o‘quvchi refleksiyasini tashkil etish. </w:t>
      </w:r>
    </w:p>
    <w:p w:rsidR="00247E68" w:rsidRPr="00051472" w:rsidRDefault="00247E68" w:rsidP="00247E68">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051472">
        <w:rPr>
          <w:rFonts w:ascii="Times New Roman" w:eastAsia="Times New Roman" w:hAnsi="Times New Roman" w:cs="Times New Roman"/>
          <w:b/>
          <w:bCs/>
          <w:sz w:val="28"/>
          <w:szCs w:val="28"/>
          <w:lang w:val="en-US" w:eastAsia="ru-RU"/>
        </w:rPr>
        <w:t>Metodik strategiyalar</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Yaponiya tajribasiga mos strategiyalar:</w:t>
      </w:r>
    </w:p>
    <w:p w:rsidR="00247E68" w:rsidRPr="00051472" w:rsidRDefault="00247E68" w:rsidP="00247E68">
      <w:pPr>
        <w:numPr>
          <w:ilvl w:val="0"/>
          <w:numId w:val="2"/>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b/>
          <w:bCs/>
          <w:sz w:val="28"/>
          <w:szCs w:val="28"/>
          <w:lang w:val="en-US" w:eastAsia="ru-RU"/>
        </w:rPr>
        <w:t>Chuqur o‘qish</w:t>
      </w:r>
      <w:r>
        <w:rPr>
          <w:rFonts w:ascii="Times New Roman" w:eastAsia="Times New Roman" w:hAnsi="Times New Roman" w:cs="Times New Roman"/>
          <w:b/>
          <w:bCs/>
          <w:sz w:val="28"/>
          <w:szCs w:val="28"/>
          <w:lang w:val="en-US" w:eastAsia="ru-RU"/>
        </w:rPr>
        <w:t xml:space="preserve">. </w:t>
      </w:r>
      <w:r w:rsidRPr="00051472">
        <w:rPr>
          <w:rFonts w:ascii="Times New Roman" w:eastAsia="Times New Roman" w:hAnsi="Times New Roman" w:cs="Times New Roman"/>
          <w:sz w:val="28"/>
          <w:szCs w:val="28"/>
          <w:lang w:val="en-US" w:eastAsia="ru-RU"/>
        </w:rPr>
        <w:t xml:space="preserve">Bir matn yuzasidan ko‘p bosqichli savollar beriladi. </w:t>
      </w:r>
    </w:p>
    <w:p w:rsidR="00247E68" w:rsidRPr="00051472" w:rsidRDefault="00247E68" w:rsidP="00247E68">
      <w:pPr>
        <w:numPr>
          <w:ilvl w:val="0"/>
          <w:numId w:val="2"/>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b/>
          <w:bCs/>
          <w:sz w:val="28"/>
          <w:szCs w:val="28"/>
          <w:lang w:val="en-US" w:eastAsia="ru-RU"/>
        </w:rPr>
        <w:t>Guruhli muhokama</w:t>
      </w:r>
      <w:r>
        <w:rPr>
          <w:rFonts w:ascii="Times New Roman" w:eastAsia="Times New Roman" w:hAnsi="Times New Roman" w:cs="Times New Roman"/>
          <w:b/>
          <w:bCs/>
          <w:sz w:val="28"/>
          <w:szCs w:val="28"/>
          <w:lang w:val="en-US" w:eastAsia="ru-RU"/>
        </w:rPr>
        <w:t xml:space="preserve">. </w:t>
      </w:r>
      <w:r w:rsidRPr="00051472">
        <w:rPr>
          <w:rFonts w:ascii="Times New Roman" w:eastAsia="Times New Roman" w:hAnsi="Times New Roman" w:cs="Times New Roman"/>
          <w:sz w:val="28"/>
          <w:szCs w:val="28"/>
          <w:lang w:val="en-US" w:eastAsia="ru-RU"/>
        </w:rPr>
        <w:t xml:space="preserve">O‘quvchilar matn bo‘yicha o‘z fikrlarini kichik guruhda aytadilar. </w:t>
      </w:r>
    </w:p>
    <w:p w:rsidR="00247E68" w:rsidRPr="00051472" w:rsidRDefault="00247E68" w:rsidP="00247E68">
      <w:pPr>
        <w:numPr>
          <w:ilvl w:val="0"/>
          <w:numId w:val="2"/>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b/>
          <w:bCs/>
          <w:sz w:val="28"/>
          <w:szCs w:val="28"/>
          <w:lang w:val="en-US" w:eastAsia="ru-RU"/>
        </w:rPr>
        <w:t>Matnni bo‘laklab tahlil qilish</w:t>
      </w:r>
      <w:r>
        <w:rPr>
          <w:rFonts w:ascii="Times New Roman" w:eastAsia="Times New Roman" w:hAnsi="Times New Roman" w:cs="Times New Roman"/>
          <w:b/>
          <w:bCs/>
          <w:sz w:val="28"/>
          <w:szCs w:val="28"/>
          <w:lang w:val="en-US" w:eastAsia="ru-RU"/>
        </w:rPr>
        <w:t xml:space="preserve">. </w:t>
      </w:r>
      <w:r w:rsidRPr="00051472">
        <w:rPr>
          <w:rFonts w:ascii="Times New Roman" w:eastAsia="Times New Roman" w:hAnsi="Times New Roman" w:cs="Times New Roman"/>
          <w:sz w:val="28"/>
          <w:szCs w:val="28"/>
          <w:lang w:val="en-US" w:eastAsia="ru-RU"/>
        </w:rPr>
        <w:t xml:space="preserve">Har bir qismdan keyin savol, izoh va xulosa beriladi. </w:t>
      </w:r>
    </w:p>
    <w:p w:rsidR="00247E68" w:rsidRPr="00051472" w:rsidRDefault="00247E68" w:rsidP="00247E68">
      <w:pPr>
        <w:numPr>
          <w:ilvl w:val="0"/>
          <w:numId w:val="2"/>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b/>
          <w:bCs/>
          <w:sz w:val="28"/>
          <w:szCs w:val="28"/>
          <w:lang w:val="en-US" w:eastAsia="ru-RU"/>
        </w:rPr>
        <w:t>Fikrni yozma izohlash</w:t>
      </w:r>
      <w:r>
        <w:rPr>
          <w:rFonts w:ascii="Times New Roman" w:eastAsia="Times New Roman" w:hAnsi="Times New Roman" w:cs="Times New Roman"/>
          <w:b/>
          <w:bCs/>
          <w:sz w:val="28"/>
          <w:szCs w:val="28"/>
          <w:lang w:val="en-US" w:eastAsia="ru-RU"/>
        </w:rPr>
        <w:t xml:space="preserve">. </w:t>
      </w:r>
      <w:r w:rsidRPr="00051472">
        <w:rPr>
          <w:rFonts w:ascii="Times New Roman" w:eastAsia="Times New Roman" w:hAnsi="Times New Roman" w:cs="Times New Roman"/>
          <w:sz w:val="28"/>
          <w:szCs w:val="28"/>
          <w:lang w:val="en-US" w:eastAsia="ru-RU"/>
        </w:rPr>
        <w:t xml:space="preserve">O‘quvchi matn bo‘yicha qisqa yozma munosabat bildiradi. </w:t>
      </w:r>
    </w:p>
    <w:p w:rsidR="00247E68" w:rsidRPr="00051472" w:rsidRDefault="00247E68" w:rsidP="00247E68">
      <w:pPr>
        <w:numPr>
          <w:ilvl w:val="0"/>
          <w:numId w:val="2"/>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b/>
          <w:bCs/>
          <w:sz w:val="28"/>
          <w:szCs w:val="28"/>
          <w:lang w:val="en-US" w:eastAsia="ru-RU"/>
        </w:rPr>
        <w:t>Refleksiv yakun</w:t>
      </w:r>
      <w:r>
        <w:rPr>
          <w:rFonts w:ascii="Times New Roman" w:eastAsia="Times New Roman" w:hAnsi="Times New Roman" w:cs="Times New Roman"/>
          <w:b/>
          <w:bCs/>
          <w:sz w:val="28"/>
          <w:szCs w:val="28"/>
          <w:lang w:val="en-US" w:eastAsia="ru-RU"/>
        </w:rPr>
        <w:t xml:space="preserve">. </w:t>
      </w:r>
      <w:r w:rsidRPr="00051472">
        <w:rPr>
          <w:rFonts w:ascii="Times New Roman" w:eastAsia="Times New Roman" w:hAnsi="Times New Roman" w:cs="Times New Roman"/>
          <w:sz w:val="28"/>
          <w:szCs w:val="28"/>
          <w:lang w:val="en-US" w:eastAsia="ru-RU"/>
        </w:rPr>
        <w:t xml:space="preserve">Dars oxirida “Men bugun nimani tushundim?” savoliga javob yoziladi. </w:t>
      </w:r>
    </w:p>
    <w:p w:rsidR="00247E68" w:rsidRPr="00051472" w:rsidRDefault="00247E68" w:rsidP="00247E68">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051472">
        <w:rPr>
          <w:rFonts w:ascii="Times New Roman" w:eastAsia="Times New Roman" w:hAnsi="Times New Roman" w:cs="Times New Roman"/>
          <w:b/>
          <w:bCs/>
          <w:sz w:val="28"/>
          <w:szCs w:val="28"/>
          <w:lang w:val="en-US" w:eastAsia="ru-RU"/>
        </w:rPr>
        <w:t>Raqamli resurslar</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Yaponiya tajribasidan kelib chiqib saytda:</w:t>
      </w:r>
    </w:p>
    <w:p w:rsidR="00247E68" w:rsidRPr="00051472" w:rsidRDefault="00247E68" w:rsidP="00247E68">
      <w:pPr>
        <w:numPr>
          <w:ilvl w:val="0"/>
          <w:numId w:val="3"/>
        </w:numPr>
        <w:spacing w:after="0" w:line="240" w:lineRule="auto"/>
        <w:ind w:firstLine="851"/>
        <w:jc w:val="both"/>
        <w:rPr>
          <w:rFonts w:ascii="Times New Roman" w:eastAsia="Times New Roman" w:hAnsi="Times New Roman" w:cs="Times New Roman"/>
          <w:sz w:val="28"/>
          <w:szCs w:val="28"/>
          <w:lang w:eastAsia="ru-RU"/>
        </w:rPr>
      </w:pPr>
      <w:r w:rsidRPr="00051472">
        <w:rPr>
          <w:rFonts w:ascii="Times New Roman" w:eastAsia="Times New Roman" w:hAnsi="Times New Roman" w:cs="Times New Roman"/>
          <w:sz w:val="28"/>
          <w:szCs w:val="28"/>
          <w:lang w:eastAsia="ru-RU"/>
        </w:rPr>
        <w:t xml:space="preserve">guruhli muhokama savollari banki; </w:t>
      </w:r>
    </w:p>
    <w:p w:rsidR="00247E68" w:rsidRPr="00051472" w:rsidRDefault="00247E68" w:rsidP="00247E68">
      <w:pPr>
        <w:numPr>
          <w:ilvl w:val="0"/>
          <w:numId w:val="3"/>
        </w:numPr>
        <w:spacing w:after="0" w:line="240" w:lineRule="auto"/>
        <w:ind w:firstLine="851"/>
        <w:jc w:val="both"/>
        <w:rPr>
          <w:rFonts w:ascii="Times New Roman" w:eastAsia="Times New Roman" w:hAnsi="Times New Roman" w:cs="Times New Roman"/>
          <w:sz w:val="28"/>
          <w:szCs w:val="28"/>
          <w:lang w:eastAsia="ru-RU"/>
        </w:rPr>
      </w:pPr>
      <w:r w:rsidRPr="00051472">
        <w:rPr>
          <w:rFonts w:ascii="Times New Roman" w:eastAsia="Times New Roman" w:hAnsi="Times New Roman" w:cs="Times New Roman"/>
          <w:sz w:val="28"/>
          <w:szCs w:val="28"/>
          <w:lang w:eastAsia="ru-RU"/>
        </w:rPr>
        <w:t xml:space="preserve">refleksiya kundaligi; </w:t>
      </w:r>
    </w:p>
    <w:p w:rsidR="00247E68" w:rsidRPr="00051472" w:rsidRDefault="00247E68" w:rsidP="00247E68">
      <w:pPr>
        <w:numPr>
          <w:ilvl w:val="0"/>
          <w:numId w:val="3"/>
        </w:numPr>
        <w:spacing w:after="0" w:line="240" w:lineRule="auto"/>
        <w:ind w:firstLine="851"/>
        <w:jc w:val="both"/>
        <w:rPr>
          <w:rFonts w:ascii="Times New Roman" w:eastAsia="Times New Roman" w:hAnsi="Times New Roman" w:cs="Times New Roman"/>
          <w:sz w:val="28"/>
          <w:szCs w:val="28"/>
          <w:lang w:eastAsia="ru-RU"/>
        </w:rPr>
      </w:pPr>
      <w:r w:rsidRPr="00051472">
        <w:rPr>
          <w:rFonts w:ascii="Times New Roman" w:eastAsia="Times New Roman" w:hAnsi="Times New Roman" w:cs="Times New Roman"/>
          <w:sz w:val="28"/>
          <w:szCs w:val="28"/>
          <w:lang w:eastAsia="ru-RU"/>
        </w:rPr>
        <w:t xml:space="preserve">matnni qismlarga ajratish moduli; </w:t>
      </w:r>
      <w:bookmarkStart w:id="0" w:name="_GoBack"/>
      <w:bookmarkEnd w:id="0"/>
    </w:p>
    <w:p w:rsidR="00247E68" w:rsidRPr="00051472" w:rsidRDefault="00247E68" w:rsidP="00247E68">
      <w:pPr>
        <w:numPr>
          <w:ilvl w:val="0"/>
          <w:numId w:val="3"/>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lastRenderedPageBreak/>
        <w:t xml:space="preserve">“Mening fikrim — mening dalilim” sahifasi; </w:t>
      </w:r>
    </w:p>
    <w:p w:rsidR="00247E68" w:rsidRPr="00051472" w:rsidRDefault="00247E68" w:rsidP="00247E68">
      <w:pPr>
        <w:numPr>
          <w:ilvl w:val="0"/>
          <w:numId w:val="3"/>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o‘quvchi yozma javoblari portfeli; </w:t>
      </w:r>
    </w:p>
    <w:p w:rsidR="00247E68" w:rsidRPr="00051472" w:rsidRDefault="00247E68" w:rsidP="00247E68">
      <w:pPr>
        <w:numPr>
          <w:ilvl w:val="0"/>
          <w:numId w:val="3"/>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darsdan keyingi xulosa oynasi bo‘lishi mumkin. </w:t>
      </w:r>
    </w:p>
    <w:p w:rsidR="00247E68" w:rsidRPr="00051472" w:rsidRDefault="00247E68" w:rsidP="00247E68">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051472">
        <w:rPr>
          <w:rFonts w:ascii="Times New Roman" w:eastAsia="Times New Roman" w:hAnsi="Times New Roman" w:cs="Times New Roman"/>
          <w:b/>
          <w:bCs/>
          <w:sz w:val="28"/>
          <w:szCs w:val="28"/>
          <w:lang w:val="en-US" w:eastAsia="ru-RU"/>
        </w:rPr>
        <w:t>O‘zbekiston sharoitiga moslashtirish imkoniyatlari</w:t>
      </w:r>
    </w:p>
    <w:p w:rsidR="00247E68" w:rsidRPr="00051472"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Yaponiya tajribasidan O‘zbekiston boshlang‘ich ta’limiga quyidagilar mos:</w:t>
      </w:r>
    </w:p>
    <w:p w:rsidR="00247E68" w:rsidRPr="00051472" w:rsidRDefault="00247E68" w:rsidP="00247E68">
      <w:pPr>
        <w:numPr>
          <w:ilvl w:val="0"/>
          <w:numId w:val="4"/>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matnni qismlarga bo‘lib tahlil qilish; </w:t>
      </w:r>
    </w:p>
    <w:p w:rsidR="00247E68" w:rsidRPr="00051472" w:rsidRDefault="00247E68" w:rsidP="00247E68">
      <w:pPr>
        <w:numPr>
          <w:ilvl w:val="0"/>
          <w:numId w:val="4"/>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darsda juftlik va kichik guruh muhokamasini kuchaytirish; </w:t>
      </w:r>
    </w:p>
    <w:p w:rsidR="00247E68" w:rsidRPr="00051472" w:rsidRDefault="00247E68" w:rsidP="00247E68">
      <w:pPr>
        <w:numPr>
          <w:ilvl w:val="0"/>
          <w:numId w:val="4"/>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o‘quvchidan har bir javobini izohlashni so‘rash; </w:t>
      </w:r>
    </w:p>
    <w:p w:rsidR="00247E68" w:rsidRPr="00051472" w:rsidRDefault="00247E68" w:rsidP="00247E68">
      <w:pPr>
        <w:numPr>
          <w:ilvl w:val="0"/>
          <w:numId w:val="4"/>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dars oxirida qisqa yozma refleksiya o‘tkazish; </w:t>
      </w:r>
    </w:p>
    <w:p w:rsidR="00247E68" w:rsidRPr="00051472" w:rsidRDefault="00247E68" w:rsidP="00247E68">
      <w:pPr>
        <w:numPr>
          <w:ilvl w:val="0"/>
          <w:numId w:val="4"/>
        </w:numPr>
        <w:spacing w:after="0" w:line="240" w:lineRule="auto"/>
        <w:ind w:firstLine="851"/>
        <w:jc w:val="both"/>
        <w:rPr>
          <w:rFonts w:ascii="Times New Roman" w:eastAsia="Times New Roman" w:hAnsi="Times New Roman" w:cs="Times New Roman"/>
          <w:sz w:val="28"/>
          <w:szCs w:val="28"/>
          <w:lang w:val="en-US" w:eastAsia="ru-RU"/>
        </w:rPr>
      </w:pPr>
      <w:r w:rsidRPr="00051472">
        <w:rPr>
          <w:rFonts w:ascii="Times New Roman" w:eastAsia="Times New Roman" w:hAnsi="Times New Roman" w:cs="Times New Roman"/>
          <w:sz w:val="28"/>
          <w:szCs w:val="28"/>
          <w:lang w:val="en-US" w:eastAsia="ru-RU"/>
        </w:rPr>
        <w:t xml:space="preserve">qahramon, voqea va xulosa ustida bosqichma-bosqich ishlash. </w:t>
      </w:r>
    </w:p>
    <w:p w:rsidR="00247E68" w:rsidRPr="002E7669" w:rsidRDefault="00247E68" w:rsidP="00247E68">
      <w:pPr>
        <w:spacing w:after="0" w:line="240" w:lineRule="auto"/>
        <w:ind w:firstLine="851"/>
        <w:jc w:val="both"/>
        <w:rPr>
          <w:rFonts w:ascii="Times New Roman" w:eastAsia="Times New Roman" w:hAnsi="Times New Roman" w:cs="Times New Roman"/>
          <w:sz w:val="28"/>
          <w:szCs w:val="28"/>
          <w:lang w:val="en-US" w:eastAsia="ru-RU"/>
        </w:rPr>
      </w:pPr>
    </w:p>
    <w:p w:rsidR="00BA34F6" w:rsidRDefault="00BA34F6"/>
    <w:sectPr w:rsidR="00BA34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2537B"/>
    <w:multiLevelType w:val="multilevel"/>
    <w:tmpl w:val="DB2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700040"/>
    <w:multiLevelType w:val="multilevel"/>
    <w:tmpl w:val="8B8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BA3D75"/>
    <w:multiLevelType w:val="multilevel"/>
    <w:tmpl w:val="F19A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9BE3394"/>
    <w:multiLevelType w:val="multilevel"/>
    <w:tmpl w:val="CB0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1A9"/>
    <w:rsid w:val="00247E68"/>
    <w:rsid w:val="005531A9"/>
    <w:rsid w:val="005868DA"/>
    <w:rsid w:val="00BA34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A79B65-553D-4260-BE0D-514335FB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7E6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AliCom</dc:creator>
  <cp:keywords/>
  <dc:description/>
  <cp:lastModifiedBy>AliCom</cp:lastModifiedBy>
  <cp:revision>2</cp:revision>
  <dcterms:created xsi:type="dcterms:W3CDTF">2026-06-19T07:02:00Z</dcterms:created>
  <dcterms:modified xsi:type="dcterms:W3CDTF">2026-06-19T07:02:00Z</dcterms:modified>
</cp:coreProperties>
</file>