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2446318"/>
        <w:docPartObj>
          <w:docPartGallery w:val="Cover Pages"/>
          <w:docPartUnique/>
        </w:docPartObj>
      </w:sdtPr>
      <w:sdtEndPr/>
      <w:sdtContent>
        <w:p w:rsidR="00A50684" w:rsidRDefault="00A50684">
          <w:r>
            <w:rPr>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E7D37B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B5441" w:rsidRDefault="00AB5441">
                                    <w:pPr>
                                      <w:pStyle w:val="NoSpacing"/>
                                      <w:jc w:val="right"/>
                                      <w:rPr>
                                        <w:color w:val="595959" w:themeColor="text1" w:themeTint="A6"/>
                                        <w:sz w:val="28"/>
                                        <w:szCs w:val="28"/>
                                      </w:rPr>
                                    </w:pPr>
                                    <w:r>
                                      <w:rPr>
                                        <w:color w:val="595959" w:themeColor="text1" w:themeTint="A6"/>
                                        <w:sz w:val="28"/>
                                        <w:szCs w:val="28"/>
                                      </w:rPr>
                                      <w:t>Computer Networks – CS 3001</w:t>
                                    </w:r>
                                  </w:p>
                                </w:sdtContent>
                              </w:sdt>
                              <w:p w:rsidR="00AB5441" w:rsidRPr="00707A8C" w:rsidRDefault="008B4289">
                                <w:pPr>
                                  <w:pStyle w:val="NoSpacing"/>
                                  <w:jc w:val="right"/>
                                  <w:rPr>
                                    <w:color w:val="595959" w:themeColor="text1" w:themeTint="A6"/>
                                    <w:sz w:val="20"/>
                                    <w:szCs w:val="18"/>
                                  </w:rPr>
                                </w:pPr>
                                <w:sdt>
                                  <w:sdtPr>
                                    <w:rPr>
                                      <w:color w:val="595959" w:themeColor="text1" w:themeTint="A6"/>
                                      <w:sz w:val="20"/>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B5441">
                                      <w:rPr>
                                        <w:color w:val="595959" w:themeColor="text1" w:themeTint="A6"/>
                                        <w:sz w:val="20"/>
                                        <w:szCs w:val="18"/>
                                      </w:rPr>
                                      <w:t xml:space="preserve">Instructor: Sir </w:t>
                                    </w:r>
                                    <w:proofErr w:type="spellStart"/>
                                    <w:r w:rsidR="00AB5441">
                                      <w:rPr>
                                        <w:color w:val="595959" w:themeColor="text1" w:themeTint="A6"/>
                                        <w:sz w:val="20"/>
                                        <w:szCs w:val="18"/>
                                      </w:rPr>
                                      <w:t>Farrukh</w:t>
                                    </w:r>
                                    <w:proofErr w:type="spellEnd"/>
                                    <w:r w:rsidR="00AB5441">
                                      <w:rPr>
                                        <w:color w:val="595959" w:themeColor="text1" w:themeTint="A6"/>
                                        <w:sz w:val="20"/>
                                        <w:szCs w:val="18"/>
                                      </w:rPr>
                                      <w:t xml:space="preserve"> </w:t>
                                    </w:r>
                                    <w:proofErr w:type="spellStart"/>
                                    <w:r w:rsidR="00AB5441">
                                      <w:rPr>
                                        <w:color w:val="595959" w:themeColor="text1" w:themeTint="A6"/>
                                        <w:sz w:val="20"/>
                                        <w:szCs w:val="18"/>
                                      </w:rPr>
                                      <w:t>Salim</w:t>
                                    </w:r>
                                    <w:proofErr w:type="spellEnd"/>
                                    <w:r w:rsidR="00AB5441">
                                      <w:rPr>
                                        <w:color w:val="595959" w:themeColor="text1" w:themeTint="A6"/>
                                        <w:sz w:val="20"/>
                                        <w:szCs w:val="18"/>
                                      </w:rPr>
                                      <w:t xml:space="preserve"> Sheikh</w:t>
                                    </w:r>
                                    <w:r w:rsidR="00AB5441" w:rsidRPr="00707A8C">
                                      <w:rPr>
                                        <w:color w:val="595959" w:themeColor="text1" w:themeTint="A6"/>
                                        <w:sz w:val="20"/>
                                        <w:szCs w:val="18"/>
                                      </w:rPr>
                                      <w:t>– 5H</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B5441" w:rsidRDefault="00AB5441">
                              <w:pPr>
                                <w:pStyle w:val="NoSpacing"/>
                                <w:jc w:val="right"/>
                                <w:rPr>
                                  <w:color w:val="595959" w:themeColor="text1" w:themeTint="A6"/>
                                  <w:sz w:val="28"/>
                                  <w:szCs w:val="28"/>
                                </w:rPr>
                              </w:pPr>
                              <w:r>
                                <w:rPr>
                                  <w:color w:val="595959" w:themeColor="text1" w:themeTint="A6"/>
                                  <w:sz w:val="28"/>
                                  <w:szCs w:val="28"/>
                                </w:rPr>
                                <w:t>Computer Networks – CS 3001</w:t>
                              </w:r>
                            </w:p>
                          </w:sdtContent>
                        </w:sdt>
                        <w:p w:rsidR="00AB5441" w:rsidRPr="00707A8C" w:rsidRDefault="00AB5441">
                          <w:pPr>
                            <w:pStyle w:val="NoSpacing"/>
                            <w:jc w:val="right"/>
                            <w:rPr>
                              <w:color w:val="595959" w:themeColor="text1" w:themeTint="A6"/>
                              <w:sz w:val="20"/>
                              <w:szCs w:val="18"/>
                            </w:rPr>
                          </w:pPr>
                          <w:sdt>
                            <w:sdtPr>
                              <w:rPr>
                                <w:color w:val="595959" w:themeColor="text1" w:themeTint="A6"/>
                                <w:sz w:val="20"/>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20"/>
                                  <w:szCs w:val="18"/>
                                </w:rPr>
                                <w:t>Instructor: Sir Farrukh Salim Sheikh</w:t>
                              </w:r>
                              <w:r w:rsidRPr="00707A8C">
                                <w:rPr>
                                  <w:color w:val="595959" w:themeColor="text1" w:themeTint="A6"/>
                                  <w:sz w:val="20"/>
                                  <w:szCs w:val="18"/>
                                </w:rPr>
                                <w:t>– 5H</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5441" w:rsidRDefault="00AB5441">
                                <w:pPr>
                                  <w:pStyle w:val="NoSpacing"/>
                                  <w:jc w:val="right"/>
                                  <w:rPr>
                                    <w:color w:val="4472C4" w:themeColor="accent1"/>
                                    <w:sz w:val="28"/>
                                    <w:szCs w:val="28"/>
                                  </w:rPr>
                                </w:pPr>
                                <w:r>
                                  <w:rPr>
                                    <w:color w:val="4472C4" w:themeColor="accent1"/>
                                    <w:sz w:val="28"/>
                                    <w:szCs w:val="28"/>
                                  </w:rPr>
                                  <w:t xml:space="preserve">Group Members: </w:t>
                                </w:r>
                              </w:p>
                              <w:sdt>
                                <w:sdtPr>
                                  <w:rPr>
                                    <w:color w:val="595959" w:themeColor="text1" w:themeTint="A6"/>
                                    <w:sz w:val="24"/>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AB5441" w:rsidRDefault="00FF23C4" w:rsidP="00B716F5">
                                    <w:pPr>
                                      <w:pStyle w:val="NoSpacing"/>
                                      <w:ind w:left="360"/>
                                      <w:jc w:val="right"/>
                                      <w:rPr>
                                        <w:color w:val="595959" w:themeColor="text1" w:themeTint="A6"/>
                                        <w:sz w:val="24"/>
                                        <w:szCs w:val="20"/>
                                      </w:rPr>
                                    </w:pPr>
                                    <w:r>
                                      <w:rPr>
                                        <w:color w:val="595959" w:themeColor="text1" w:themeTint="A6"/>
                                        <w:sz w:val="24"/>
                                        <w:szCs w:val="20"/>
                                        <w:lang/>
                                      </w:rPr>
                                      <w:t>Anusha Saad 19K-0281</w:t>
                                    </w:r>
                                    <w:r>
                                      <w:rPr>
                                        <w:color w:val="595959" w:themeColor="text1" w:themeTint="A6"/>
                                        <w:sz w:val="24"/>
                                        <w:szCs w:val="20"/>
                                        <w:lang/>
                                      </w:rPr>
                                      <w:br/>
                                      <w:t>Saman Khan 19K-0354</w:t>
                                    </w:r>
                                    <w:r>
                                      <w:rPr>
                                        <w:color w:val="595959" w:themeColor="text1" w:themeTint="A6"/>
                                        <w:sz w:val="24"/>
                                        <w:szCs w:val="20"/>
                                        <w:lang/>
                                      </w:rPr>
                                      <w:br/>
                                    </w:r>
                                  </w:p>
                                </w:sdtContent>
                              </w:sdt>
                              <w:p w:rsidR="00AB5441" w:rsidRPr="00B716F5" w:rsidRDefault="00AB5441" w:rsidP="00B716F5">
                                <w:pPr>
                                  <w:pStyle w:val="NoSpacing"/>
                                  <w:ind w:left="3600"/>
                                  <w:jc w:val="center"/>
                                  <w:rPr>
                                    <w:color w:val="4472C4" w:themeColor="accent1"/>
                                    <w:sz w:val="28"/>
                                    <w:szCs w:val="28"/>
                                  </w:rPr>
                                </w:pPr>
                                <w:r>
                                  <w:rPr>
                                    <w:color w:val="4472C4" w:themeColor="accent1"/>
                                    <w:sz w:val="28"/>
                                    <w:szCs w:val="28"/>
                                  </w:rPr>
                                  <w:t xml:space="preserve">Date of Submission: </w:t>
                                </w:r>
                                <w:r w:rsidRPr="00B716F5">
                                  <w:rPr>
                                    <w:color w:val="595959" w:themeColor="text1" w:themeTint="A6"/>
                                    <w:sz w:val="24"/>
                                    <w:szCs w:val="20"/>
                                  </w:rPr>
                                  <w:t>16-05-2022</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AB5441" w:rsidRDefault="00AB5441">
                          <w:pPr>
                            <w:pStyle w:val="NoSpacing"/>
                            <w:jc w:val="right"/>
                            <w:rPr>
                              <w:color w:val="4472C4" w:themeColor="accent1"/>
                              <w:sz w:val="28"/>
                              <w:szCs w:val="28"/>
                            </w:rPr>
                          </w:pPr>
                          <w:r>
                            <w:rPr>
                              <w:color w:val="4472C4" w:themeColor="accent1"/>
                              <w:sz w:val="28"/>
                              <w:szCs w:val="28"/>
                            </w:rPr>
                            <w:t xml:space="preserve">Group Members: </w:t>
                          </w:r>
                        </w:p>
                        <w:sdt>
                          <w:sdtPr>
                            <w:rPr>
                              <w:color w:val="595959" w:themeColor="text1" w:themeTint="A6"/>
                              <w:sz w:val="24"/>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AB5441" w:rsidRDefault="00FF23C4" w:rsidP="00B716F5">
                              <w:pPr>
                                <w:pStyle w:val="NoSpacing"/>
                                <w:ind w:left="360"/>
                                <w:jc w:val="right"/>
                                <w:rPr>
                                  <w:color w:val="595959" w:themeColor="text1" w:themeTint="A6"/>
                                  <w:sz w:val="24"/>
                                  <w:szCs w:val="20"/>
                                </w:rPr>
                              </w:pPr>
                              <w:r>
                                <w:rPr>
                                  <w:color w:val="595959" w:themeColor="text1" w:themeTint="A6"/>
                                  <w:sz w:val="24"/>
                                  <w:szCs w:val="20"/>
                                  <w:lang/>
                                </w:rPr>
                                <w:t>Anusha Saad 19K-0281</w:t>
                              </w:r>
                              <w:r>
                                <w:rPr>
                                  <w:color w:val="595959" w:themeColor="text1" w:themeTint="A6"/>
                                  <w:sz w:val="24"/>
                                  <w:szCs w:val="20"/>
                                  <w:lang/>
                                </w:rPr>
                                <w:br/>
                                <w:t>Saman Khan 19K-0354</w:t>
                              </w:r>
                              <w:r>
                                <w:rPr>
                                  <w:color w:val="595959" w:themeColor="text1" w:themeTint="A6"/>
                                  <w:sz w:val="24"/>
                                  <w:szCs w:val="20"/>
                                  <w:lang/>
                                </w:rPr>
                                <w:br/>
                              </w:r>
                            </w:p>
                          </w:sdtContent>
                        </w:sdt>
                        <w:p w:rsidR="00AB5441" w:rsidRPr="00B716F5" w:rsidRDefault="00AB5441" w:rsidP="00B716F5">
                          <w:pPr>
                            <w:pStyle w:val="NoSpacing"/>
                            <w:ind w:left="3600"/>
                            <w:jc w:val="center"/>
                            <w:rPr>
                              <w:color w:val="4472C4" w:themeColor="accent1"/>
                              <w:sz w:val="28"/>
                              <w:szCs w:val="28"/>
                            </w:rPr>
                          </w:pPr>
                          <w:r>
                            <w:rPr>
                              <w:color w:val="4472C4" w:themeColor="accent1"/>
                              <w:sz w:val="28"/>
                              <w:szCs w:val="28"/>
                            </w:rPr>
                            <w:t xml:space="preserve">Date of Submission: </w:t>
                          </w:r>
                          <w:r w:rsidRPr="00B716F5">
                            <w:rPr>
                              <w:color w:val="595959" w:themeColor="text1" w:themeTint="A6"/>
                              <w:sz w:val="24"/>
                              <w:szCs w:val="20"/>
                            </w:rPr>
                            <w:t>16-05-2022</w:t>
                          </w:r>
                        </w:p>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5441" w:rsidRDefault="008B428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B5441">
                                      <w:rPr>
                                        <w:caps/>
                                        <w:color w:val="4472C4" w:themeColor="accent1"/>
                                        <w:sz w:val="64"/>
                                        <w:szCs w:val="64"/>
                                        <w:lang w:val="en-US"/>
                                      </w:rPr>
                                      <w:t>PROJECT REPORT</w:t>
                                    </w:r>
                                  </w:sdtContent>
                                </w:sdt>
                              </w:p>
                              <w:sdt>
                                <w:sdtPr>
                                  <w:rPr>
                                    <w:rFonts w:cstheme="minorHAnsi"/>
                                    <w:color w:val="595959" w:themeColor="text1" w:themeTint="A6"/>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B5441" w:rsidRPr="00B716F5" w:rsidRDefault="00AB5441" w:rsidP="00B716F5">
                                    <w:pPr>
                                      <w:jc w:val="right"/>
                                      <w:rPr>
                                        <w:rFonts w:cstheme="minorHAnsi"/>
                                        <w:smallCaps/>
                                        <w:color w:val="595959" w:themeColor="text1" w:themeTint="A6"/>
                                        <w:sz w:val="36"/>
                                        <w:szCs w:val="36"/>
                                      </w:rPr>
                                    </w:pPr>
                                    <w:r w:rsidRPr="00B716F5">
                                      <w:rPr>
                                        <w:rFonts w:cstheme="minorHAnsi"/>
                                        <w:color w:val="595959" w:themeColor="text1" w:themeTint="A6"/>
                                        <w:sz w:val="36"/>
                                        <w:szCs w:val="36"/>
                                        <w:lang w:val="en-US"/>
                                      </w:rPr>
                                      <w:t xml:space="preserve">Reconfigurable-Intelligent-Surface </w:t>
                                    </w:r>
                                    <w:proofErr w:type="spellStart"/>
                                    <w:r w:rsidRPr="00B716F5">
                                      <w:rPr>
                                        <w:rFonts w:cstheme="minorHAnsi"/>
                                        <w:color w:val="595959" w:themeColor="text1" w:themeTint="A6"/>
                                        <w:sz w:val="36"/>
                                        <w:szCs w:val="36"/>
                                        <w:lang w:val="en-US"/>
                                      </w:rPr>
                                      <w:t>EmpoweredWireless</w:t>
                                    </w:r>
                                    <w:proofErr w:type="spellEnd"/>
                                    <w:r w:rsidRPr="00B716F5">
                                      <w:rPr>
                                        <w:rFonts w:cstheme="minorHAnsi"/>
                                        <w:color w:val="595959" w:themeColor="text1" w:themeTint="A6"/>
                                        <w:sz w:val="36"/>
                                        <w:szCs w:val="36"/>
                                        <w:lang w:val="en-US"/>
                                      </w:rPr>
                                      <w:t xml:space="preserve"> Communications:</w:t>
                                    </w:r>
                                    <w:r>
                                      <w:rPr>
                                        <w:rFonts w:cstheme="minorHAnsi"/>
                                        <w:color w:val="595959" w:themeColor="text1" w:themeTint="A6"/>
                                        <w:sz w:val="36"/>
                                        <w:szCs w:val="36"/>
                                        <w:lang w:val="en-US"/>
                                      </w:rPr>
                                      <w:t xml:space="preserve"> </w:t>
                                    </w:r>
                                    <w:r w:rsidRPr="00B716F5">
                                      <w:rPr>
                                        <w:rFonts w:cstheme="minorHAnsi"/>
                                        <w:color w:val="595959" w:themeColor="text1" w:themeTint="A6"/>
                                        <w:sz w:val="36"/>
                                        <w:szCs w:val="36"/>
                                        <w:lang w:val="en-US"/>
                                      </w:rPr>
                                      <w:t>Challenges and Opportunities</w:t>
                                    </w:r>
                                    <w:r>
                                      <w:rPr>
                                        <w:rFonts w:cstheme="minorHAnsi"/>
                                        <w:color w:val="595959" w:themeColor="text1" w:themeTint="A6"/>
                                        <w:sz w:val="36"/>
                                        <w:szCs w:val="36"/>
                                        <w:lang w:val="en-US"/>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B5441" w:rsidRDefault="00AB544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US"/>
                                </w:rPr>
                                <w:t>PROJECT REPORT</w:t>
                              </w:r>
                            </w:sdtContent>
                          </w:sdt>
                        </w:p>
                        <w:sdt>
                          <w:sdtPr>
                            <w:rPr>
                              <w:rFonts w:cstheme="minorHAnsi"/>
                              <w:color w:val="595959" w:themeColor="text1" w:themeTint="A6"/>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B5441" w:rsidRPr="00B716F5" w:rsidRDefault="00AB5441" w:rsidP="00B716F5">
                              <w:pPr>
                                <w:jc w:val="right"/>
                                <w:rPr>
                                  <w:rFonts w:cstheme="minorHAnsi"/>
                                  <w:smallCaps/>
                                  <w:color w:val="595959" w:themeColor="text1" w:themeTint="A6"/>
                                  <w:sz w:val="36"/>
                                  <w:szCs w:val="36"/>
                                </w:rPr>
                              </w:pPr>
                              <w:r w:rsidRPr="00B716F5">
                                <w:rPr>
                                  <w:rFonts w:cstheme="minorHAnsi"/>
                                  <w:color w:val="595959" w:themeColor="text1" w:themeTint="A6"/>
                                  <w:sz w:val="36"/>
                                  <w:szCs w:val="36"/>
                                  <w:lang w:val="en-US"/>
                                </w:rPr>
                                <w:t>Reconfigurable-Intelligent-Surface EmpoweredWireless Communications:</w:t>
                              </w:r>
                              <w:r>
                                <w:rPr>
                                  <w:rFonts w:cstheme="minorHAnsi"/>
                                  <w:color w:val="595959" w:themeColor="text1" w:themeTint="A6"/>
                                  <w:sz w:val="36"/>
                                  <w:szCs w:val="36"/>
                                  <w:lang w:val="en-US"/>
                                </w:rPr>
                                <w:t xml:space="preserve"> </w:t>
                              </w:r>
                              <w:r w:rsidRPr="00B716F5">
                                <w:rPr>
                                  <w:rFonts w:cstheme="minorHAnsi"/>
                                  <w:color w:val="595959" w:themeColor="text1" w:themeTint="A6"/>
                                  <w:sz w:val="36"/>
                                  <w:szCs w:val="36"/>
                                  <w:lang w:val="en-US"/>
                                </w:rPr>
                                <w:t>Challenges and Opportunities</w:t>
                              </w:r>
                              <w:r>
                                <w:rPr>
                                  <w:rFonts w:cstheme="minorHAnsi"/>
                                  <w:color w:val="595959" w:themeColor="text1" w:themeTint="A6"/>
                                  <w:sz w:val="36"/>
                                  <w:szCs w:val="36"/>
                                  <w:lang w:val="en-US"/>
                                </w:rPr>
                                <w:t xml:space="preserve"> </w:t>
                              </w:r>
                            </w:p>
                          </w:sdtContent>
                        </w:sdt>
                      </w:txbxContent>
                    </v:textbox>
                    <w10:wrap type="square" anchorx="page" anchory="page"/>
                  </v:shape>
                </w:pict>
              </mc:Fallback>
            </mc:AlternateContent>
          </w:r>
        </w:p>
        <w:p w:rsidR="00A50684" w:rsidRDefault="00A50684">
          <w:r>
            <w:br w:type="page"/>
          </w:r>
        </w:p>
      </w:sdtContent>
    </w:sdt>
    <w:p w:rsidR="00834990" w:rsidRPr="002174D2" w:rsidRDefault="00B716F5" w:rsidP="00A50684">
      <w:pPr>
        <w:pStyle w:val="Heading1"/>
        <w:rPr>
          <w:b/>
          <w:lang w:val="en-US"/>
        </w:rPr>
      </w:pPr>
      <w:r>
        <w:rPr>
          <w:b/>
          <w:lang w:val="en-US"/>
        </w:rPr>
        <w:lastRenderedPageBreak/>
        <w:t>Abstract</w:t>
      </w:r>
    </w:p>
    <w:p w:rsidR="00B716F5" w:rsidRPr="00AA79E4" w:rsidRDefault="00B716F5" w:rsidP="005808A5">
      <w:pPr>
        <w:rPr>
          <w:sz w:val="23"/>
          <w:szCs w:val="23"/>
          <w:lang w:val="en-US"/>
        </w:rPr>
      </w:pPr>
      <w:r w:rsidRPr="00AA79E4">
        <w:rPr>
          <w:sz w:val="23"/>
          <w:szCs w:val="23"/>
          <w:lang w:val="en-US"/>
        </w:rPr>
        <w:t xml:space="preserve">The propagation medium has been viewed as a randomly behaving entity between the transmitter and the receiver since the dawn of the modern era of wireless communications, downgrading the quality of the received signal due to the uncontrollable interactions of the transmitted radio waves with the surrounding objects. Existing wireless systems are built on the premise that radio environments are stable and uncontrollable exogenously. On the other hand, the recent introduction of Reconfigurable Intelligent Surfaces (RISs) in wireless communications allows network operators to </w:t>
      </w:r>
      <w:r w:rsidR="00FF23C4">
        <w:rPr>
          <w:sz w:val="23"/>
          <w:szCs w:val="23"/>
          <w:lang w:val="en-US"/>
        </w:rPr>
        <w:t>regulate</w:t>
      </w:r>
      <w:r w:rsidRPr="00AA79E4">
        <w:rPr>
          <w:sz w:val="23"/>
          <w:szCs w:val="23"/>
          <w:lang w:val="en-US"/>
        </w:rPr>
        <w:t xml:space="preserve"> the scattering, reflection, and refraction properties of radio waves while avoiding the detrimental impacts of natural wireless propagation. The RIS protocol is a viable way to create a customizable wireless environment. It may be used to manipulate the electric and magnetic characteristics of a surface to regulate the propagation of electromagnetic waves, the characteristics of radio channels can be changed by putting these surfaces in an environment.</w:t>
      </w:r>
      <w:r w:rsidR="00DE31B7" w:rsidRPr="00AA79E4">
        <w:rPr>
          <w:sz w:val="23"/>
          <w:szCs w:val="23"/>
          <w:lang w:val="en-US"/>
        </w:rPr>
        <w:t xml:space="preserve"> The study examines channel state information gathering, passive information transmission, and low-complexity resilient system design as three major physical-layer issues for integrating RISs into wireless networks. It explores prospective research areas as well as other intriguing RIS research directions, such as edge intelligence and physical-layer security.</w:t>
      </w:r>
    </w:p>
    <w:p w:rsidR="00707A8C" w:rsidRDefault="00DE31B7" w:rsidP="00707A8C">
      <w:pPr>
        <w:pStyle w:val="Heading1"/>
        <w:rPr>
          <w:b/>
          <w:lang w:val="en-US"/>
        </w:rPr>
      </w:pPr>
      <w:r>
        <w:rPr>
          <w:b/>
          <w:lang w:val="en-US"/>
        </w:rPr>
        <w:t>Introduc</w:t>
      </w:r>
      <w:r w:rsidR="007A56D8">
        <w:rPr>
          <w:b/>
          <w:lang w:val="en-US"/>
        </w:rPr>
        <w:t>tion</w:t>
      </w:r>
    </w:p>
    <w:p w:rsidR="00FF23C4" w:rsidRDefault="00FF23C4" w:rsidP="00FF23C4">
      <w:pPr>
        <w:pStyle w:val="Heading1"/>
        <w:spacing w:before="0"/>
        <w:rPr>
          <w:rFonts w:asciiTheme="minorHAnsi" w:eastAsiaTheme="minorHAnsi" w:hAnsiTheme="minorHAnsi" w:cstheme="minorBidi"/>
          <w:color w:val="auto"/>
          <w:sz w:val="23"/>
          <w:szCs w:val="23"/>
          <w:lang w:val="en-US"/>
        </w:rPr>
      </w:pPr>
      <w:r w:rsidRPr="00FF23C4">
        <w:rPr>
          <w:rFonts w:asciiTheme="minorHAnsi" w:eastAsiaTheme="minorHAnsi" w:hAnsiTheme="minorHAnsi" w:cstheme="minorBidi"/>
          <w:color w:val="auto"/>
          <w:sz w:val="23"/>
          <w:szCs w:val="23"/>
          <w:lang w:val="en-US"/>
        </w:rPr>
        <w:t>Wireless demand is expected to continue to rise rapidly over the next five years, therefore planning for the future of wireless begins now. It requires a lot of bandwidth to combine phone, data, and the internet. To meet the apparently insatiable demand for mobile data, major wireless carriers are continually improving their networks by adding frequencies and technology. Traditional reflect-arrays, liquid crystal surfaces, and software-defined meta-surfaces are among the current implementations. In contrast to any other technology currently in use in wireless networks or current wireless communications design principles, the distinguishing feature of RISs is that they allow telecommunication operators to control the environment by allowing them to shape and fully control the EM response of environmental objects distributed throughout the network. Data sensing, collecting, transmission, and processing across future wireless networks will require ultra-high data rates, ultra-high dependability, ultra-low latency, and extraordinarily huge connection. This is accomplished through the use of key enabling wireless technologies such as massive multiple-input multiple-output (MIMO), millimeter wave (</w:t>
      </w:r>
      <w:proofErr w:type="spellStart"/>
      <w:r w:rsidRPr="00FF23C4">
        <w:rPr>
          <w:rFonts w:asciiTheme="minorHAnsi" w:eastAsiaTheme="minorHAnsi" w:hAnsiTheme="minorHAnsi" w:cstheme="minorBidi"/>
          <w:color w:val="auto"/>
          <w:sz w:val="23"/>
          <w:szCs w:val="23"/>
          <w:lang w:val="en-US"/>
        </w:rPr>
        <w:t>mmWave</w:t>
      </w:r>
      <w:proofErr w:type="spellEnd"/>
      <w:r w:rsidRPr="00FF23C4">
        <w:rPr>
          <w:rFonts w:asciiTheme="minorHAnsi" w:eastAsiaTheme="minorHAnsi" w:hAnsiTheme="minorHAnsi" w:cstheme="minorBidi"/>
          <w:color w:val="auto"/>
          <w:sz w:val="23"/>
          <w:szCs w:val="23"/>
          <w:lang w:val="en-US"/>
        </w:rPr>
        <w:t>), ultra-dense networks, and AI-powered wireless networks, as well as new network functionalities like edge computing, caching, learning, and network slicing [1]. RISs are often made up of planar (or even conformal) artificial meta-surfaces with a large number of reflection amplitude/phase changes that are controlled by a programmable controller. This study aims to provide research results on advances in IRS-aided wireless communication networks, while also serving as a stimulus to promote and accelerate the development of wireless communication in the future, as RISs have a huge potential to revolutionize the design of wireless networks, especially when combined and integrated with other promising wireless technologies like ultra-massive MIMO, terahertz communications, and AI-powered wireless networks.</w:t>
      </w:r>
    </w:p>
    <w:p w:rsidR="00FF23C4" w:rsidRPr="00FF23C4" w:rsidRDefault="00FF23C4" w:rsidP="00FF23C4">
      <w:pPr>
        <w:rPr>
          <w:lang w:val="en-US"/>
        </w:rPr>
      </w:pPr>
    </w:p>
    <w:p w:rsidR="007A56D8" w:rsidRDefault="007A56D8" w:rsidP="007A56D8">
      <w:pPr>
        <w:pStyle w:val="Heading1"/>
        <w:rPr>
          <w:rFonts w:cstheme="majorHAnsi"/>
          <w:b/>
          <w:lang w:val="en-US"/>
        </w:rPr>
      </w:pPr>
      <w:r w:rsidRPr="007A56D8">
        <w:rPr>
          <w:rFonts w:cstheme="majorHAnsi"/>
          <w:b/>
          <w:lang w:val="en-US"/>
        </w:rPr>
        <w:lastRenderedPageBreak/>
        <w:t xml:space="preserve">Reconfigurable Intelligent Surfaces and </w:t>
      </w:r>
      <w:r w:rsidR="00FF23C4">
        <w:rPr>
          <w:rFonts w:cstheme="majorHAnsi"/>
          <w:b/>
          <w:lang w:val="en-US"/>
        </w:rPr>
        <w:t>Their</w:t>
      </w:r>
      <w:r w:rsidRPr="007A56D8">
        <w:rPr>
          <w:rFonts w:cstheme="majorHAnsi"/>
          <w:b/>
          <w:lang w:val="en-US"/>
        </w:rPr>
        <w:t xml:space="preserve"> Challenges:</w:t>
      </w:r>
    </w:p>
    <w:p w:rsidR="007A56D8" w:rsidRPr="00AA79E4" w:rsidRDefault="007A56D8" w:rsidP="007A56D8">
      <w:pPr>
        <w:rPr>
          <w:sz w:val="23"/>
          <w:szCs w:val="23"/>
          <w:lang w:val="en-US"/>
        </w:rPr>
      </w:pPr>
      <w:r w:rsidRPr="00AA79E4">
        <w:rPr>
          <w:sz w:val="23"/>
          <w:szCs w:val="23"/>
          <w:lang w:val="en-US"/>
        </w:rPr>
        <w:t>The RISs are reconfigurable sheets of EM material that alter the propagation of signals in the environment to improve signal quality at the receiver. The RISs are made up of a vast number of low-cost and passive components that may alter the radio waves that travel through them in ways that naturally occurring materials cannot. The RIS is built up of meta-surfaces that operate as programmable reflectors in the basic example below. The RISs, unlike other related technologies like as relays and MIMO beam</w:t>
      </w:r>
      <w:r w:rsidR="008B4289">
        <w:rPr>
          <w:sz w:val="23"/>
          <w:szCs w:val="23"/>
          <w:lang w:val="en-US"/>
        </w:rPr>
        <w:t>-</w:t>
      </w:r>
      <w:bookmarkStart w:id="0" w:name="_GoBack"/>
      <w:bookmarkEnd w:id="0"/>
      <w:r w:rsidRPr="00AA79E4">
        <w:rPr>
          <w:sz w:val="23"/>
          <w:szCs w:val="23"/>
          <w:lang w:val="en-US"/>
        </w:rPr>
        <w:t>forming, do not require a power supply or complicated processing, encoding, and decoding algorithms [2].</w:t>
      </w:r>
    </w:p>
    <w:p w:rsidR="007A56D8" w:rsidRDefault="007A56D8" w:rsidP="00AA79E4">
      <w:pPr>
        <w:jc w:val="center"/>
        <w:rPr>
          <w:sz w:val="24"/>
          <w:szCs w:val="24"/>
          <w:lang w:val="en-US"/>
        </w:rPr>
      </w:pPr>
      <w:r>
        <w:rPr>
          <w:noProof/>
          <w:sz w:val="24"/>
          <w:szCs w:val="24"/>
          <w:lang w:val="en-US"/>
        </w:rPr>
        <w:drawing>
          <wp:inline distT="0" distB="0" distL="0" distR="0">
            <wp:extent cx="4393324" cy="2505743"/>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proj 1.jpg"/>
                    <pic:cNvPicPr/>
                  </pic:nvPicPr>
                  <pic:blipFill>
                    <a:blip r:embed="rId8">
                      <a:extLst>
                        <a:ext uri="{28A0092B-C50C-407E-A947-70E740481C1C}">
                          <a14:useLocalDpi xmlns:a14="http://schemas.microsoft.com/office/drawing/2010/main" val="0"/>
                        </a:ext>
                      </a:extLst>
                    </a:blip>
                    <a:stretch>
                      <a:fillRect/>
                    </a:stretch>
                  </pic:blipFill>
                  <pic:spPr>
                    <a:xfrm>
                      <a:off x="0" y="0"/>
                      <a:ext cx="4421905" cy="2522044"/>
                    </a:xfrm>
                    <a:prstGeom prst="rect">
                      <a:avLst/>
                    </a:prstGeom>
                  </pic:spPr>
                </pic:pic>
              </a:graphicData>
            </a:graphic>
          </wp:inline>
        </w:drawing>
      </w:r>
    </w:p>
    <w:p w:rsidR="007A56D8" w:rsidRPr="00AA79E4" w:rsidRDefault="007A56D8" w:rsidP="007A56D8">
      <w:pPr>
        <w:rPr>
          <w:sz w:val="23"/>
          <w:szCs w:val="23"/>
          <w:lang w:val="en-US"/>
        </w:rPr>
      </w:pPr>
      <w:r w:rsidRPr="00AA79E4">
        <w:rPr>
          <w:sz w:val="23"/>
          <w:szCs w:val="23"/>
          <w:lang w:val="en-US"/>
        </w:rPr>
        <w:t>The performance benefits of RIS-enabled</w:t>
      </w:r>
      <w:r w:rsidR="00FF23C4">
        <w:rPr>
          <w:sz w:val="23"/>
          <w:szCs w:val="23"/>
          <w:lang w:val="en-US"/>
        </w:rPr>
        <w:t xml:space="preserve"> smart radio are clear. Some ad</w:t>
      </w:r>
      <w:r w:rsidRPr="00AA79E4">
        <w:rPr>
          <w:sz w:val="23"/>
          <w:szCs w:val="23"/>
          <w:lang w:val="en-US"/>
        </w:rPr>
        <w:t xml:space="preserve">vantages are mentioned below: </w:t>
      </w:r>
    </w:p>
    <w:p w:rsidR="007A56D8" w:rsidRPr="00AA79E4" w:rsidRDefault="007A56D8" w:rsidP="007A56D8">
      <w:pPr>
        <w:pStyle w:val="ListParagraph"/>
        <w:numPr>
          <w:ilvl w:val="0"/>
          <w:numId w:val="5"/>
        </w:numPr>
        <w:rPr>
          <w:sz w:val="23"/>
          <w:szCs w:val="23"/>
          <w:lang w:val="en-US"/>
        </w:rPr>
      </w:pPr>
      <w:r w:rsidRPr="00AA79E4">
        <w:rPr>
          <w:sz w:val="23"/>
          <w:szCs w:val="23"/>
          <w:lang w:val="en-US"/>
        </w:rPr>
        <w:t xml:space="preserve">It may be used practically everywhere to capture electromagnetic waves that would otherwise be lost in space. </w:t>
      </w:r>
    </w:p>
    <w:p w:rsidR="007A56D8" w:rsidRPr="00AA79E4" w:rsidRDefault="007A56D8" w:rsidP="007A56D8">
      <w:pPr>
        <w:pStyle w:val="ListParagraph"/>
        <w:numPr>
          <w:ilvl w:val="0"/>
          <w:numId w:val="5"/>
        </w:numPr>
        <w:rPr>
          <w:sz w:val="23"/>
          <w:szCs w:val="23"/>
          <w:lang w:val="en-US"/>
        </w:rPr>
      </w:pPr>
      <w:r w:rsidRPr="00AA79E4">
        <w:rPr>
          <w:sz w:val="23"/>
          <w:szCs w:val="23"/>
          <w:lang w:val="en-US"/>
        </w:rPr>
        <w:t xml:space="preserve">To satisfy the necessity of green communications, RISs are ecologically beneficial. RIS-assisted methods incorporate little more energy than typical wireless systems since the RISs are practically passive. </w:t>
      </w:r>
    </w:p>
    <w:p w:rsidR="007A56D8" w:rsidRPr="00AA79E4" w:rsidRDefault="007A56D8" w:rsidP="007A56D8">
      <w:pPr>
        <w:pStyle w:val="ListParagraph"/>
        <w:numPr>
          <w:ilvl w:val="0"/>
          <w:numId w:val="5"/>
        </w:numPr>
        <w:rPr>
          <w:sz w:val="23"/>
          <w:szCs w:val="23"/>
          <w:lang w:val="en-US"/>
        </w:rPr>
      </w:pPr>
      <w:r w:rsidRPr="00AA79E4">
        <w:rPr>
          <w:sz w:val="23"/>
          <w:szCs w:val="23"/>
          <w:lang w:val="en-US"/>
        </w:rPr>
        <w:t xml:space="preserve">Since RISs only reflect electromagnetic waves, they can allow full-duplex and full-band transmission. </w:t>
      </w:r>
    </w:p>
    <w:p w:rsidR="007A56D8" w:rsidRPr="00AA79E4" w:rsidRDefault="007A56D8" w:rsidP="007A56D8">
      <w:pPr>
        <w:pStyle w:val="ListParagraph"/>
        <w:numPr>
          <w:ilvl w:val="0"/>
          <w:numId w:val="5"/>
        </w:numPr>
        <w:rPr>
          <w:sz w:val="23"/>
          <w:szCs w:val="23"/>
          <w:lang w:val="en-US"/>
        </w:rPr>
      </w:pPr>
      <w:r w:rsidRPr="00AA79E4">
        <w:rPr>
          <w:sz w:val="23"/>
          <w:szCs w:val="23"/>
          <w:lang w:val="en-US"/>
        </w:rPr>
        <w:t>RISs are also cost-effective since they do not require analog-to-digital or digital-to-analog converters or power amplifiers. In contrast to the linear power scaling law of a traditional active antenna array, the power gain of a RIS follows a quadratic scaling curve.</w:t>
      </w:r>
    </w:p>
    <w:p w:rsidR="007A56D8" w:rsidRPr="00AA79E4" w:rsidRDefault="007A56D8" w:rsidP="007A56D8">
      <w:pPr>
        <w:rPr>
          <w:sz w:val="23"/>
          <w:szCs w:val="23"/>
          <w:lang w:val="en-US"/>
        </w:rPr>
      </w:pPr>
      <w:r w:rsidRPr="00AA79E4">
        <w:rPr>
          <w:sz w:val="23"/>
          <w:szCs w:val="23"/>
          <w:lang w:val="en-US"/>
        </w:rPr>
        <w:t>Unfortunately, the utilization of RISs introduces a variety of special issues for wireless communication network transmitter architecture. The core focus of this study was on three physical-layer problems: channel state information (CSI) estimate, passive information transmission, and low-complexity resilient system design. Those were all chosen because they constitute inherent and unique design flaws for RIS-assisted wireless networks.</w:t>
      </w:r>
    </w:p>
    <w:p w:rsidR="007A56D8" w:rsidRPr="007A56D8" w:rsidRDefault="007A56D8" w:rsidP="007A56D8">
      <w:pPr>
        <w:pStyle w:val="Heading1"/>
        <w:numPr>
          <w:ilvl w:val="0"/>
          <w:numId w:val="6"/>
        </w:numPr>
        <w:rPr>
          <w:rFonts w:cstheme="majorHAnsi"/>
          <w:b/>
          <w:lang w:val="en-US"/>
        </w:rPr>
      </w:pPr>
      <w:r w:rsidRPr="007A56D8">
        <w:rPr>
          <w:rFonts w:cstheme="majorHAnsi"/>
          <w:b/>
          <w:lang w:val="en-US"/>
        </w:rPr>
        <w:lastRenderedPageBreak/>
        <w:t>Channel State Information Acquisition in RIS:</w:t>
      </w:r>
    </w:p>
    <w:p w:rsidR="00AA79E4" w:rsidRPr="00AA79E4" w:rsidRDefault="00185F6C" w:rsidP="004F42AD">
      <w:pPr>
        <w:rPr>
          <w:sz w:val="23"/>
          <w:szCs w:val="23"/>
          <w:lang w:val="en-US"/>
        </w:rPr>
      </w:pPr>
      <w:r w:rsidRPr="00AA79E4">
        <w:rPr>
          <w:sz w:val="23"/>
          <w:szCs w:val="23"/>
        </w:rPr>
        <w:t>Channel state information (CSI) in wireless communication refers to a communication link's known channel attributes. This data depicts the combined impact of scattering, fading, and power decay with distance as a signal travels from the transmitter to the receiver.</w:t>
      </w:r>
      <w:r w:rsidRPr="00AA79E4">
        <w:rPr>
          <w:sz w:val="23"/>
          <w:szCs w:val="23"/>
          <w:lang w:val="en-US"/>
        </w:rPr>
        <w:t xml:space="preserve"> </w:t>
      </w:r>
    </w:p>
    <w:p w:rsidR="00AA79E4" w:rsidRPr="00AA79E4" w:rsidRDefault="00AA79E4" w:rsidP="00AA79E4">
      <w:pPr>
        <w:spacing w:after="0"/>
        <w:rPr>
          <w:rFonts w:asciiTheme="majorHAnsi" w:hAnsiTheme="majorHAnsi" w:cstheme="majorHAnsi"/>
          <w:b/>
          <w:color w:val="2F5496" w:themeColor="accent1" w:themeShade="BF"/>
          <w:sz w:val="28"/>
          <w:szCs w:val="28"/>
          <w:lang w:val="en-US"/>
        </w:rPr>
      </w:pPr>
      <w:r w:rsidRPr="00AA79E4">
        <w:rPr>
          <w:rFonts w:asciiTheme="majorHAnsi" w:hAnsiTheme="majorHAnsi" w:cstheme="majorHAnsi"/>
          <w:b/>
          <w:color w:val="2F5496" w:themeColor="accent1" w:themeShade="BF"/>
          <w:sz w:val="28"/>
          <w:szCs w:val="28"/>
          <w:lang w:val="en-US"/>
        </w:rPr>
        <w:t>Problem</w:t>
      </w:r>
    </w:p>
    <w:p w:rsidR="004F42AD" w:rsidRPr="00AA79E4" w:rsidRDefault="00185F6C" w:rsidP="004F42AD">
      <w:pPr>
        <w:rPr>
          <w:sz w:val="23"/>
          <w:szCs w:val="23"/>
          <w:lang w:val="en-US"/>
        </w:rPr>
      </w:pPr>
      <w:r w:rsidRPr="00AA79E4">
        <w:rPr>
          <w:sz w:val="23"/>
          <w:szCs w:val="23"/>
          <w:lang w:val="en-US"/>
        </w:rPr>
        <w:t>The procurement of CSI is a critical issue for RIS-assisted wireless networks to overcome obstacles. In RIS-assisted systems, CSI acquisition leads to a cascaded channel estimate issue, which is the difficulty of estimating the user-RIS and RIS-BS channel linkages based on their noisy product. In contrast to the linear estimation problem used in traditional communication systems, the cascaded channel estimation issue is typically a quadratic estimation task. Furthermore, because of the vast size of RIS, a large number of channel coefficients must be calculated, rendering the cascaded channel estimation problem more challenging.</w:t>
      </w:r>
    </w:p>
    <w:p w:rsidR="00185F6C" w:rsidRDefault="00185F6C" w:rsidP="00185F6C">
      <w:pPr>
        <w:jc w:val="center"/>
        <w:rPr>
          <w:sz w:val="24"/>
          <w:lang w:val="en-US"/>
        </w:rPr>
      </w:pPr>
      <w:r>
        <w:rPr>
          <w:noProof/>
          <w:sz w:val="24"/>
          <w:lang w:val="en-US"/>
        </w:rPr>
        <w:drawing>
          <wp:inline distT="0" distB="0" distL="0" distR="0">
            <wp:extent cx="3962400" cy="30363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n proj 2.jpg"/>
                    <pic:cNvPicPr/>
                  </pic:nvPicPr>
                  <pic:blipFill>
                    <a:blip r:embed="rId9">
                      <a:extLst>
                        <a:ext uri="{28A0092B-C50C-407E-A947-70E740481C1C}">
                          <a14:useLocalDpi xmlns:a14="http://schemas.microsoft.com/office/drawing/2010/main" val="0"/>
                        </a:ext>
                      </a:extLst>
                    </a:blip>
                    <a:stretch>
                      <a:fillRect/>
                    </a:stretch>
                  </pic:blipFill>
                  <pic:spPr>
                    <a:xfrm>
                      <a:off x="0" y="0"/>
                      <a:ext cx="3971104" cy="3043026"/>
                    </a:xfrm>
                    <a:prstGeom prst="rect">
                      <a:avLst/>
                    </a:prstGeom>
                  </pic:spPr>
                </pic:pic>
              </a:graphicData>
            </a:graphic>
          </wp:inline>
        </w:drawing>
      </w:r>
    </w:p>
    <w:p w:rsidR="00AA79E4" w:rsidRDefault="00AA79E4" w:rsidP="00AA79E4">
      <w:pPr>
        <w:spacing w:after="0"/>
        <w:rPr>
          <w:rFonts w:asciiTheme="majorHAnsi" w:hAnsiTheme="majorHAnsi" w:cstheme="majorHAnsi"/>
          <w:b/>
          <w:color w:val="2F5496" w:themeColor="accent1" w:themeShade="BF"/>
          <w:sz w:val="28"/>
          <w:szCs w:val="28"/>
          <w:lang w:val="en-US"/>
        </w:rPr>
      </w:pPr>
      <w:r>
        <w:rPr>
          <w:rFonts w:asciiTheme="majorHAnsi" w:hAnsiTheme="majorHAnsi" w:cstheme="majorHAnsi"/>
          <w:b/>
          <w:color w:val="2F5496" w:themeColor="accent1" w:themeShade="BF"/>
          <w:sz w:val="28"/>
          <w:szCs w:val="28"/>
          <w:lang w:val="en-US"/>
        </w:rPr>
        <w:t>Solution</w:t>
      </w:r>
    </w:p>
    <w:p w:rsidR="00AA79E4" w:rsidRDefault="00AA79E4" w:rsidP="00AA79E4">
      <w:pPr>
        <w:pStyle w:val="ListParagraph"/>
        <w:numPr>
          <w:ilvl w:val="0"/>
          <w:numId w:val="8"/>
        </w:numPr>
        <w:spacing w:after="0"/>
        <w:rPr>
          <w:rFonts w:asciiTheme="majorHAnsi" w:hAnsiTheme="majorHAnsi" w:cstheme="majorHAnsi"/>
          <w:b/>
          <w:color w:val="2F5496" w:themeColor="accent1" w:themeShade="BF"/>
          <w:sz w:val="26"/>
          <w:szCs w:val="26"/>
          <w:lang w:val="en-US"/>
        </w:rPr>
      </w:pPr>
      <w:r w:rsidRPr="00AA79E4">
        <w:rPr>
          <w:rFonts w:asciiTheme="majorHAnsi" w:hAnsiTheme="majorHAnsi" w:cstheme="majorHAnsi"/>
          <w:b/>
          <w:color w:val="2F5496" w:themeColor="accent1" w:themeShade="BF"/>
          <w:sz w:val="26"/>
          <w:szCs w:val="26"/>
          <w:lang w:val="en-US"/>
        </w:rPr>
        <w:t>Active-Channel-Sensor Based CSI Acquisition</w:t>
      </w:r>
      <w:r>
        <w:rPr>
          <w:rFonts w:asciiTheme="majorHAnsi" w:hAnsiTheme="majorHAnsi" w:cstheme="majorHAnsi"/>
          <w:b/>
          <w:color w:val="2F5496" w:themeColor="accent1" w:themeShade="BF"/>
          <w:sz w:val="26"/>
          <w:szCs w:val="26"/>
          <w:lang w:val="en-US"/>
        </w:rPr>
        <w:t>:</w:t>
      </w:r>
    </w:p>
    <w:p w:rsidR="00AA79E4" w:rsidRDefault="00AA79E4" w:rsidP="00AA79E4">
      <w:pPr>
        <w:pStyle w:val="ListParagraph"/>
        <w:spacing w:after="0"/>
        <w:rPr>
          <w:rFonts w:cstheme="minorHAnsi"/>
          <w:sz w:val="23"/>
          <w:szCs w:val="23"/>
          <w:lang w:val="en-US"/>
        </w:rPr>
      </w:pPr>
      <w:r w:rsidRPr="00AA79E4">
        <w:rPr>
          <w:rFonts w:cstheme="minorHAnsi"/>
          <w:sz w:val="23"/>
          <w:szCs w:val="23"/>
          <w:lang w:val="en-US"/>
        </w:rPr>
        <w:t>The active channel sensors are inserted into the array of passive devices to sense channel information.</w:t>
      </w:r>
      <w:r>
        <w:rPr>
          <w:rFonts w:cstheme="minorHAnsi"/>
          <w:sz w:val="23"/>
          <w:szCs w:val="23"/>
          <w:lang w:val="en-US"/>
        </w:rPr>
        <w:t xml:space="preserve"> </w:t>
      </w:r>
      <w:r w:rsidRPr="00AA79E4">
        <w:rPr>
          <w:rFonts w:cstheme="minorHAnsi"/>
          <w:sz w:val="23"/>
          <w:szCs w:val="23"/>
          <w:lang w:val="en-US"/>
        </w:rPr>
        <w:t>Each active channel sensor contains an RF phase shifter that acts as a passive reflecting element for the incident electromagnetic (EM) wave, as well as a separate baseband processing unit for channel estimation [1].</w:t>
      </w:r>
    </w:p>
    <w:p w:rsidR="00AA79E4" w:rsidRDefault="00AA79E4" w:rsidP="00AA79E4">
      <w:pPr>
        <w:pStyle w:val="ListParagraph"/>
        <w:spacing w:after="0"/>
        <w:rPr>
          <w:rFonts w:cstheme="minorHAnsi"/>
          <w:sz w:val="23"/>
          <w:szCs w:val="23"/>
          <w:lang w:val="en-US"/>
        </w:rPr>
      </w:pPr>
      <w:r w:rsidRPr="00AA79E4">
        <w:rPr>
          <w:rFonts w:cstheme="minorHAnsi"/>
          <w:sz w:val="23"/>
          <w:szCs w:val="23"/>
          <w:lang w:val="en-US"/>
        </w:rPr>
        <w:t xml:space="preserve"> </w:t>
      </w:r>
      <w:r>
        <w:rPr>
          <w:rFonts w:cstheme="minorHAnsi"/>
          <w:noProof/>
          <w:sz w:val="23"/>
          <w:szCs w:val="23"/>
          <w:lang w:val="en-US"/>
        </w:rPr>
        <w:drawing>
          <wp:inline distT="0" distB="0" distL="0" distR="0">
            <wp:extent cx="4677104" cy="144676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2-05-13 at 7.46.00 P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77104" cy="1446762"/>
                    </a:xfrm>
                    <a:prstGeom prst="rect">
                      <a:avLst/>
                    </a:prstGeom>
                  </pic:spPr>
                </pic:pic>
              </a:graphicData>
            </a:graphic>
          </wp:inline>
        </w:drawing>
      </w:r>
    </w:p>
    <w:p w:rsidR="00AA79E4" w:rsidRPr="00AA79E4" w:rsidRDefault="00AA79E4" w:rsidP="00AA79E4">
      <w:pPr>
        <w:spacing w:after="0"/>
        <w:rPr>
          <w:rFonts w:cstheme="minorHAnsi"/>
          <w:sz w:val="23"/>
          <w:szCs w:val="23"/>
          <w:lang w:val="en-US"/>
        </w:rPr>
      </w:pPr>
    </w:p>
    <w:p w:rsidR="00E92FBF" w:rsidRDefault="00AA79E4" w:rsidP="004F42AD">
      <w:pPr>
        <w:pStyle w:val="ListParagraph"/>
        <w:numPr>
          <w:ilvl w:val="0"/>
          <w:numId w:val="8"/>
        </w:numPr>
        <w:spacing w:after="0"/>
        <w:rPr>
          <w:rFonts w:asciiTheme="majorHAnsi" w:hAnsiTheme="majorHAnsi" w:cstheme="majorHAnsi"/>
          <w:b/>
          <w:color w:val="2F5496" w:themeColor="accent1" w:themeShade="BF"/>
          <w:sz w:val="26"/>
          <w:szCs w:val="26"/>
          <w:lang w:val="en-US"/>
        </w:rPr>
      </w:pPr>
      <w:r w:rsidRPr="00AA79E4">
        <w:rPr>
          <w:rFonts w:asciiTheme="majorHAnsi" w:hAnsiTheme="majorHAnsi" w:cstheme="majorHAnsi"/>
          <w:b/>
          <w:color w:val="2F5496" w:themeColor="accent1" w:themeShade="BF"/>
          <w:sz w:val="26"/>
          <w:szCs w:val="26"/>
          <w:lang w:val="en-US"/>
        </w:rPr>
        <w:t>Channel-Decomposition Based CSI Acquisition:</w:t>
      </w:r>
    </w:p>
    <w:p w:rsidR="00E92FBF" w:rsidRDefault="00E92FBF" w:rsidP="00E92FBF">
      <w:pPr>
        <w:pStyle w:val="ListParagraph"/>
        <w:spacing w:after="0"/>
        <w:rPr>
          <w:sz w:val="23"/>
          <w:szCs w:val="23"/>
        </w:rPr>
      </w:pPr>
      <w:r w:rsidRPr="00E92FBF">
        <w:rPr>
          <w:sz w:val="23"/>
          <w:szCs w:val="23"/>
        </w:rPr>
        <w:lastRenderedPageBreak/>
        <w:t xml:space="preserve">To overcome this issue, breakdown the cascaded channel into a number of easier-to-estimate sub-channels and activate each user one at a time, i.e., the cascaded channel is decomposed into a series of single-input multiple-output channels visible by each user. </w:t>
      </w:r>
      <w:r w:rsidR="00B02EEF">
        <w:rPr>
          <w:sz w:val="23"/>
          <w:szCs w:val="23"/>
        </w:rPr>
        <w:t>In [5</w:t>
      </w:r>
      <w:r w:rsidRPr="00E92FBF">
        <w:rPr>
          <w:sz w:val="23"/>
          <w:szCs w:val="23"/>
        </w:rPr>
        <w:t>], the authors suggested a three-phase channel estimation approach that reduces the needed pilot length to the formula below.</w:t>
      </w:r>
    </w:p>
    <w:p w:rsidR="00E92FBF" w:rsidRPr="00E92FBF" w:rsidRDefault="00E92FBF" w:rsidP="00E92FBF">
      <w:pPr>
        <w:pStyle w:val="ListParagraph"/>
        <w:spacing w:after="0"/>
        <w:rPr>
          <w:rFonts w:eastAsiaTheme="minorEastAsia"/>
          <w:b/>
          <w:sz w:val="23"/>
          <w:szCs w:val="23"/>
          <w:lang w:val="en-US"/>
        </w:rPr>
      </w:pPr>
      <m:oMathPara>
        <m:oMathParaPr>
          <m:jc m:val="center"/>
        </m:oMathParaPr>
        <m:oMath>
          <m:r>
            <m:rPr>
              <m:sty m:val="bi"/>
            </m:rPr>
            <w:rPr>
              <w:rFonts w:ascii="Cambria Math" w:hAnsi="Cambria Math" w:cstheme="majorHAnsi"/>
              <w:sz w:val="23"/>
              <w:szCs w:val="23"/>
              <w:lang w:val="en-US"/>
            </w:rPr>
            <m:t>K+N+max</m:t>
          </m:r>
          <m:d>
            <m:dPr>
              <m:ctrlPr>
                <w:rPr>
                  <w:rFonts w:ascii="Cambria Math" w:hAnsi="Cambria Math" w:cstheme="majorHAnsi"/>
                  <w:b/>
                  <w:i/>
                  <w:sz w:val="23"/>
                  <w:szCs w:val="23"/>
                  <w:lang w:val="en-US"/>
                </w:rPr>
              </m:ctrlPr>
            </m:dPr>
            <m:e>
              <m:r>
                <m:rPr>
                  <m:sty m:val="bi"/>
                </m:rPr>
                <w:rPr>
                  <w:rFonts w:ascii="Cambria Math" w:hAnsi="Cambria Math" w:cstheme="majorHAnsi"/>
                  <w:sz w:val="23"/>
                  <w:szCs w:val="23"/>
                  <w:lang w:val="en-US"/>
                </w:rPr>
                <m:t xml:space="preserve">K-1, </m:t>
              </m:r>
              <m:f>
                <m:fPr>
                  <m:ctrlPr>
                    <w:rPr>
                      <w:rFonts w:ascii="Cambria Math" w:hAnsi="Cambria Math" w:cstheme="majorHAnsi"/>
                      <w:b/>
                      <w:i/>
                      <w:sz w:val="23"/>
                      <w:szCs w:val="23"/>
                      <w:lang w:val="en-US"/>
                    </w:rPr>
                  </m:ctrlPr>
                </m:fPr>
                <m:num>
                  <m:d>
                    <m:dPr>
                      <m:ctrlPr>
                        <w:rPr>
                          <w:rFonts w:ascii="Cambria Math" w:hAnsi="Cambria Math" w:cstheme="majorHAnsi"/>
                          <w:b/>
                          <w:i/>
                          <w:sz w:val="23"/>
                          <w:szCs w:val="23"/>
                          <w:lang w:val="en-US"/>
                        </w:rPr>
                      </m:ctrlPr>
                    </m:dPr>
                    <m:e>
                      <m:r>
                        <m:rPr>
                          <m:sty m:val="bi"/>
                        </m:rPr>
                        <w:rPr>
                          <w:rFonts w:ascii="Cambria Math" w:hAnsi="Cambria Math" w:cstheme="majorHAnsi"/>
                          <w:sz w:val="23"/>
                          <w:szCs w:val="23"/>
                          <w:lang w:val="en-US"/>
                        </w:rPr>
                        <m:t>K-1</m:t>
                      </m:r>
                    </m:e>
                  </m:d>
                  <m:r>
                    <m:rPr>
                      <m:sty m:val="bi"/>
                    </m:rPr>
                    <w:rPr>
                      <w:rFonts w:ascii="Cambria Math" w:hAnsi="Cambria Math" w:cstheme="majorHAnsi"/>
                      <w:sz w:val="23"/>
                      <w:szCs w:val="23"/>
                      <w:lang w:val="en-US"/>
                    </w:rPr>
                    <m:t>*N</m:t>
                  </m:r>
                </m:num>
                <m:den>
                  <m:r>
                    <m:rPr>
                      <m:sty m:val="bi"/>
                    </m:rPr>
                    <w:rPr>
                      <w:rFonts w:ascii="Cambria Math" w:hAnsi="Cambria Math" w:cstheme="majorHAnsi"/>
                      <w:sz w:val="23"/>
                      <w:szCs w:val="23"/>
                      <w:lang w:val="en-US"/>
                    </w:rPr>
                    <m:t>M</m:t>
                  </m:r>
                </m:den>
              </m:f>
            </m:e>
          </m:d>
        </m:oMath>
      </m:oMathPara>
    </w:p>
    <w:p w:rsidR="00E92FBF" w:rsidRDefault="00E92FBF" w:rsidP="00E92FBF">
      <w:pPr>
        <w:pStyle w:val="ListParagraph"/>
        <w:spacing w:after="0"/>
        <w:rPr>
          <w:rFonts w:eastAsiaTheme="minorEastAsia"/>
          <w:sz w:val="23"/>
          <w:szCs w:val="23"/>
          <w:lang w:val="en-US"/>
        </w:rPr>
      </w:pPr>
      <w:r>
        <w:rPr>
          <w:rFonts w:eastAsiaTheme="minorEastAsia"/>
          <w:sz w:val="23"/>
          <w:szCs w:val="23"/>
          <w:lang w:val="en-US"/>
        </w:rPr>
        <w:t xml:space="preserve">Where M and N are </w:t>
      </w:r>
      <w:r w:rsidRPr="00E92FBF">
        <w:rPr>
          <w:rFonts w:eastAsiaTheme="minorEastAsia"/>
          <w:sz w:val="23"/>
          <w:szCs w:val="23"/>
          <w:lang w:val="en-US"/>
        </w:rPr>
        <w:t>the numbers of the antennas/elements at the BS and at the RIS, respectively with K being the number of user</w:t>
      </w:r>
      <w:r>
        <w:rPr>
          <w:rFonts w:eastAsiaTheme="minorEastAsia"/>
          <w:sz w:val="23"/>
          <w:szCs w:val="23"/>
          <w:lang w:val="en-US"/>
        </w:rPr>
        <w:t>.</w:t>
      </w:r>
    </w:p>
    <w:p w:rsidR="00E92FBF" w:rsidRDefault="00E92FBF" w:rsidP="00E92FBF">
      <w:pPr>
        <w:pStyle w:val="ListParagraph"/>
        <w:spacing w:after="0"/>
        <w:rPr>
          <w:rFonts w:eastAsiaTheme="minorEastAsia"/>
          <w:sz w:val="23"/>
          <w:szCs w:val="23"/>
          <w:lang w:val="en-US"/>
        </w:rPr>
      </w:pPr>
    </w:p>
    <w:p w:rsidR="00E92FBF" w:rsidRPr="00E92FBF" w:rsidRDefault="00E92FBF" w:rsidP="00E92FBF">
      <w:pPr>
        <w:pStyle w:val="ListParagraph"/>
        <w:numPr>
          <w:ilvl w:val="0"/>
          <w:numId w:val="8"/>
        </w:numPr>
        <w:spacing w:after="0"/>
        <w:rPr>
          <w:rFonts w:asciiTheme="majorHAnsi" w:hAnsiTheme="majorHAnsi" w:cstheme="majorHAnsi"/>
          <w:b/>
          <w:color w:val="2F5496" w:themeColor="accent1" w:themeShade="BF"/>
          <w:sz w:val="26"/>
          <w:szCs w:val="26"/>
          <w:lang w:val="en-US"/>
        </w:rPr>
      </w:pPr>
      <w:r w:rsidRPr="00E92FBF">
        <w:rPr>
          <w:rFonts w:asciiTheme="majorHAnsi" w:hAnsiTheme="majorHAnsi" w:cstheme="majorHAnsi"/>
          <w:b/>
          <w:color w:val="2F5496" w:themeColor="accent1" w:themeShade="BF"/>
          <w:sz w:val="26"/>
          <w:szCs w:val="26"/>
          <w:lang w:val="en-US"/>
        </w:rPr>
        <w:t>Structure-Learning Based CSI Acquisition</w:t>
      </w:r>
      <w:r w:rsidRPr="00AA79E4">
        <w:rPr>
          <w:rFonts w:asciiTheme="majorHAnsi" w:hAnsiTheme="majorHAnsi" w:cstheme="majorHAnsi"/>
          <w:b/>
          <w:color w:val="2F5496" w:themeColor="accent1" w:themeShade="BF"/>
          <w:sz w:val="26"/>
          <w:szCs w:val="26"/>
          <w:lang w:val="en-US"/>
        </w:rPr>
        <w:t>:</w:t>
      </w:r>
    </w:p>
    <w:p w:rsidR="00E92FBF" w:rsidRDefault="00E92FBF" w:rsidP="00E92FBF">
      <w:pPr>
        <w:pStyle w:val="ListParagraph"/>
        <w:spacing w:after="0"/>
        <w:rPr>
          <w:rFonts w:eastAsiaTheme="minorEastAsia"/>
          <w:sz w:val="23"/>
          <w:szCs w:val="23"/>
          <w:lang w:val="en-US"/>
        </w:rPr>
      </w:pPr>
      <w:r w:rsidRPr="00E92FBF">
        <w:rPr>
          <w:rFonts w:eastAsiaTheme="minorEastAsia"/>
          <w:sz w:val="23"/>
          <w:szCs w:val="23"/>
          <w:lang w:val="en-US"/>
        </w:rPr>
        <w:t>A sparse matrix factorization stage estimates the value of the RIS-BS channel connection, whereas a matrix completion stage estimates the information of the user-RIS channel link.</w:t>
      </w:r>
      <w:r w:rsidRPr="00E92FBF">
        <w:t xml:space="preserve"> </w:t>
      </w:r>
      <w:r w:rsidRPr="00E92FBF">
        <w:rPr>
          <w:rFonts w:eastAsiaTheme="minorEastAsia"/>
          <w:sz w:val="23"/>
          <w:szCs w:val="23"/>
          <w:lang w:val="en-US"/>
        </w:rPr>
        <w:t>The table below shows a heuristic comparison of the minimal training durations of the cha</w:t>
      </w:r>
      <w:r w:rsidR="00B02EEF">
        <w:rPr>
          <w:rFonts w:eastAsiaTheme="minorEastAsia"/>
          <w:sz w:val="23"/>
          <w:szCs w:val="23"/>
          <w:lang w:val="en-US"/>
        </w:rPr>
        <w:t>nnel estimation techniques in [3-6</w:t>
      </w:r>
      <w:r w:rsidRPr="00E92FBF">
        <w:rPr>
          <w:rFonts w:eastAsiaTheme="minorEastAsia"/>
          <w:sz w:val="23"/>
          <w:szCs w:val="23"/>
          <w:lang w:val="en-US"/>
        </w:rPr>
        <w:t>] vs</w:t>
      </w:r>
      <w:r w:rsidR="008B4289">
        <w:rPr>
          <w:rFonts w:eastAsiaTheme="minorEastAsia"/>
          <w:sz w:val="23"/>
          <w:szCs w:val="23"/>
          <w:lang w:val="en-US"/>
        </w:rPr>
        <w:t>.</w:t>
      </w:r>
      <w:r w:rsidRPr="00E92FBF">
        <w:rPr>
          <w:rFonts w:eastAsiaTheme="minorEastAsia"/>
          <w:sz w:val="23"/>
          <w:szCs w:val="23"/>
          <w:lang w:val="en-US"/>
        </w:rPr>
        <w:t xml:space="preserve"> the number of RIS components.</w:t>
      </w:r>
    </w:p>
    <w:p w:rsidR="00E92FBF" w:rsidRDefault="00E92FBF" w:rsidP="00E92FBF">
      <w:pPr>
        <w:pStyle w:val="ListParagraph"/>
        <w:spacing w:after="0"/>
        <w:rPr>
          <w:rFonts w:eastAsiaTheme="minorEastAsia"/>
          <w:noProof/>
          <w:sz w:val="23"/>
          <w:szCs w:val="23"/>
          <w:lang w:val="en-US"/>
        </w:rPr>
      </w:pPr>
    </w:p>
    <w:p w:rsidR="00E92FBF" w:rsidRDefault="00E92FBF" w:rsidP="00E92FBF">
      <w:pPr>
        <w:pStyle w:val="ListParagraph"/>
        <w:spacing w:after="0"/>
        <w:jc w:val="center"/>
        <w:rPr>
          <w:rFonts w:eastAsiaTheme="minorEastAsia"/>
          <w:sz w:val="23"/>
          <w:szCs w:val="23"/>
          <w:lang w:val="en-US"/>
        </w:rPr>
      </w:pPr>
      <w:r>
        <w:rPr>
          <w:rFonts w:eastAsiaTheme="minorEastAsia"/>
          <w:noProof/>
          <w:sz w:val="23"/>
          <w:szCs w:val="23"/>
          <w:lang w:val="en-US"/>
        </w:rPr>
        <w:drawing>
          <wp:inline distT="0" distB="0" distL="0" distR="0">
            <wp:extent cx="4410075" cy="262671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2-05-13 at 7.48.18 PM.jpeg"/>
                    <pic:cNvPicPr/>
                  </pic:nvPicPr>
                  <pic:blipFill rotWithShape="1">
                    <a:blip r:embed="rId11">
                      <a:extLst>
                        <a:ext uri="{28A0092B-C50C-407E-A947-70E740481C1C}">
                          <a14:useLocalDpi xmlns:a14="http://schemas.microsoft.com/office/drawing/2010/main" val="0"/>
                        </a:ext>
                      </a:extLst>
                    </a:blip>
                    <a:srcRect l="2750" t="3966" r="5193" b="11332"/>
                    <a:stretch/>
                  </pic:blipFill>
                  <pic:spPr bwMode="auto">
                    <a:xfrm>
                      <a:off x="0" y="0"/>
                      <a:ext cx="4439899" cy="2644475"/>
                    </a:xfrm>
                    <a:prstGeom prst="rect">
                      <a:avLst/>
                    </a:prstGeom>
                    <a:ln>
                      <a:noFill/>
                    </a:ln>
                    <a:extLst>
                      <a:ext uri="{53640926-AAD7-44D8-BBD7-CCE9431645EC}">
                        <a14:shadowObscured xmlns:a14="http://schemas.microsoft.com/office/drawing/2010/main"/>
                      </a:ext>
                    </a:extLst>
                  </pic:spPr>
                </pic:pic>
              </a:graphicData>
            </a:graphic>
          </wp:inline>
        </w:drawing>
      </w:r>
    </w:p>
    <w:p w:rsidR="007C00FB" w:rsidRDefault="007C00FB" w:rsidP="007C00FB">
      <w:pPr>
        <w:spacing w:after="0"/>
        <w:rPr>
          <w:rFonts w:asciiTheme="majorHAnsi" w:hAnsiTheme="majorHAnsi" w:cstheme="majorHAnsi"/>
          <w:b/>
          <w:color w:val="2F5496" w:themeColor="accent1" w:themeShade="BF"/>
          <w:sz w:val="28"/>
          <w:szCs w:val="28"/>
          <w:lang w:val="en-US"/>
        </w:rPr>
      </w:pPr>
    </w:p>
    <w:p w:rsidR="007C00FB" w:rsidRDefault="00BA7284" w:rsidP="007C00FB">
      <w:pPr>
        <w:spacing w:after="0"/>
        <w:rPr>
          <w:rFonts w:asciiTheme="majorHAnsi" w:hAnsiTheme="majorHAnsi" w:cstheme="majorHAnsi"/>
          <w:b/>
          <w:color w:val="2F5496" w:themeColor="accent1" w:themeShade="BF"/>
          <w:sz w:val="28"/>
          <w:szCs w:val="28"/>
          <w:lang w:val="en-US"/>
        </w:rPr>
      </w:pPr>
      <w:r>
        <w:rPr>
          <w:rFonts w:asciiTheme="majorHAnsi" w:hAnsiTheme="majorHAnsi" w:cstheme="majorHAnsi"/>
          <w:b/>
          <w:color w:val="2F5496" w:themeColor="accent1" w:themeShade="BF"/>
          <w:sz w:val="28"/>
          <w:szCs w:val="28"/>
          <w:lang w:val="en-US"/>
        </w:rPr>
        <w:t xml:space="preserve">Research </w:t>
      </w:r>
      <w:r w:rsidR="007C00FB">
        <w:rPr>
          <w:rFonts w:asciiTheme="majorHAnsi" w:hAnsiTheme="majorHAnsi" w:cstheme="majorHAnsi"/>
          <w:b/>
          <w:color w:val="2F5496" w:themeColor="accent1" w:themeShade="BF"/>
          <w:sz w:val="28"/>
          <w:szCs w:val="28"/>
          <w:lang w:val="en-US"/>
        </w:rPr>
        <w:t>Challenges</w:t>
      </w:r>
    </w:p>
    <w:p w:rsidR="007C00FB" w:rsidRDefault="007C00FB" w:rsidP="007C00FB">
      <w:pPr>
        <w:pStyle w:val="ListParagraph"/>
        <w:numPr>
          <w:ilvl w:val="0"/>
          <w:numId w:val="9"/>
        </w:numPr>
        <w:spacing w:after="0"/>
        <w:rPr>
          <w:rFonts w:eastAsiaTheme="minorEastAsia"/>
          <w:sz w:val="23"/>
          <w:szCs w:val="23"/>
          <w:lang w:val="en-US"/>
        </w:rPr>
      </w:pPr>
      <w:r>
        <w:rPr>
          <w:rFonts w:eastAsiaTheme="minorEastAsia"/>
          <w:sz w:val="23"/>
          <w:szCs w:val="23"/>
          <w:lang w:val="en-US"/>
        </w:rPr>
        <w:t>Channel modelling and channel a</w:t>
      </w:r>
      <w:r w:rsidRPr="007C00FB">
        <w:rPr>
          <w:rFonts w:eastAsiaTheme="minorEastAsia"/>
          <w:sz w:val="23"/>
          <w:szCs w:val="23"/>
          <w:lang w:val="en-US"/>
        </w:rPr>
        <w:t>cquisitio</w:t>
      </w:r>
      <w:r>
        <w:rPr>
          <w:rFonts w:eastAsiaTheme="minorEastAsia"/>
          <w:sz w:val="23"/>
          <w:szCs w:val="23"/>
          <w:lang w:val="en-US"/>
        </w:rPr>
        <w:t>n</w:t>
      </w:r>
    </w:p>
    <w:p w:rsidR="007C00FB" w:rsidRDefault="007C00FB" w:rsidP="007C00FB">
      <w:pPr>
        <w:pStyle w:val="ListParagraph"/>
        <w:numPr>
          <w:ilvl w:val="0"/>
          <w:numId w:val="9"/>
        </w:numPr>
        <w:spacing w:after="0"/>
        <w:rPr>
          <w:rFonts w:eastAsiaTheme="minorEastAsia"/>
          <w:sz w:val="23"/>
          <w:szCs w:val="23"/>
          <w:lang w:val="en-US"/>
        </w:rPr>
      </w:pPr>
      <w:r>
        <w:rPr>
          <w:rFonts w:eastAsiaTheme="minorEastAsia"/>
          <w:sz w:val="23"/>
          <w:szCs w:val="23"/>
          <w:lang w:val="en-US"/>
        </w:rPr>
        <w:t>System design under CSI u</w:t>
      </w:r>
      <w:r w:rsidRPr="007C00FB">
        <w:rPr>
          <w:rFonts w:eastAsiaTheme="minorEastAsia"/>
          <w:sz w:val="23"/>
          <w:szCs w:val="23"/>
          <w:lang w:val="en-US"/>
        </w:rPr>
        <w:t>ncertainty</w:t>
      </w:r>
    </w:p>
    <w:p w:rsidR="007C00FB" w:rsidRPr="007C00FB" w:rsidRDefault="007C00FB" w:rsidP="007C00FB">
      <w:pPr>
        <w:pStyle w:val="ListParagraph"/>
        <w:spacing w:after="0"/>
        <w:jc w:val="center"/>
        <w:rPr>
          <w:rFonts w:eastAsiaTheme="minorEastAsia"/>
          <w:sz w:val="23"/>
          <w:szCs w:val="23"/>
          <w:lang w:val="en-US"/>
        </w:rPr>
      </w:pPr>
      <w:r>
        <w:rPr>
          <w:rFonts w:eastAsiaTheme="minorEastAsia"/>
          <w:noProof/>
          <w:sz w:val="23"/>
          <w:szCs w:val="23"/>
          <w:lang w:val="en-US"/>
        </w:rPr>
        <w:lastRenderedPageBreak/>
        <w:drawing>
          <wp:inline distT="0" distB="0" distL="0" distR="0">
            <wp:extent cx="3990975" cy="266326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05-14 at 1.53.20 PM.jpeg"/>
                    <pic:cNvPicPr/>
                  </pic:nvPicPr>
                  <pic:blipFill>
                    <a:blip r:embed="rId12">
                      <a:extLst>
                        <a:ext uri="{28A0092B-C50C-407E-A947-70E740481C1C}">
                          <a14:useLocalDpi xmlns:a14="http://schemas.microsoft.com/office/drawing/2010/main" val="0"/>
                        </a:ext>
                      </a:extLst>
                    </a:blip>
                    <a:stretch>
                      <a:fillRect/>
                    </a:stretch>
                  </pic:blipFill>
                  <pic:spPr>
                    <a:xfrm>
                      <a:off x="0" y="0"/>
                      <a:ext cx="4019304" cy="2682174"/>
                    </a:xfrm>
                    <a:prstGeom prst="rect">
                      <a:avLst/>
                    </a:prstGeom>
                  </pic:spPr>
                </pic:pic>
              </a:graphicData>
            </a:graphic>
          </wp:inline>
        </w:drawing>
      </w:r>
    </w:p>
    <w:p w:rsidR="007C00FB" w:rsidRPr="007A56D8" w:rsidRDefault="007C00FB" w:rsidP="007C00FB">
      <w:pPr>
        <w:pStyle w:val="Heading1"/>
        <w:numPr>
          <w:ilvl w:val="0"/>
          <w:numId w:val="6"/>
        </w:numPr>
        <w:rPr>
          <w:rFonts w:cstheme="majorHAnsi"/>
          <w:b/>
          <w:lang w:val="en-US"/>
        </w:rPr>
      </w:pPr>
      <w:r w:rsidRPr="007C00FB">
        <w:rPr>
          <w:rFonts w:cstheme="majorHAnsi"/>
          <w:b/>
          <w:lang w:val="en-US"/>
        </w:rPr>
        <w:t>Pass</w:t>
      </w:r>
      <w:r>
        <w:rPr>
          <w:rFonts w:cstheme="majorHAnsi"/>
          <w:b/>
          <w:lang w:val="en-US"/>
        </w:rPr>
        <w:t>ive Information Transfer of</w:t>
      </w:r>
      <w:r w:rsidRPr="007A56D8">
        <w:rPr>
          <w:rFonts w:cstheme="majorHAnsi"/>
          <w:b/>
          <w:lang w:val="en-US"/>
        </w:rPr>
        <w:t xml:space="preserve"> RIS:</w:t>
      </w:r>
    </w:p>
    <w:p w:rsidR="00E92FBF" w:rsidRPr="001B10B7" w:rsidRDefault="007C00FB" w:rsidP="001B10B7">
      <w:pPr>
        <w:spacing w:after="0"/>
        <w:rPr>
          <w:rFonts w:eastAsiaTheme="minorEastAsia"/>
          <w:sz w:val="23"/>
          <w:szCs w:val="23"/>
          <w:lang w:val="en-US"/>
        </w:rPr>
      </w:pPr>
      <w:r w:rsidRPr="001B10B7">
        <w:rPr>
          <w:rFonts w:eastAsiaTheme="minorEastAsia"/>
          <w:sz w:val="23"/>
          <w:szCs w:val="23"/>
          <w:lang w:val="en-US"/>
        </w:rPr>
        <w:t>The majority of previous research has targeted about using RISs to improve primary end-to-end transmissions by implementing passive beam</w:t>
      </w:r>
      <w:r w:rsidR="008B4289">
        <w:rPr>
          <w:rFonts w:eastAsiaTheme="minorEastAsia"/>
          <w:sz w:val="23"/>
          <w:szCs w:val="23"/>
          <w:lang w:val="en-US"/>
        </w:rPr>
        <w:t>-</w:t>
      </w:r>
      <w:r w:rsidRPr="001B10B7">
        <w:rPr>
          <w:rFonts w:eastAsiaTheme="minorEastAsia"/>
          <w:sz w:val="23"/>
          <w:szCs w:val="23"/>
          <w:lang w:val="en-US"/>
        </w:rPr>
        <w:t>forming. Following are some RSI information resources:</w:t>
      </w:r>
    </w:p>
    <w:p w:rsidR="00813652" w:rsidRDefault="00813652" w:rsidP="00813652">
      <w:pPr>
        <w:pStyle w:val="ListParagraph"/>
        <w:numPr>
          <w:ilvl w:val="0"/>
          <w:numId w:val="11"/>
        </w:numPr>
        <w:spacing w:after="0"/>
        <w:rPr>
          <w:rFonts w:eastAsiaTheme="minorEastAsia"/>
          <w:sz w:val="23"/>
          <w:szCs w:val="23"/>
          <w:lang w:val="en-US"/>
        </w:rPr>
      </w:pPr>
      <w:r>
        <w:rPr>
          <w:rFonts w:eastAsiaTheme="minorEastAsia"/>
          <w:sz w:val="23"/>
          <w:szCs w:val="23"/>
          <w:lang w:val="en-US"/>
        </w:rPr>
        <w:t>C</w:t>
      </w:r>
      <w:r w:rsidRPr="00813652">
        <w:rPr>
          <w:rFonts w:eastAsiaTheme="minorEastAsia"/>
          <w:sz w:val="23"/>
          <w:szCs w:val="23"/>
          <w:lang w:val="en-US"/>
        </w:rPr>
        <w:t xml:space="preserve">ontrol signal of RIS </w:t>
      </w:r>
    </w:p>
    <w:p w:rsidR="00813652" w:rsidRDefault="00813652" w:rsidP="00813652">
      <w:pPr>
        <w:pStyle w:val="ListParagraph"/>
        <w:numPr>
          <w:ilvl w:val="0"/>
          <w:numId w:val="11"/>
        </w:numPr>
        <w:spacing w:after="0"/>
        <w:rPr>
          <w:rFonts w:eastAsiaTheme="minorEastAsia"/>
          <w:sz w:val="23"/>
          <w:szCs w:val="23"/>
          <w:lang w:val="en-US"/>
        </w:rPr>
      </w:pPr>
      <w:r w:rsidRPr="00813652">
        <w:rPr>
          <w:rFonts w:eastAsiaTheme="minorEastAsia"/>
          <w:sz w:val="23"/>
          <w:szCs w:val="23"/>
          <w:lang w:val="en-US"/>
        </w:rPr>
        <w:t xml:space="preserve">Maintenance of RIS </w:t>
      </w:r>
    </w:p>
    <w:p w:rsidR="00813652" w:rsidRDefault="00813652" w:rsidP="00813652">
      <w:pPr>
        <w:pStyle w:val="ListParagraph"/>
        <w:numPr>
          <w:ilvl w:val="0"/>
          <w:numId w:val="11"/>
        </w:numPr>
        <w:spacing w:after="0"/>
        <w:rPr>
          <w:rFonts w:eastAsiaTheme="minorEastAsia"/>
          <w:sz w:val="23"/>
          <w:szCs w:val="23"/>
          <w:lang w:val="en-US"/>
        </w:rPr>
      </w:pPr>
      <w:r>
        <w:rPr>
          <w:rFonts w:eastAsiaTheme="minorEastAsia"/>
          <w:sz w:val="23"/>
          <w:szCs w:val="23"/>
          <w:lang w:val="en-US"/>
        </w:rPr>
        <w:t>Assistance of CSI acquisition</w:t>
      </w:r>
    </w:p>
    <w:p w:rsidR="001B10B7" w:rsidRDefault="001B10B7" w:rsidP="001B10B7">
      <w:pPr>
        <w:pStyle w:val="ListParagraph"/>
        <w:spacing w:after="0"/>
        <w:ind w:left="786"/>
        <w:rPr>
          <w:rFonts w:eastAsiaTheme="minorEastAsia"/>
          <w:sz w:val="23"/>
          <w:szCs w:val="23"/>
          <w:lang w:val="en-US"/>
        </w:rPr>
      </w:pPr>
    </w:p>
    <w:p w:rsidR="00BA7284" w:rsidRPr="00BA7284" w:rsidRDefault="00BA7284" w:rsidP="00BA7284">
      <w:pPr>
        <w:spacing w:after="0"/>
        <w:rPr>
          <w:rFonts w:asciiTheme="majorHAnsi" w:hAnsiTheme="majorHAnsi" w:cstheme="majorHAnsi"/>
          <w:b/>
          <w:color w:val="2F5496" w:themeColor="accent1" w:themeShade="BF"/>
          <w:sz w:val="28"/>
          <w:szCs w:val="28"/>
          <w:lang w:val="en-US"/>
        </w:rPr>
      </w:pPr>
      <w:r>
        <w:rPr>
          <w:rFonts w:asciiTheme="majorHAnsi" w:hAnsiTheme="majorHAnsi" w:cstheme="majorHAnsi"/>
          <w:b/>
          <w:color w:val="2F5496" w:themeColor="accent1" w:themeShade="BF"/>
          <w:sz w:val="28"/>
          <w:szCs w:val="28"/>
          <w:lang w:val="en-US"/>
        </w:rPr>
        <w:t>Problem</w:t>
      </w:r>
    </w:p>
    <w:p w:rsidR="00BA7284" w:rsidRPr="00BA7284" w:rsidRDefault="008B4289" w:rsidP="00BA7284">
      <w:pPr>
        <w:spacing w:after="0"/>
        <w:rPr>
          <w:rFonts w:cstheme="minorHAnsi"/>
          <w:sz w:val="23"/>
          <w:szCs w:val="23"/>
          <w:lang w:val="en-US"/>
        </w:rPr>
      </w:pPr>
      <w:r>
        <w:rPr>
          <w:rFonts w:cstheme="minorHAnsi"/>
          <w:sz w:val="23"/>
          <w:szCs w:val="23"/>
          <w:lang w:val="en-US"/>
        </w:rPr>
        <w:t>A neighbo</w:t>
      </w:r>
      <w:r w:rsidR="00BA7284" w:rsidRPr="00BA7284">
        <w:rPr>
          <w:rFonts w:cstheme="minorHAnsi"/>
          <w:sz w:val="23"/>
          <w:szCs w:val="23"/>
          <w:lang w:val="en-US"/>
        </w:rPr>
        <w:t>ring radio frequency (RF) signal generator supports RIS which sends an unamplified carrier frequency to the RIS, and the RIS modulates its info onto the projected carrier frequency to send RIS data. However, the usage of</w:t>
      </w:r>
      <w:r>
        <w:rPr>
          <w:rFonts w:cstheme="minorHAnsi"/>
          <w:sz w:val="23"/>
          <w:szCs w:val="23"/>
          <w:lang w:val="en-US"/>
        </w:rPr>
        <w:t xml:space="preserve"> a specializ</w:t>
      </w:r>
      <w:r w:rsidR="00BA7284" w:rsidRPr="00BA7284">
        <w:rPr>
          <w:rFonts w:cstheme="minorHAnsi"/>
          <w:sz w:val="23"/>
          <w:szCs w:val="23"/>
          <w:lang w:val="en-US"/>
        </w:rPr>
        <w:t>ed RF signal generator, on the other hand, is not cost-effective.</w:t>
      </w:r>
    </w:p>
    <w:p w:rsidR="00BA7284" w:rsidRPr="00BA7284" w:rsidRDefault="00BA7284" w:rsidP="00BA7284">
      <w:pPr>
        <w:spacing w:after="0"/>
        <w:ind w:left="720"/>
        <w:rPr>
          <w:rFonts w:eastAsiaTheme="minorEastAsia"/>
          <w:sz w:val="23"/>
          <w:szCs w:val="23"/>
          <w:lang w:val="en-US"/>
        </w:rPr>
      </w:pPr>
    </w:p>
    <w:p w:rsidR="00813652" w:rsidRDefault="00813652" w:rsidP="00813652">
      <w:pPr>
        <w:spacing w:after="0"/>
        <w:rPr>
          <w:rFonts w:asciiTheme="majorHAnsi" w:hAnsiTheme="majorHAnsi" w:cstheme="majorHAnsi"/>
          <w:b/>
          <w:color w:val="2F5496" w:themeColor="accent1" w:themeShade="BF"/>
          <w:sz w:val="28"/>
          <w:szCs w:val="28"/>
          <w:lang w:val="en-US"/>
        </w:rPr>
      </w:pPr>
      <w:r w:rsidRPr="00813652">
        <w:rPr>
          <w:rFonts w:asciiTheme="majorHAnsi" w:hAnsiTheme="majorHAnsi" w:cstheme="majorHAnsi"/>
          <w:b/>
          <w:color w:val="2F5496" w:themeColor="accent1" w:themeShade="BF"/>
          <w:sz w:val="28"/>
          <w:szCs w:val="28"/>
          <w:lang w:val="en-US"/>
        </w:rPr>
        <w:t>Solution</w:t>
      </w:r>
    </w:p>
    <w:p w:rsidR="00813652" w:rsidRDefault="00BA7284" w:rsidP="00BA7284">
      <w:pPr>
        <w:pStyle w:val="ListParagraph"/>
        <w:numPr>
          <w:ilvl w:val="0"/>
          <w:numId w:val="12"/>
        </w:numPr>
        <w:spacing w:after="0"/>
        <w:rPr>
          <w:rFonts w:cstheme="minorHAnsi"/>
          <w:sz w:val="23"/>
          <w:szCs w:val="23"/>
          <w:lang w:val="en-US"/>
        </w:rPr>
      </w:pPr>
      <w:r w:rsidRPr="00BA7284">
        <w:rPr>
          <w:rFonts w:cstheme="minorHAnsi"/>
          <w:sz w:val="23"/>
          <w:szCs w:val="23"/>
          <w:lang w:val="en-US"/>
        </w:rPr>
        <w:t>For RIS-aided communication systems, the authors presented a combined passive beam</w:t>
      </w:r>
      <w:r w:rsidR="008B4289">
        <w:rPr>
          <w:rFonts w:cstheme="minorHAnsi"/>
          <w:sz w:val="23"/>
          <w:szCs w:val="23"/>
          <w:lang w:val="en-US"/>
        </w:rPr>
        <w:t>-</w:t>
      </w:r>
      <w:r w:rsidRPr="00BA7284">
        <w:rPr>
          <w:rFonts w:cstheme="minorHAnsi"/>
          <w:sz w:val="23"/>
          <w:szCs w:val="23"/>
          <w:lang w:val="en-US"/>
        </w:rPr>
        <w:t>forming and information transfer (PBIT) approach that attempts to concurrently convey RIS information while improving primary medium quality.</w:t>
      </w:r>
    </w:p>
    <w:p w:rsidR="00BA7284" w:rsidRPr="00BA7284" w:rsidRDefault="00BA7284" w:rsidP="00BA7284">
      <w:pPr>
        <w:pStyle w:val="ListParagraph"/>
        <w:numPr>
          <w:ilvl w:val="0"/>
          <w:numId w:val="12"/>
        </w:numPr>
        <w:spacing w:after="0"/>
        <w:rPr>
          <w:rFonts w:cstheme="minorHAnsi"/>
          <w:sz w:val="23"/>
          <w:szCs w:val="23"/>
          <w:lang w:val="en-US"/>
        </w:rPr>
      </w:pPr>
      <w:r w:rsidRPr="00BA7284">
        <w:rPr>
          <w:rFonts w:cstheme="minorHAnsi"/>
          <w:sz w:val="23"/>
          <w:szCs w:val="23"/>
          <w:lang w:val="en-US"/>
        </w:rPr>
        <w:t>To transfer RIS information in a totally passive way, the authors proposed using spatial modulation on the index of the RIS elements. That is, RIS data is conveyed by controlling the on/off states of the RIS components. It is more promising than the PBIT technique since it does not consume any additional time/frequency resource in information transfer.</w:t>
      </w:r>
    </w:p>
    <w:p w:rsidR="00813652" w:rsidRDefault="00BA7284" w:rsidP="00BA7284">
      <w:pPr>
        <w:spacing w:after="0"/>
        <w:jc w:val="center"/>
        <w:rPr>
          <w:rFonts w:eastAsiaTheme="minorEastAsia"/>
          <w:sz w:val="23"/>
          <w:szCs w:val="23"/>
          <w:lang w:val="en-US"/>
        </w:rPr>
      </w:pPr>
      <w:r>
        <w:rPr>
          <w:rFonts w:eastAsiaTheme="minorEastAsia"/>
          <w:noProof/>
          <w:sz w:val="23"/>
          <w:szCs w:val="23"/>
          <w:lang w:val="en-US"/>
        </w:rPr>
        <w:lastRenderedPageBreak/>
        <w:drawing>
          <wp:inline distT="0" distB="0" distL="0" distR="0">
            <wp:extent cx="3838575" cy="31144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05-14 at 2.10.53 PM.jpeg"/>
                    <pic:cNvPicPr/>
                  </pic:nvPicPr>
                  <pic:blipFill rotWithShape="1">
                    <a:blip r:embed="rId13">
                      <a:extLst>
                        <a:ext uri="{28A0092B-C50C-407E-A947-70E740481C1C}">
                          <a14:useLocalDpi xmlns:a14="http://schemas.microsoft.com/office/drawing/2010/main" val="0"/>
                        </a:ext>
                      </a:extLst>
                    </a:blip>
                    <a:srcRect l="2825" t="1673" r="15244" b="14657"/>
                    <a:stretch/>
                  </pic:blipFill>
                  <pic:spPr bwMode="auto">
                    <a:xfrm>
                      <a:off x="0" y="0"/>
                      <a:ext cx="3853508" cy="3126578"/>
                    </a:xfrm>
                    <a:prstGeom prst="rect">
                      <a:avLst/>
                    </a:prstGeom>
                    <a:ln>
                      <a:noFill/>
                    </a:ln>
                    <a:extLst>
                      <a:ext uri="{53640926-AAD7-44D8-BBD7-CCE9431645EC}">
                        <a14:shadowObscured xmlns:a14="http://schemas.microsoft.com/office/drawing/2010/main"/>
                      </a:ext>
                    </a:extLst>
                  </pic:spPr>
                </pic:pic>
              </a:graphicData>
            </a:graphic>
          </wp:inline>
        </w:drawing>
      </w:r>
    </w:p>
    <w:p w:rsidR="00BA7284" w:rsidRDefault="00BA7284" w:rsidP="00BA7284">
      <w:pPr>
        <w:spacing w:after="0"/>
        <w:rPr>
          <w:rFonts w:asciiTheme="majorHAnsi" w:hAnsiTheme="majorHAnsi" w:cstheme="majorHAnsi"/>
          <w:b/>
          <w:color w:val="2F5496" w:themeColor="accent1" w:themeShade="BF"/>
          <w:sz w:val="28"/>
          <w:szCs w:val="28"/>
          <w:lang w:val="en-US"/>
        </w:rPr>
      </w:pPr>
      <w:r>
        <w:rPr>
          <w:rFonts w:asciiTheme="majorHAnsi" w:hAnsiTheme="majorHAnsi" w:cstheme="majorHAnsi"/>
          <w:b/>
          <w:color w:val="2F5496" w:themeColor="accent1" w:themeShade="BF"/>
          <w:sz w:val="28"/>
          <w:szCs w:val="28"/>
          <w:lang w:val="en-US"/>
        </w:rPr>
        <w:t>Research Challenges</w:t>
      </w:r>
    </w:p>
    <w:p w:rsidR="00BA7284" w:rsidRDefault="00BA7284" w:rsidP="00BA7284">
      <w:pPr>
        <w:pStyle w:val="ListParagraph"/>
        <w:numPr>
          <w:ilvl w:val="0"/>
          <w:numId w:val="13"/>
        </w:numPr>
        <w:spacing w:after="0"/>
        <w:rPr>
          <w:rFonts w:eastAsiaTheme="minorEastAsia"/>
          <w:sz w:val="23"/>
          <w:szCs w:val="23"/>
          <w:lang w:val="en-US"/>
        </w:rPr>
      </w:pPr>
      <w:r w:rsidRPr="00AA79E4">
        <w:rPr>
          <w:sz w:val="23"/>
          <w:szCs w:val="23"/>
          <w:lang w:val="en-US"/>
        </w:rPr>
        <w:t>Reconfigu</w:t>
      </w:r>
      <w:r>
        <w:rPr>
          <w:sz w:val="23"/>
          <w:szCs w:val="23"/>
          <w:lang w:val="en-US"/>
        </w:rPr>
        <w:t>rable Intelligent Surface (RIS</w:t>
      </w:r>
      <w:r w:rsidRPr="00AA79E4">
        <w:rPr>
          <w:sz w:val="23"/>
          <w:szCs w:val="23"/>
          <w:lang w:val="en-US"/>
        </w:rPr>
        <w:t xml:space="preserve">) </w:t>
      </w:r>
      <w:r>
        <w:rPr>
          <w:rFonts w:eastAsiaTheme="minorEastAsia"/>
          <w:sz w:val="23"/>
          <w:szCs w:val="23"/>
          <w:lang w:val="en-US"/>
        </w:rPr>
        <w:t>d</w:t>
      </w:r>
      <w:r w:rsidRPr="00BA7284">
        <w:rPr>
          <w:rFonts w:eastAsiaTheme="minorEastAsia"/>
          <w:sz w:val="23"/>
          <w:szCs w:val="23"/>
          <w:lang w:val="en-US"/>
        </w:rPr>
        <w:t>esign</w:t>
      </w:r>
    </w:p>
    <w:p w:rsidR="00BA7284" w:rsidRDefault="00BA7284" w:rsidP="00BA7284">
      <w:pPr>
        <w:pStyle w:val="ListParagraph"/>
        <w:numPr>
          <w:ilvl w:val="0"/>
          <w:numId w:val="13"/>
        </w:numPr>
        <w:spacing w:after="0"/>
        <w:rPr>
          <w:rFonts w:eastAsiaTheme="minorEastAsia"/>
          <w:sz w:val="23"/>
          <w:szCs w:val="23"/>
          <w:lang w:val="en-US"/>
        </w:rPr>
      </w:pPr>
      <w:r>
        <w:rPr>
          <w:rFonts w:eastAsiaTheme="minorEastAsia"/>
          <w:sz w:val="23"/>
          <w:szCs w:val="23"/>
          <w:lang w:val="en-US"/>
        </w:rPr>
        <w:t>Joint transceiver and RIS d</w:t>
      </w:r>
      <w:r w:rsidRPr="00BA7284">
        <w:rPr>
          <w:rFonts w:eastAsiaTheme="minorEastAsia"/>
          <w:sz w:val="23"/>
          <w:szCs w:val="23"/>
          <w:lang w:val="en-US"/>
        </w:rPr>
        <w:t>esign</w:t>
      </w:r>
    </w:p>
    <w:p w:rsidR="00BA7284" w:rsidRDefault="00BA7284" w:rsidP="00BA7284">
      <w:pPr>
        <w:spacing w:after="0"/>
        <w:rPr>
          <w:rFonts w:eastAsiaTheme="minorEastAsia"/>
          <w:sz w:val="23"/>
          <w:szCs w:val="23"/>
          <w:lang w:val="en-US"/>
        </w:rPr>
      </w:pPr>
    </w:p>
    <w:p w:rsidR="00BA7284" w:rsidRPr="007A56D8" w:rsidRDefault="00BA7284" w:rsidP="00BA7284">
      <w:pPr>
        <w:pStyle w:val="Heading1"/>
        <w:numPr>
          <w:ilvl w:val="0"/>
          <w:numId w:val="6"/>
        </w:numPr>
        <w:rPr>
          <w:rFonts w:cstheme="majorHAnsi"/>
          <w:b/>
          <w:lang w:val="en-US"/>
        </w:rPr>
      </w:pPr>
      <w:r>
        <w:rPr>
          <w:rFonts w:cstheme="majorHAnsi"/>
          <w:b/>
          <w:lang w:val="en-US"/>
        </w:rPr>
        <w:t>Low-Complexity Robust System Design:</w:t>
      </w:r>
    </w:p>
    <w:p w:rsidR="00E92FBF" w:rsidRDefault="001B10B7" w:rsidP="001B10B7">
      <w:pPr>
        <w:spacing w:after="0"/>
        <w:rPr>
          <w:rFonts w:eastAsiaTheme="minorEastAsia"/>
          <w:sz w:val="23"/>
          <w:szCs w:val="23"/>
          <w:lang w:val="en-US"/>
        </w:rPr>
      </w:pPr>
      <w:r w:rsidRPr="001B10B7">
        <w:rPr>
          <w:rFonts w:eastAsiaTheme="minorEastAsia"/>
          <w:sz w:val="23"/>
          <w:szCs w:val="23"/>
          <w:lang w:val="en-US"/>
        </w:rPr>
        <w:t>The trade-off in performance of the system and computational cost is discussed in this section. The huge number of RIS components, system performance is frequently resistant to individual element phase adjustment errors.</w:t>
      </w:r>
    </w:p>
    <w:p w:rsidR="00EF7C8B" w:rsidRPr="00EF7C8B" w:rsidRDefault="008B4289" w:rsidP="00EF7C8B">
      <w:pPr>
        <w:pStyle w:val="ListParagraph"/>
        <w:numPr>
          <w:ilvl w:val="0"/>
          <w:numId w:val="14"/>
        </w:numPr>
        <w:spacing w:after="0"/>
        <w:rPr>
          <w:rFonts w:eastAsiaTheme="minorEastAsia"/>
          <w:b/>
          <w:color w:val="2F5496" w:themeColor="accent1" w:themeShade="BF"/>
          <w:sz w:val="23"/>
          <w:szCs w:val="23"/>
          <w:lang w:val="en-US"/>
        </w:rPr>
      </w:pPr>
      <w:r>
        <w:rPr>
          <w:rFonts w:asciiTheme="majorHAnsi" w:eastAsiaTheme="minorEastAsia" w:hAnsiTheme="majorHAnsi" w:cstheme="majorHAnsi"/>
          <w:b/>
          <w:color w:val="2F5496" w:themeColor="accent1" w:themeShade="BF"/>
          <w:sz w:val="26"/>
          <w:szCs w:val="26"/>
          <w:lang w:val="en-US"/>
        </w:rPr>
        <w:t>Robustness Against Channel Estimati</w:t>
      </w:r>
      <w:r w:rsidR="00EF7C8B" w:rsidRPr="00EF7C8B">
        <w:rPr>
          <w:rFonts w:asciiTheme="majorHAnsi" w:eastAsiaTheme="minorEastAsia" w:hAnsiTheme="majorHAnsi" w:cstheme="majorHAnsi"/>
          <w:b/>
          <w:color w:val="2F5496" w:themeColor="accent1" w:themeShade="BF"/>
          <w:sz w:val="26"/>
          <w:szCs w:val="26"/>
          <w:lang w:val="en-US"/>
        </w:rPr>
        <w:t>on Errors</w:t>
      </w:r>
    </w:p>
    <w:tbl>
      <w:tblPr>
        <w:tblStyle w:val="PlainTable4"/>
        <w:tblW w:w="9882" w:type="dxa"/>
        <w:tblLook w:val="04A0" w:firstRow="1" w:lastRow="0" w:firstColumn="1" w:lastColumn="0" w:noHBand="0" w:noVBand="1"/>
      </w:tblPr>
      <w:tblGrid>
        <w:gridCol w:w="4686"/>
        <w:gridCol w:w="5196"/>
      </w:tblGrid>
      <w:tr w:rsidR="001B10B7" w:rsidTr="00EF7C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6" w:type="dxa"/>
          </w:tcPr>
          <w:p w:rsidR="001B10B7" w:rsidRDefault="001B10B7" w:rsidP="001B10B7">
            <w:pPr>
              <w:rPr>
                <w:rFonts w:eastAsiaTheme="minorEastAsia"/>
                <w:noProof/>
                <w:sz w:val="23"/>
                <w:szCs w:val="23"/>
                <w:lang w:val="en-US"/>
              </w:rPr>
            </w:pPr>
          </w:p>
          <w:p w:rsidR="001B10B7" w:rsidRDefault="001B10B7" w:rsidP="001B10B7">
            <w:pPr>
              <w:rPr>
                <w:rFonts w:eastAsiaTheme="minorEastAsia"/>
                <w:sz w:val="23"/>
                <w:szCs w:val="23"/>
                <w:lang w:val="en-US"/>
              </w:rPr>
            </w:pPr>
            <w:r>
              <w:rPr>
                <w:rFonts w:eastAsiaTheme="minorEastAsia"/>
                <w:noProof/>
                <w:sz w:val="23"/>
                <w:szCs w:val="23"/>
                <w:lang w:val="en-US"/>
              </w:rPr>
              <w:drawing>
                <wp:inline distT="0" distB="0" distL="0" distR="0">
                  <wp:extent cx="2838450" cy="2409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2-05-14 at 3.09.25 PM.jpeg"/>
                          <pic:cNvPicPr/>
                        </pic:nvPicPr>
                        <pic:blipFill rotWithShape="1">
                          <a:blip r:embed="rId14">
                            <a:extLst>
                              <a:ext uri="{28A0092B-C50C-407E-A947-70E740481C1C}">
                                <a14:useLocalDpi xmlns:a14="http://schemas.microsoft.com/office/drawing/2010/main" val="0"/>
                              </a:ext>
                            </a:extLst>
                          </a:blip>
                          <a:srcRect l="2526" t="538" r="5893" b="27856"/>
                          <a:stretch/>
                        </pic:blipFill>
                        <pic:spPr bwMode="auto">
                          <a:xfrm>
                            <a:off x="0" y="0"/>
                            <a:ext cx="2838450" cy="2409825"/>
                          </a:xfrm>
                          <a:prstGeom prst="rect">
                            <a:avLst/>
                          </a:prstGeom>
                          <a:ln>
                            <a:noFill/>
                          </a:ln>
                          <a:extLst>
                            <a:ext uri="{53640926-AAD7-44D8-BBD7-CCE9431645EC}">
                              <a14:shadowObscured xmlns:a14="http://schemas.microsoft.com/office/drawing/2010/main"/>
                            </a:ext>
                          </a:extLst>
                        </pic:spPr>
                      </pic:pic>
                    </a:graphicData>
                  </a:graphic>
                </wp:inline>
              </w:drawing>
            </w:r>
          </w:p>
        </w:tc>
        <w:tc>
          <w:tcPr>
            <w:tcW w:w="5196" w:type="dxa"/>
          </w:tcPr>
          <w:p w:rsidR="001B10B7" w:rsidRDefault="001B10B7" w:rsidP="001B10B7">
            <w:pPr>
              <w:cnfStyle w:val="100000000000" w:firstRow="1" w:lastRow="0" w:firstColumn="0" w:lastColumn="0" w:oddVBand="0" w:evenVBand="0" w:oddHBand="0" w:evenHBand="0" w:firstRowFirstColumn="0" w:firstRowLastColumn="0" w:lastRowFirstColumn="0" w:lastRowLastColumn="0"/>
              <w:rPr>
                <w:rFonts w:eastAsiaTheme="minorEastAsia"/>
                <w:noProof/>
                <w:sz w:val="23"/>
                <w:szCs w:val="23"/>
                <w:lang w:val="en-US"/>
              </w:rPr>
            </w:pPr>
          </w:p>
          <w:p w:rsidR="001B10B7" w:rsidRDefault="001B10B7" w:rsidP="001B10B7">
            <w:pPr>
              <w:cnfStyle w:val="100000000000" w:firstRow="1" w:lastRow="0" w:firstColumn="0" w:lastColumn="0" w:oddVBand="0" w:evenVBand="0" w:oddHBand="0" w:evenHBand="0" w:firstRowFirstColumn="0" w:firstRowLastColumn="0" w:lastRowFirstColumn="0" w:lastRowLastColumn="0"/>
              <w:rPr>
                <w:rFonts w:eastAsiaTheme="minorEastAsia"/>
                <w:sz w:val="23"/>
                <w:szCs w:val="23"/>
                <w:lang w:val="en-US"/>
              </w:rPr>
            </w:pPr>
            <w:r>
              <w:rPr>
                <w:rFonts w:eastAsiaTheme="minorEastAsia"/>
                <w:noProof/>
                <w:sz w:val="23"/>
                <w:szCs w:val="23"/>
                <w:lang w:val="en-US"/>
              </w:rPr>
              <w:drawing>
                <wp:inline distT="0" distB="0" distL="0" distR="0">
                  <wp:extent cx="3158457" cy="22098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2-05-14 at 3.10.30 PM.jpeg"/>
                          <pic:cNvPicPr/>
                        </pic:nvPicPr>
                        <pic:blipFill rotWithShape="1">
                          <a:blip r:embed="rId15">
                            <a:extLst>
                              <a:ext uri="{28A0092B-C50C-407E-A947-70E740481C1C}">
                                <a14:useLocalDpi xmlns:a14="http://schemas.microsoft.com/office/drawing/2010/main" val="0"/>
                              </a:ext>
                            </a:extLst>
                          </a:blip>
                          <a:srcRect b="20606"/>
                          <a:stretch/>
                        </pic:blipFill>
                        <pic:spPr bwMode="auto">
                          <a:xfrm>
                            <a:off x="0" y="0"/>
                            <a:ext cx="3178536" cy="2223848"/>
                          </a:xfrm>
                          <a:prstGeom prst="rect">
                            <a:avLst/>
                          </a:prstGeom>
                          <a:ln>
                            <a:noFill/>
                          </a:ln>
                          <a:extLst>
                            <a:ext uri="{53640926-AAD7-44D8-BBD7-CCE9431645EC}">
                              <a14:shadowObscured xmlns:a14="http://schemas.microsoft.com/office/drawing/2010/main"/>
                            </a:ext>
                          </a:extLst>
                        </pic:spPr>
                      </pic:pic>
                    </a:graphicData>
                  </a:graphic>
                </wp:inline>
              </w:drawing>
            </w:r>
          </w:p>
        </w:tc>
      </w:tr>
      <w:tr w:rsidR="001B10B7" w:rsidTr="00EF7C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6" w:type="dxa"/>
          </w:tcPr>
          <w:p w:rsidR="001B10B7" w:rsidRPr="001B10B7" w:rsidRDefault="001B10B7" w:rsidP="001B10B7">
            <w:pPr>
              <w:rPr>
                <w:rFonts w:eastAsiaTheme="minorEastAsia"/>
                <w:b w:val="0"/>
                <w:sz w:val="23"/>
                <w:szCs w:val="23"/>
                <w:lang w:val="en-US"/>
              </w:rPr>
            </w:pPr>
            <w:r w:rsidRPr="001B10B7">
              <w:rPr>
                <w:rFonts w:eastAsiaTheme="minorEastAsia"/>
                <w:b w:val="0"/>
                <w:sz w:val="23"/>
                <w:szCs w:val="23"/>
                <w:lang w:val="en-US"/>
              </w:rPr>
              <w:t xml:space="preserve">When the </w:t>
            </w:r>
            <w:proofErr w:type="spellStart"/>
            <w:r w:rsidRPr="001B10B7">
              <w:rPr>
                <w:rFonts w:eastAsiaTheme="minorEastAsia"/>
                <w:b w:val="0"/>
                <w:sz w:val="23"/>
                <w:szCs w:val="23"/>
                <w:lang w:val="en-US"/>
              </w:rPr>
              <w:t>normalised</w:t>
            </w:r>
            <w:proofErr w:type="spellEnd"/>
            <w:r w:rsidRPr="001B10B7">
              <w:rPr>
                <w:rFonts w:eastAsiaTheme="minorEastAsia"/>
                <w:b w:val="0"/>
                <w:sz w:val="23"/>
                <w:szCs w:val="23"/>
                <w:lang w:val="en-US"/>
              </w:rPr>
              <w:t xml:space="preserve"> mean square error (MSE) is as great as –10 dB, the loss in data rate is negligible, as seen in this graph. Intuitively, this is because the necessity for precise phase calibration is negated by the huge number of RIS elements.</w:t>
            </w:r>
          </w:p>
        </w:tc>
        <w:tc>
          <w:tcPr>
            <w:tcW w:w="5196" w:type="dxa"/>
          </w:tcPr>
          <w:p w:rsidR="001B10B7" w:rsidRDefault="00EF7C8B" w:rsidP="001B10B7">
            <w:pPr>
              <w:cnfStyle w:val="000000100000" w:firstRow="0" w:lastRow="0" w:firstColumn="0" w:lastColumn="0" w:oddVBand="0" w:evenVBand="0" w:oddHBand="1" w:evenHBand="0" w:firstRowFirstColumn="0" w:firstRowLastColumn="0" w:lastRowFirstColumn="0" w:lastRowLastColumn="0"/>
              <w:rPr>
                <w:rFonts w:eastAsiaTheme="minorEastAsia"/>
                <w:sz w:val="23"/>
                <w:szCs w:val="23"/>
                <w:lang w:val="en-US"/>
              </w:rPr>
            </w:pPr>
            <w:r w:rsidRPr="00EF7C8B">
              <w:rPr>
                <w:rFonts w:eastAsiaTheme="minorEastAsia"/>
                <w:sz w:val="23"/>
                <w:szCs w:val="23"/>
                <w:lang w:val="en-US"/>
              </w:rPr>
              <w:t>The graph shows the evolution of the message passing technique for Bayesian matrix factorization. Within the first 100 iterations, the algorithm a</w:t>
            </w:r>
            <w:r w:rsidR="00B02EEF">
              <w:rPr>
                <w:rFonts w:eastAsiaTheme="minorEastAsia"/>
                <w:sz w:val="23"/>
                <w:szCs w:val="23"/>
                <w:lang w:val="en-US"/>
              </w:rPr>
              <w:t>chieves –15dB normalized MSE [6</w:t>
            </w:r>
            <w:r w:rsidRPr="00EF7C8B">
              <w:rPr>
                <w:rFonts w:eastAsiaTheme="minorEastAsia"/>
                <w:sz w:val="23"/>
                <w:szCs w:val="23"/>
                <w:lang w:val="en-US"/>
              </w:rPr>
              <w:t>].</w:t>
            </w:r>
          </w:p>
        </w:tc>
      </w:tr>
    </w:tbl>
    <w:p w:rsidR="00EF7C8B" w:rsidRDefault="00EF7C8B" w:rsidP="00EF7C8B">
      <w:pPr>
        <w:pStyle w:val="ListParagraph"/>
        <w:spacing w:after="0"/>
        <w:ind w:left="360"/>
        <w:rPr>
          <w:rFonts w:asciiTheme="majorHAnsi" w:hAnsiTheme="majorHAnsi" w:cstheme="majorHAnsi"/>
          <w:b/>
          <w:color w:val="2F5496" w:themeColor="accent1" w:themeShade="BF"/>
          <w:sz w:val="36"/>
          <w:szCs w:val="36"/>
          <w:lang w:val="en-US"/>
        </w:rPr>
      </w:pPr>
    </w:p>
    <w:p w:rsidR="00EF7C8B" w:rsidRPr="00EF7C8B" w:rsidRDefault="00EF7C8B" w:rsidP="00EF7C8B">
      <w:pPr>
        <w:pStyle w:val="ListParagraph"/>
        <w:numPr>
          <w:ilvl w:val="0"/>
          <w:numId w:val="6"/>
        </w:numPr>
        <w:spacing w:after="0"/>
        <w:rPr>
          <w:rFonts w:asciiTheme="majorHAnsi" w:eastAsiaTheme="minorEastAsia" w:hAnsiTheme="majorHAnsi" w:cstheme="majorHAnsi"/>
          <w:b/>
          <w:color w:val="2F5496" w:themeColor="accent1" w:themeShade="BF"/>
          <w:sz w:val="32"/>
          <w:szCs w:val="32"/>
          <w:lang w:val="en-US"/>
        </w:rPr>
      </w:pPr>
      <w:r w:rsidRPr="00EF7C8B">
        <w:rPr>
          <w:rFonts w:asciiTheme="majorHAnsi" w:hAnsiTheme="majorHAnsi" w:cstheme="majorHAnsi"/>
          <w:b/>
          <w:color w:val="2F5496" w:themeColor="accent1" w:themeShade="BF"/>
          <w:sz w:val="32"/>
          <w:szCs w:val="32"/>
          <w:lang w:val="en-US"/>
        </w:rPr>
        <w:t>Othe</w:t>
      </w:r>
      <w:r w:rsidR="008B4289">
        <w:rPr>
          <w:rFonts w:asciiTheme="majorHAnsi" w:hAnsiTheme="majorHAnsi" w:cstheme="majorHAnsi"/>
          <w:b/>
          <w:color w:val="2F5496" w:themeColor="accent1" w:themeShade="BF"/>
          <w:sz w:val="32"/>
          <w:szCs w:val="32"/>
          <w:lang w:val="en-US"/>
        </w:rPr>
        <w:t>r</w:t>
      </w:r>
      <w:r w:rsidRPr="00EF7C8B">
        <w:rPr>
          <w:rFonts w:asciiTheme="majorHAnsi" w:hAnsiTheme="majorHAnsi" w:cstheme="majorHAnsi"/>
          <w:b/>
          <w:color w:val="2F5496" w:themeColor="accent1" w:themeShade="BF"/>
          <w:sz w:val="32"/>
          <w:szCs w:val="32"/>
          <w:lang w:val="en-US"/>
        </w:rPr>
        <w:t xml:space="preserve"> Challenges of RIS-Aided Wireless Communication:</w:t>
      </w:r>
    </w:p>
    <w:p w:rsidR="00EF7C8B" w:rsidRDefault="00EF7C8B" w:rsidP="00EF7C8B">
      <w:pPr>
        <w:spacing w:after="0"/>
        <w:rPr>
          <w:rFonts w:eastAsiaTheme="minorEastAsia" w:cstheme="minorHAnsi"/>
          <w:sz w:val="23"/>
          <w:szCs w:val="23"/>
          <w:lang w:val="en-US"/>
        </w:rPr>
      </w:pPr>
      <w:r w:rsidRPr="00EF7C8B">
        <w:rPr>
          <w:rFonts w:eastAsiaTheme="minorEastAsia" w:cstheme="minorHAnsi"/>
          <w:sz w:val="23"/>
          <w:szCs w:val="23"/>
          <w:lang w:val="en-US"/>
        </w:rPr>
        <w:t>Wireless security is critical, and there has been a surge in interest in developing safe data transmission based on the physical features of the wireless channel.  The usage of RISs creates a whole new approach for preventing data leaks and ensuring security measures by manipulating the propagation conditions surrounding unsafe nodes. This is accomplished by intelligently altering or reprocessing current signals using wireless link propagation programming to increase signals</w:t>
      </w:r>
      <w:r w:rsidR="00FF23C4">
        <w:rPr>
          <w:rFonts w:eastAsiaTheme="minorEastAsia" w:cstheme="minorHAnsi"/>
          <w:sz w:val="23"/>
          <w:szCs w:val="23"/>
          <w:lang w:val="en-US"/>
        </w:rPr>
        <w:t xml:space="preserve"> for genuine users while cancel</w:t>
      </w:r>
      <w:r w:rsidRPr="00EF7C8B">
        <w:rPr>
          <w:rFonts w:eastAsiaTheme="minorEastAsia" w:cstheme="minorHAnsi"/>
          <w:sz w:val="23"/>
          <w:szCs w:val="23"/>
          <w:lang w:val="en-US"/>
        </w:rPr>
        <w:t>ing out signals for unauthorized parties.</w:t>
      </w:r>
    </w:p>
    <w:p w:rsidR="00EF7C8B" w:rsidRDefault="00EF7C8B" w:rsidP="00EF7C8B">
      <w:pPr>
        <w:pStyle w:val="Heading1"/>
        <w:rPr>
          <w:b/>
          <w:lang w:val="en-US"/>
        </w:rPr>
      </w:pPr>
      <w:r>
        <w:rPr>
          <w:b/>
          <w:lang w:val="en-US"/>
        </w:rPr>
        <w:t>Conclusion</w:t>
      </w:r>
    </w:p>
    <w:p w:rsidR="009D1A2F" w:rsidRDefault="00FF23C4" w:rsidP="00EF7C8B">
      <w:pPr>
        <w:spacing w:after="0"/>
        <w:rPr>
          <w:rFonts w:eastAsiaTheme="minorEastAsia" w:cstheme="minorHAnsi"/>
          <w:sz w:val="23"/>
          <w:szCs w:val="23"/>
          <w:lang w:val="en-US"/>
        </w:rPr>
      </w:pPr>
      <w:r w:rsidRPr="00FF23C4">
        <w:rPr>
          <w:rFonts w:eastAsiaTheme="minorEastAsia" w:cstheme="minorHAnsi"/>
          <w:sz w:val="23"/>
          <w:szCs w:val="23"/>
          <w:lang w:val="en-US"/>
        </w:rPr>
        <w:t>The fundamental physical-layer concerns linked to the implementation of RISs in realistic wireless networks, namely CSI collection, passive information transfer, and low-complexity robust system design, were explored in this report. The primary difficulties and solutions for each of these problems are presented. Other issues with RIS architecture were briefly discussed. Finally, this paper is an earnest effort to give meaningful insight for future studies on RIS-assisted wireless networks.</w:t>
      </w:r>
    </w:p>
    <w:p w:rsidR="009D1A2F" w:rsidRDefault="009D1A2F" w:rsidP="009D1A2F">
      <w:pPr>
        <w:pStyle w:val="Heading1"/>
        <w:rPr>
          <w:b/>
          <w:lang w:val="en-US"/>
        </w:rPr>
      </w:pPr>
      <w:r>
        <w:rPr>
          <w:b/>
          <w:lang w:val="en-US"/>
        </w:rPr>
        <w:t>Bibliography</w:t>
      </w:r>
    </w:p>
    <w:p w:rsidR="00B02EEF" w:rsidRPr="00B02EEF" w:rsidRDefault="009D1A2F" w:rsidP="00B02EEF">
      <w:pPr>
        <w:autoSpaceDE w:val="0"/>
        <w:autoSpaceDN w:val="0"/>
        <w:adjustRightInd w:val="0"/>
        <w:spacing w:after="0" w:line="240" w:lineRule="auto"/>
        <w:rPr>
          <w:rFonts w:cstheme="minorHAnsi"/>
          <w:sz w:val="23"/>
          <w:szCs w:val="23"/>
          <w:lang w:val="en-US"/>
        </w:rPr>
      </w:pPr>
      <w:r>
        <w:rPr>
          <w:lang w:val="en-US"/>
        </w:rPr>
        <w:t>[1</w:t>
      </w:r>
      <w:r w:rsidR="00B02EEF">
        <w:rPr>
          <w:lang w:val="en-US"/>
        </w:rPr>
        <w:t xml:space="preserve">] </w:t>
      </w:r>
      <w:r w:rsidR="00B02EEF" w:rsidRPr="00B02EEF">
        <w:rPr>
          <w:rFonts w:cstheme="minorHAnsi"/>
          <w:sz w:val="23"/>
          <w:szCs w:val="23"/>
          <w:shd w:val="clear" w:color="auto" w:fill="FFFFFF"/>
        </w:rPr>
        <w:t>Yuan, Xiaojun, et al. "Reconfigurable-intelligent-surface empowered wireless communications: Challenges and opportunities." </w:t>
      </w:r>
      <w:r w:rsidR="00B02EEF" w:rsidRPr="00B02EEF">
        <w:rPr>
          <w:rFonts w:cstheme="minorHAnsi"/>
          <w:i/>
          <w:iCs/>
          <w:sz w:val="23"/>
          <w:szCs w:val="23"/>
          <w:shd w:val="clear" w:color="auto" w:fill="FFFFFF"/>
        </w:rPr>
        <w:t>IEEE Wireless Communications</w:t>
      </w:r>
      <w:r w:rsidR="00B02EEF" w:rsidRPr="00B02EEF">
        <w:rPr>
          <w:rFonts w:cstheme="minorHAnsi"/>
          <w:sz w:val="23"/>
          <w:szCs w:val="23"/>
          <w:shd w:val="clear" w:color="auto" w:fill="FFFFFF"/>
        </w:rPr>
        <w:t xml:space="preserve"> 28.2, </w:t>
      </w:r>
      <w:r w:rsidR="00B02EEF" w:rsidRPr="00B02EEF">
        <w:rPr>
          <w:rFonts w:cstheme="minorHAnsi"/>
          <w:sz w:val="23"/>
          <w:szCs w:val="23"/>
          <w:lang w:val="en-US"/>
        </w:rPr>
        <w:t>Feb. 2021, pp.</w:t>
      </w:r>
      <w:r w:rsidR="00B02EEF" w:rsidRPr="00B02EEF">
        <w:rPr>
          <w:rFonts w:cstheme="minorHAnsi"/>
          <w:sz w:val="23"/>
          <w:szCs w:val="23"/>
          <w:shd w:val="clear" w:color="auto" w:fill="FFFFFF"/>
        </w:rPr>
        <w:t>136-143.</w:t>
      </w:r>
    </w:p>
    <w:p w:rsidR="009D1A2F" w:rsidRDefault="00B02EEF" w:rsidP="00B02EEF">
      <w:pPr>
        <w:autoSpaceDE w:val="0"/>
        <w:autoSpaceDN w:val="0"/>
        <w:adjustRightInd w:val="0"/>
        <w:spacing w:after="0" w:line="240" w:lineRule="auto"/>
        <w:rPr>
          <w:rFonts w:cstheme="minorHAnsi"/>
          <w:sz w:val="23"/>
          <w:szCs w:val="23"/>
          <w:lang w:val="en-US"/>
        </w:rPr>
      </w:pPr>
      <w:r w:rsidRPr="00B02EEF">
        <w:rPr>
          <w:rFonts w:cstheme="minorHAnsi"/>
          <w:sz w:val="23"/>
          <w:szCs w:val="23"/>
          <w:lang w:val="en-US"/>
        </w:rPr>
        <w:t xml:space="preserve">[3] </w:t>
      </w:r>
      <w:r w:rsidR="0069254F" w:rsidRPr="00B02EEF">
        <w:rPr>
          <w:rFonts w:cstheme="minorHAnsi"/>
          <w:sz w:val="23"/>
          <w:szCs w:val="23"/>
          <w:lang w:val="en-US"/>
        </w:rPr>
        <w:t>Z.-Q. He and X. Yuan, “Cascaded Channel Estimation for</w:t>
      </w:r>
      <w:r w:rsidRPr="00B02EEF">
        <w:rPr>
          <w:rFonts w:cstheme="minorHAnsi"/>
          <w:sz w:val="23"/>
          <w:szCs w:val="23"/>
          <w:lang w:val="en-US"/>
        </w:rPr>
        <w:t xml:space="preserve"> </w:t>
      </w:r>
      <w:r w:rsidR="0069254F" w:rsidRPr="00B02EEF">
        <w:rPr>
          <w:rFonts w:cstheme="minorHAnsi"/>
          <w:sz w:val="23"/>
          <w:szCs w:val="23"/>
          <w:lang w:val="en-US"/>
        </w:rPr>
        <w:t xml:space="preserve">Large Intelligent </w:t>
      </w:r>
      <w:proofErr w:type="spellStart"/>
      <w:r w:rsidR="0069254F" w:rsidRPr="00B02EEF">
        <w:rPr>
          <w:rFonts w:cstheme="minorHAnsi"/>
          <w:sz w:val="23"/>
          <w:szCs w:val="23"/>
          <w:lang w:val="en-US"/>
        </w:rPr>
        <w:t>Metasurface</w:t>
      </w:r>
      <w:proofErr w:type="spellEnd"/>
      <w:r w:rsidR="0069254F" w:rsidRPr="00B02EEF">
        <w:rPr>
          <w:rFonts w:cstheme="minorHAnsi"/>
          <w:sz w:val="23"/>
          <w:szCs w:val="23"/>
          <w:lang w:val="en-US"/>
        </w:rPr>
        <w:t xml:space="preserve"> Assisted Massive MIMO,”</w:t>
      </w:r>
      <w:r w:rsidRPr="00B02EEF">
        <w:rPr>
          <w:rFonts w:cstheme="minorHAnsi"/>
          <w:sz w:val="23"/>
          <w:szCs w:val="23"/>
          <w:lang w:val="en-US"/>
        </w:rPr>
        <w:t xml:space="preserve"> </w:t>
      </w:r>
      <w:r w:rsidRPr="00B02EEF">
        <w:rPr>
          <w:rFonts w:cstheme="minorHAnsi"/>
          <w:i/>
          <w:iCs/>
          <w:sz w:val="23"/>
          <w:szCs w:val="23"/>
          <w:lang w:val="en-US"/>
        </w:rPr>
        <w:t xml:space="preserve">IEEE Wireless </w:t>
      </w:r>
      <w:r w:rsidRPr="00B02EEF">
        <w:rPr>
          <w:rFonts w:ascii="Arial" w:hAnsi="Arial" w:cs="Arial"/>
          <w:i/>
          <w:iCs/>
          <w:sz w:val="20"/>
          <w:szCs w:val="20"/>
          <w:shd w:val="clear" w:color="auto" w:fill="FFFFFF"/>
        </w:rPr>
        <w:t>Communications</w:t>
      </w:r>
      <w:r w:rsidR="0069254F" w:rsidRPr="00B02EEF">
        <w:rPr>
          <w:rFonts w:cstheme="minorHAnsi"/>
          <w:sz w:val="23"/>
          <w:szCs w:val="23"/>
          <w:lang w:val="en-US"/>
        </w:rPr>
        <w:t>, vol. 9, no. 2, Feb. 2019, pp.210–14.</w:t>
      </w:r>
    </w:p>
    <w:p w:rsidR="00B02EEF" w:rsidRPr="00B02EEF" w:rsidRDefault="00B02EEF" w:rsidP="00B02EEF">
      <w:pPr>
        <w:autoSpaceDE w:val="0"/>
        <w:autoSpaceDN w:val="0"/>
        <w:adjustRightInd w:val="0"/>
        <w:spacing w:after="0" w:line="240" w:lineRule="auto"/>
        <w:rPr>
          <w:rFonts w:cstheme="minorHAnsi"/>
          <w:sz w:val="23"/>
          <w:szCs w:val="23"/>
          <w:lang w:val="en-US"/>
        </w:rPr>
      </w:pPr>
      <w:r>
        <w:rPr>
          <w:rFonts w:cstheme="minorHAnsi"/>
          <w:sz w:val="23"/>
          <w:szCs w:val="23"/>
          <w:lang w:val="en-US"/>
        </w:rPr>
        <w:t xml:space="preserve">[4] </w:t>
      </w:r>
      <w:r w:rsidRPr="00B02EEF">
        <w:rPr>
          <w:rFonts w:cstheme="minorHAnsi"/>
          <w:sz w:val="23"/>
          <w:szCs w:val="23"/>
          <w:lang w:val="en-US"/>
        </w:rPr>
        <w:t>D. Mishra and H. Joh</w:t>
      </w:r>
      <w:r>
        <w:rPr>
          <w:rFonts w:cstheme="minorHAnsi"/>
          <w:sz w:val="23"/>
          <w:szCs w:val="23"/>
          <w:lang w:val="en-US"/>
        </w:rPr>
        <w:t xml:space="preserve">ansson, “Channel Estimation and </w:t>
      </w:r>
      <w:r w:rsidRPr="00B02EEF">
        <w:rPr>
          <w:rFonts w:cstheme="minorHAnsi"/>
          <w:sz w:val="23"/>
          <w:szCs w:val="23"/>
          <w:lang w:val="en-US"/>
        </w:rPr>
        <w:t xml:space="preserve">Low-Complexity </w:t>
      </w:r>
      <w:proofErr w:type="spellStart"/>
      <w:r w:rsidRPr="00B02EEF">
        <w:rPr>
          <w:rFonts w:cstheme="minorHAnsi"/>
          <w:sz w:val="23"/>
          <w:szCs w:val="23"/>
          <w:lang w:val="en-US"/>
        </w:rPr>
        <w:t>Beamforming</w:t>
      </w:r>
      <w:proofErr w:type="spellEnd"/>
      <w:r>
        <w:rPr>
          <w:rFonts w:cstheme="minorHAnsi"/>
          <w:sz w:val="23"/>
          <w:szCs w:val="23"/>
          <w:lang w:val="en-US"/>
        </w:rPr>
        <w:t xml:space="preserve"> Design for Passive Intelligent </w:t>
      </w:r>
      <w:r w:rsidRPr="00B02EEF">
        <w:rPr>
          <w:rFonts w:cstheme="minorHAnsi"/>
          <w:sz w:val="23"/>
          <w:szCs w:val="23"/>
          <w:lang w:val="en-US"/>
        </w:rPr>
        <w:t xml:space="preserve">Surface Assisted MISO Wireless Energy Transfer,” </w:t>
      </w:r>
      <w:r w:rsidRPr="00B02EEF">
        <w:rPr>
          <w:rFonts w:cstheme="minorHAnsi"/>
          <w:i/>
          <w:iCs/>
          <w:sz w:val="23"/>
          <w:szCs w:val="23"/>
          <w:lang w:val="en-US"/>
        </w:rPr>
        <w:t>Proc. IEEE</w:t>
      </w:r>
      <w:r>
        <w:rPr>
          <w:rFonts w:cstheme="minorHAnsi"/>
          <w:sz w:val="23"/>
          <w:szCs w:val="23"/>
          <w:lang w:val="en-US"/>
        </w:rPr>
        <w:t xml:space="preserve"> </w:t>
      </w:r>
      <w:r w:rsidRPr="00B02EEF">
        <w:rPr>
          <w:rFonts w:cstheme="minorHAnsi"/>
          <w:i/>
          <w:iCs/>
          <w:sz w:val="23"/>
          <w:szCs w:val="23"/>
          <w:lang w:val="en-US"/>
        </w:rPr>
        <w:t xml:space="preserve">Int’l. Conf. </w:t>
      </w:r>
      <w:proofErr w:type="spellStart"/>
      <w:r w:rsidRPr="00B02EEF">
        <w:rPr>
          <w:rFonts w:cstheme="minorHAnsi"/>
          <w:i/>
          <w:iCs/>
          <w:sz w:val="23"/>
          <w:szCs w:val="23"/>
          <w:lang w:val="en-US"/>
        </w:rPr>
        <w:t>Acoust</w:t>
      </w:r>
      <w:proofErr w:type="spellEnd"/>
      <w:r w:rsidRPr="00B02EEF">
        <w:rPr>
          <w:rFonts w:cstheme="minorHAnsi"/>
          <w:i/>
          <w:iCs/>
          <w:sz w:val="23"/>
          <w:szCs w:val="23"/>
          <w:lang w:val="en-US"/>
        </w:rPr>
        <w:t>. Speech Signal Process, (ICASSP)</w:t>
      </w:r>
      <w:r>
        <w:rPr>
          <w:rFonts w:cstheme="minorHAnsi"/>
          <w:sz w:val="23"/>
          <w:szCs w:val="23"/>
          <w:lang w:val="en-US"/>
        </w:rPr>
        <w:t xml:space="preserve">, Brighton, </w:t>
      </w:r>
      <w:r w:rsidRPr="00B02EEF">
        <w:rPr>
          <w:rFonts w:cstheme="minorHAnsi"/>
          <w:sz w:val="23"/>
          <w:szCs w:val="23"/>
          <w:lang w:val="en-US"/>
        </w:rPr>
        <w:t>UK, 2019, pp. 4659–63.</w:t>
      </w:r>
    </w:p>
    <w:p w:rsidR="00B02EEF" w:rsidRPr="00B02EEF" w:rsidRDefault="00B02EEF" w:rsidP="00B02EEF">
      <w:pPr>
        <w:autoSpaceDE w:val="0"/>
        <w:autoSpaceDN w:val="0"/>
        <w:adjustRightInd w:val="0"/>
        <w:spacing w:after="0" w:line="240" w:lineRule="auto"/>
        <w:rPr>
          <w:rFonts w:cstheme="minorHAnsi"/>
          <w:sz w:val="23"/>
          <w:szCs w:val="23"/>
          <w:lang w:val="en-US"/>
        </w:rPr>
      </w:pPr>
      <w:r>
        <w:rPr>
          <w:rFonts w:cstheme="minorHAnsi"/>
          <w:sz w:val="23"/>
          <w:szCs w:val="23"/>
          <w:lang w:val="en-US"/>
        </w:rPr>
        <w:t>[5</w:t>
      </w:r>
      <w:r w:rsidRPr="00B02EEF">
        <w:rPr>
          <w:rFonts w:cstheme="minorHAnsi"/>
          <w:sz w:val="23"/>
          <w:szCs w:val="23"/>
          <w:lang w:val="en-US"/>
        </w:rPr>
        <w:t>] Z. Wang, L. Liu, and S. Cui, “Cha</w:t>
      </w:r>
      <w:r>
        <w:rPr>
          <w:rFonts w:cstheme="minorHAnsi"/>
          <w:sz w:val="23"/>
          <w:szCs w:val="23"/>
          <w:lang w:val="en-US"/>
        </w:rPr>
        <w:t xml:space="preserve">nnel Estimation for Intelligent </w:t>
      </w:r>
      <w:r w:rsidRPr="00B02EEF">
        <w:rPr>
          <w:rFonts w:cstheme="minorHAnsi"/>
          <w:sz w:val="23"/>
          <w:szCs w:val="23"/>
          <w:lang w:val="en-US"/>
        </w:rPr>
        <w:t>Reflecting Surface Ass</w:t>
      </w:r>
      <w:r>
        <w:rPr>
          <w:rFonts w:cstheme="minorHAnsi"/>
          <w:sz w:val="23"/>
          <w:szCs w:val="23"/>
          <w:lang w:val="en-US"/>
        </w:rPr>
        <w:t xml:space="preserve">isted Multiuser Communications: </w:t>
      </w:r>
      <w:r w:rsidRPr="00B02EEF">
        <w:rPr>
          <w:rFonts w:cstheme="minorHAnsi"/>
          <w:sz w:val="23"/>
          <w:szCs w:val="23"/>
          <w:lang w:val="en-US"/>
        </w:rPr>
        <w:t xml:space="preserve">Framework, Algorithms, and Analysis,” </w:t>
      </w:r>
      <w:r w:rsidRPr="00B02EEF">
        <w:rPr>
          <w:rFonts w:cstheme="minorHAnsi"/>
          <w:i/>
          <w:iCs/>
          <w:sz w:val="23"/>
          <w:szCs w:val="23"/>
          <w:lang w:val="en-US"/>
        </w:rPr>
        <w:t>IEEE Trans. Wireless</w:t>
      </w:r>
      <w:r>
        <w:rPr>
          <w:rFonts w:cstheme="minorHAnsi"/>
          <w:sz w:val="23"/>
          <w:szCs w:val="23"/>
          <w:lang w:val="en-US"/>
        </w:rPr>
        <w:t xml:space="preserve"> Communications</w:t>
      </w:r>
      <w:r w:rsidRPr="00B02EEF">
        <w:rPr>
          <w:rFonts w:cstheme="minorHAnsi"/>
          <w:sz w:val="23"/>
          <w:szCs w:val="23"/>
          <w:lang w:val="en-US"/>
        </w:rPr>
        <w:t>, vol. 19, no. 10, Oct. 2020, pp. 6607–20.</w:t>
      </w:r>
    </w:p>
    <w:p w:rsidR="00B02EEF" w:rsidRPr="00B02EEF" w:rsidRDefault="00B02EEF" w:rsidP="00B02EEF">
      <w:pPr>
        <w:autoSpaceDE w:val="0"/>
        <w:autoSpaceDN w:val="0"/>
        <w:adjustRightInd w:val="0"/>
        <w:spacing w:after="0" w:line="240" w:lineRule="auto"/>
        <w:rPr>
          <w:rFonts w:cstheme="minorHAnsi"/>
          <w:sz w:val="23"/>
          <w:szCs w:val="23"/>
          <w:lang w:val="en-US"/>
        </w:rPr>
      </w:pPr>
      <w:r>
        <w:rPr>
          <w:rFonts w:cstheme="minorHAnsi"/>
          <w:sz w:val="23"/>
          <w:szCs w:val="23"/>
          <w:lang w:val="en-US"/>
        </w:rPr>
        <w:t>[6</w:t>
      </w:r>
      <w:r w:rsidRPr="00B02EEF">
        <w:rPr>
          <w:rFonts w:cstheme="minorHAnsi"/>
          <w:sz w:val="23"/>
          <w:szCs w:val="23"/>
          <w:lang w:val="en-US"/>
        </w:rPr>
        <w:t>] H. Liu, X. Yuan, and Y.-J.</w:t>
      </w:r>
      <w:r>
        <w:rPr>
          <w:rFonts w:cstheme="minorHAnsi"/>
          <w:sz w:val="23"/>
          <w:szCs w:val="23"/>
          <w:lang w:val="en-US"/>
        </w:rPr>
        <w:t xml:space="preserve"> A. Zhang, “Matrix-Calibration-</w:t>
      </w:r>
      <w:r w:rsidRPr="00B02EEF">
        <w:rPr>
          <w:rFonts w:cstheme="minorHAnsi"/>
          <w:sz w:val="23"/>
          <w:szCs w:val="23"/>
          <w:lang w:val="en-US"/>
        </w:rPr>
        <w:t>Based Cascaded Channe</w:t>
      </w:r>
      <w:r>
        <w:rPr>
          <w:rFonts w:cstheme="minorHAnsi"/>
          <w:sz w:val="23"/>
          <w:szCs w:val="23"/>
          <w:lang w:val="en-US"/>
        </w:rPr>
        <w:t xml:space="preserve">l Estimation for Reconfigurable </w:t>
      </w:r>
      <w:r w:rsidRPr="00B02EEF">
        <w:rPr>
          <w:rFonts w:cstheme="minorHAnsi"/>
          <w:sz w:val="23"/>
          <w:szCs w:val="23"/>
          <w:lang w:val="en-US"/>
        </w:rPr>
        <w:t xml:space="preserve">Intelligent Surface Assisted Multiuser MIMO,” </w:t>
      </w:r>
      <w:r w:rsidRPr="00B02EEF">
        <w:rPr>
          <w:rFonts w:cstheme="minorHAnsi"/>
          <w:i/>
          <w:iCs/>
          <w:sz w:val="23"/>
          <w:szCs w:val="23"/>
          <w:lang w:val="en-US"/>
        </w:rPr>
        <w:t>IEEE JSAC</w:t>
      </w:r>
      <w:r>
        <w:rPr>
          <w:rFonts w:cstheme="minorHAnsi"/>
          <w:sz w:val="23"/>
          <w:szCs w:val="23"/>
          <w:lang w:val="en-US"/>
        </w:rPr>
        <w:t xml:space="preserve">, vol. </w:t>
      </w:r>
      <w:r w:rsidRPr="00B02EEF">
        <w:rPr>
          <w:rFonts w:cstheme="minorHAnsi"/>
          <w:sz w:val="23"/>
          <w:szCs w:val="23"/>
          <w:lang w:val="en-US"/>
        </w:rPr>
        <w:t>38, no. 11, Nov. 2020, pp. 2621–36.</w:t>
      </w:r>
    </w:p>
    <w:p w:rsidR="00EF7C8B" w:rsidRPr="00EF7C8B" w:rsidRDefault="00EF7C8B" w:rsidP="00EF7C8B">
      <w:pPr>
        <w:spacing w:after="0"/>
        <w:rPr>
          <w:rFonts w:eastAsiaTheme="minorEastAsia" w:cstheme="minorHAnsi"/>
          <w:sz w:val="23"/>
          <w:szCs w:val="23"/>
          <w:lang w:val="en-US"/>
        </w:rPr>
      </w:pPr>
    </w:p>
    <w:sectPr w:rsidR="00EF7C8B" w:rsidRPr="00EF7C8B" w:rsidSect="00A5068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6368E"/>
    <w:multiLevelType w:val="hybridMultilevel"/>
    <w:tmpl w:val="5C9C3EAA"/>
    <w:lvl w:ilvl="0" w:tplc="6302DA9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057853"/>
    <w:multiLevelType w:val="hybridMultilevel"/>
    <w:tmpl w:val="2DDA5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200DD6"/>
    <w:multiLevelType w:val="hybridMultilevel"/>
    <w:tmpl w:val="EBBC315E"/>
    <w:lvl w:ilvl="0" w:tplc="6302DA96">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nsid w:val="123354C8"/>
    <w:multiLevelType w:val="hybridMultilevel"/>
    <w:tmpl w:val="DB1E9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EA6217"/>
    <w:multiLevelType w:val="hybridMultilevel"/>
    <w:tmpl w:val="D2188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96736E4"/>
    <w:multiLevelType w:val="hybridMultilevel"/>
    <w:tmpl w:val="B6A466B8"/>
    <w:lvl w:ilvl="0" w:tplc="C952D9D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nsid w:val="23662825"/>
    <w:multiLevelType w:val="hybridMultilevel"/>
    <w:tmpl w:val="6F28ADE6"/>
    <w:lvl w:ilvl="0" w:tplc="6302DA96">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nsid w:val="27D30E4C"/>
    <w:multiLevelType w:val="hybridMultilevel"/>
    <w:tmpl w:val="537E8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6342EC"/>
    <w:multiLevelType w:val="hybridMultilevel"/>
    <w:tmpl w:val="52609230"/>
    <w:lvl w:ilvl="0" w:tplc="6D42F7C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364D5936"/>
    <w:multiLevelType w:val="hybridMultilevel"/>
    <w:tmpl w:val="64FEFCC2"/>
    <w:lvl w:ilvl="0" w:tplc="6302DA9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CA52AD"/>
    <w:multiLevelType w:val="hybridMultilevel"/>
    <w:tmpl w:val="9788C9FE"/>
    <w:lvl w:ilvl="0" w:tplc="CD8C129A">
      <w:start w:val="1"/>
      <w:numFmt w:val="decimal"/>
      <w:lvlText w:val="%1."/>
      <w:lvlJc w:val="left"/>
      <w:pPr>
        <w:ind w:left="644" w:hanging="360"/>
      </w:pPr>
      <w:rPr>
        <w:rFonts w:asciiTheme="minorHAnsi" w:eastAsiaTheme="minorHAnsi" w:hAnsiTheme="minorHAnsi" w:cstheme="minorHAnsi" w:hint="default"/>
        <w:b w:val="0"/>
        <w:color w:val="auto"/>
        <w:sz w:val="23"/>
        <w:szCs w:val="23"/>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nsid w:val="46DD422E"/>
    <w:multiLevelType w:val="hybridMultilevel"/>
    <w:tmpl w:val="B5D08BCE"/>
    <w:lvl w:ilvl="0" w:tplc="DF02D0F0">
      <w:start w:val="1"/>
      <w:numFmt w:val="decimal"/>
      <w:lvlText w:val="%1."/>
      <w:lvlJc w:val="left"/>
      <w:pPr>
        <w:ind w:left="36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6E6808"/>
    <w:multiLevelType w:val="hybridMultilevel"/>
    <w:tmpl w:val="7E621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DD6C22"/>
    <w:multiLevelType w:val="hybridMultilevel"/>
    <w:tmpl w:val="5908F0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3"/>
  </w:num>
  <w:num w:numId="4">
    <w:abstractNumId w:val="5"/>
  </w:num>
  <w:num w:numId="5">
    <w:abstractNumId w:val="0"/>
  </w:num>
  <w:num w:numId="6">
    <w:abstractNumId w:val="11"/>
  </w:num>
  <w:num w:numId="7">
    <w:abstractNumId w:val="9"/>
  </w:num>
  <w:num w:numId="8">
    <w:abstractNumId w:val="1"/>
  </w:num>
  <w:num w:numId="9">
    <w:abstractNumId w:val="7"/>
  </w:num>
  <w:num w:numId="10">
    <w:abstractNumId w:val="4"/>
  </w:num>
  <w:num w:numId="11">
    <w:abstractNumId w:val="8"/>
  </w:num>
  <w:num w:numId="12">
    <w:abstractNumId w:val="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684"/>
    <w:rsid w:val="00185F6C"/>
    <w:rsid w:val="001B10B7"/>
    <w:rsid w:val="002174D2"/>
    <w:rsid w:val="002476F2"/>
    <w:rsid w:val="00260FF7"/>
    <w:rsid w:val="004F42AD"/>
    <w:rsid w:val="005808A5"/>
    <w:rsid w:val="0069254F"/>
    <w:rsid w:val="006E6314"/>
    <w:rsid w:val="00707A8C"/>
    <w:rsid w:val="007A56D8"/>
    <w:rsid w:val="007C00FB"/>
    <w:rsid w:val="00813652"/>
    <w:rsid w:val="00834990"/>
    <w:rsid w:val="008B4289"/>
    <w:rsid w:val="009D1A2F"/>
    <w:rsid w:val="00A50684"/>
    <w:rsid w:val="00AA79E4"/>
    <w:rsid w:val="00AB5441"/>
    <w:rsid w:val="00AC1132"/>
    <w:rsid w:val="00B02EEF"/>
    <w:rsid w:val="00B716F5"/>
    <w:rsid w:val="00BA7284"/>
    <w:rsid w:val="00DE31B7"/>
    <w:rsid w:val="00E92FBF"/>
    <w:rsid w:val="00EF7C8B"/>
    <w:rsid w:val="00F95A56"/>
    <w:rsid w:val="00FE1009"/>
    <w:rsid w:val="00FF23C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E5218-37AD-4E03-B65A-06395348C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06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06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B716F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06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0684"/>
    <w:rPr>
      <w:rFonts w:eastAsiaTheme="minorEastAsia"/>
      <w:lang w:val="en-US"/>
    </w:rPr>
  </w:style>
  <w:style w:type="character" w:customStyle="1" w:styleId="Heading1Char">
    <w:name w:val="Heading 1 Char"/>
    <w:basedOn w:val="DefaultParagraphFont"/>
    <w:link w:val="Heading1"/>
    <w:uiPriority w:val="9"/>
    <w:rsid w:val="00A506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0684"/>
    <w:rPr>
      <w:rFonts w:asciiTheme="majorHAnsi" w:eastAsiaTheme="majorEastAsia" w:hAnsiTheme="majorHAnsi" w:cstheme="majorBidi"/>
      <w:color w:val="2F5496" w:themeColor="accent1" w:themeShade="BF"/>
      <w:sz w:val="26"/>
      <w:szCs w:val="26"/>
    </w:rPr>
  </w:style>
  <w:style w:type="character" w:customStyle="1" w:styleId="a">
    <w:name w:val="a"/>
    <w:basedOn w:val="DefaultParagraphFont"/>
    <w:rsid w:val="00A50684"/>
  </w:style>
  <w:style w:type="character" w:customStyle="1" w:styleId="l6">
    <w:name w:val="l6"/>
    <w:basedOn w:val="DefaultParagraphFont"/>
    <w:rsid w:val="00A50684"/>
  </w:style>
  <w:style w:type="paragraph" w:styleId="ListParagraph">
    <w:name w:val="List Paragraph"/>
    <w:basedOn w:val="Normal"/>
    <w:uiPriority w:val="34"/>
    <w:qFormat/>
    <w:rsid w:val="005808A5"/>
    <w:pPr>
      <w:ind w:left="720"/>
      <w:contextualSpacing/>
    </w:pPr>
  </w:style>
  <w:style w:type="character" w:customStyle="1" w:styleId="fontstyle01">
    <w:name w:val="fontstyle01"/>
    <w:basedOn w:val="DefaultParagraphFont"/>
    <w:rsid w:val="004F42AD"/>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4F42AD"/>
    <w:rPr>
      <w:rFonts w:ascii="CourierNewPSMT" w:hAnsi="CourierNewPSMT" w:hint="default"/>
      <w:b w:val="0"/>
      <w:bCs w:val="0"/>
      <w:i w:val="0"/>
      <w:iCs w:val="0"/>
      <w:color w:val="000000"/>
      <w:sz w:val="24"/>
      <w:szCs w:val="24"/>
    </w:rPr>
  </w:style>
  <w:style w:type="character" w:customStyle="1" w:styleId="fontstyle31">
    <w:name w:val="fontstyle31"/>
    <w:basedOn w:val="DefaultParagraphFont"/>
    <w:rsid w:val="004F42AD"/>
    <w:rPr>
      <w:rFonts w:ascii="TimesNewRomanPS-BoldMT" w:hAnsi="TimesNewRomanPS-BoldMT" w:hint="default"/>
      <w:b/>
      <w:bCs/>
      <w:i w:val="0"/>
      <w:iCs w:val="0"/>
      <w:color w:val="000000"/>
      <w:sz w:val="24"/>
      <w:szCs w:val="24"/>
    </w:rPr>
  </w:style>
  <w:style w:type="table" w:styleId="TableGrid">
    <w:name w:val="Table Grid"/>
    <w:basedOn w:val="TableNormal"/>
    <w:uiPriority w:val="39"/>
    <w:rsid w:val="00247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sid w:val="00B716F5"/>
    <w:rPr>
      <w:rFonts w:asciiTheme="majorHAnsi" w:eastAsiaTheme="majorEastAsia" w:hAnsiTheme="majorHAnsi" w:cstheme="majorBidi"/>
      <w:color w:val="2F5496" w:themeColor="accent1" w:themeShade="BF"/>
    </w:rPr>
  </w:style>
  <w:style w:type="character" w:styleId="PlaceholderText">
    <w:name w:val="Placeholder Text"/>
    <w:basedOn w:val="DefaultParagraphFont"/>
    <w:uiPriority w:val="99"/>
    <w:semiHidden/>
    <w:rsid w:val="00E92FBF"/>
    <w:rPr>
      <w:color w:val="808080"/>
    </w:rPr>
  </w:style>
  <w:style w:type="table" w:styleId="PlainTable4">
    <w:name w:val="Plain Table 4"/>
    <w:basedOn w:val="TableNormal"/>
    <w:uiPriority w:val="44"/>
    <w:rsid w:val="001B10B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B10B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640269">
      <w:bodyDiv w:val="1"/>
      <w:marLeft w:val="0"/>
      <w:marRight w:val="0"/>
      <w:marTop w:val="0"/>
      <w:marBottom w:val="0"/>
      <w:divBdr>
        <w:top w:val="none" w:sz="0" w:space="0" w:color="auto"/>
        <w:left w:val="none" w:sz="0" w:space="0" w:color="auto"/>
        <w:bottom w:val="none" w:sz="0" w:space="0" w:color="auto"/>
        <w:right w:val="none" w:sz="0" w:space="0" w:color="auto"/>
      </w:divBdr>
    </w:div>
    <w:div w:id="80308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Anusha Saad 19K-0281
Saman Khan 19K-0354
</Abstract>
  <CompanyAddress/>
  <CompanyPhone/>
  <CompanyFax/>
  <CompanyEmail>Instructor: Sir Farrukh Salim Sheikh– 5H</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8</Pages>
  <Words>1799</Words>
  <Characters>10256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12031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Reconfigurable-Intelligent-Surface EmpoweredWireless Communications: Challenges and Opportunities </dc:subject>
  <dc:creator>Computer Networks – CS 3001</dc:creator>
  <cp:keywords/>
  <dc:description/>
  <cp:lastModifiedBy>Microsoft account</cp:lastModifiedBy>
  <cp:revision>9</cp:revision>
  <dcterms:created xsi:type="dcterms:W3CDTF">2021-12-19T17:32:00Z</dcterms:created>
  <dcterms:modified xsi:type="dcterms:W3CDTF">2022-05-16T17:15:00Z</dcterms:modified>
</cp:coreProperties>
</file>