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contextualSpacing w:val="0"/>
        <w:rPr>
          <w:b w:val="1"/>
        </w:rPr>
      </w:pPr>
      <w:bookmarkStart w:colFirst="0" w:colLast="0" w:name="_xmhmmc49348b" w:id="0"/>
      <w:bookmarkEnd w:id="0"/>
      <w:r w:rsidDel="00000000" w:rsidR="00000000" w:rsidRPr="00000000">
        <w:rPr>
          <w:b w:val="1"/>
          <w:rtl w:val="0"/>
        </w:rPr>
        <w:t xml:space="preserve">Project midway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Anupam Samanta, Deepak Gupta, Keshav Gupta, Soumyadeep Chakraborty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svel8hfco6v" w:id="1"/>
      <w:bookmarkEnd w:id="1"/>
      <w:r w:rsidDel="00000000" w:rsidR="00000000" w:rsidRPr="00000000">
        <w:rPr>
          <w:rtl w:val="0"/>
        </w:rPr>
        <w:t xml:space="preserve">Problems faced: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Feeding highly-dimensional feature vectors representing genome samples to any machine learning algorithm is expensive both in terms of space and time complexity.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 the correct machine learning model, given that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is known to produce an accuracy of </w:t>
      </w:r>
      <w:r w:rsidDel="00000000" w:rsidR="00000000" w:rsidRPr="00000000">
        <w:rPr>
          <w:b w:val="1"/>
          <w:rtl w:val="0"/>
        </w:rPr>
        <w:t xml:space="preserve">66%</w:t>
      </w:r>
      <w:r w:rsidDel="00000000" w:rsidR="00000000" w:rsidRPr="00000000">
        <w:rPr>
          <w:rtl w:val="0"/>
        </w:rPr>
        <w:t xml:space="preserve"> when applied here.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Avoiding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 Because of limited sample space, there is a fine line between supposedly correct results and “overfitting”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fragment ambiguity graph</w:t>
      </w:r>
      <w:r w:rsidDel="00000000" w:rsidR="00000000" w:rsidRPr="00000000">
        <w:rPr>
          <w:rtl w:val="0"/>
        </w:rPr>
        <w:t xml:space="preserve"> to figure out which transcripts are unique to certain individuals (enabling their use as identifiers of the population that they represent), and sifting out which transcripts are expressed across individuals.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wbmx1p2fyhv" w:id="2"/>
      <w:bookmarkEnd w:id="2"/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solve problem 1: We used the following </w:t>
      </w: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 techniques: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PCA </w:t>
      </w:r>
      <w:r w:rsidDel="00000000" w:rsidR="00000000" w:rsidRPr="00000000">
        <w:rPr>
          <w:rtl w:val="0"/>
        </w:rPr>
        <w:t xml:space="preserve">-  us to </w:t>
      </w:r>
      <w:r w:rsidDel="00000000" w:rsidR="00000000" w:rsidRPr="00000000">
        <w:rPr>
          <w:b w:val="1"/>
          <w:rtl w:val="0"/>
        </w:rPr>
        <w:t xml:space="preserve">369</w:t>
      </w:r>
      <w:r w:rsidDel="00000000" w:rsidR="00000000" w:rsidRPr="00000000">
        <w:rPr>
          <w:rtl w:val="0"/>
        </w:rPr>
        <w:t xml:space="preserve"> principal components and hence there was a lot of information loss in variants.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Tree based feature selection model (Scikit-learn)</w:t>
      </w:r>
      <w:r w:rsidDel="00000000" w:rsidR="00000000" w:rsidRPr="00000000">
        <w:rPr>
          <w:rtl w:val="0"/>
        </w:rPr>
        <w:t xml:space="preserve"> - This uses tree based estimators to measure feature importances which can be used to eliminate irrelevant features. With this, we could reduce the feature vector to a size of </w:t>
      </w:r>
      <w:r w:rsidDel="00000000" w:rsidR="00000000" w:rsidRPr="00000000">
        <w:rPr>
          <w:b w:val="1"/>
          <w:rtl w:val="0"/>
        </w:rPr>
        <w:t xml:space="preserve">828 </w:t>
      </w:r>
      <w:r w:rsidDel="00000000" w:rsidR="00000000" w:rsidRPr="00000000">
        <w:rPr>
          <w:rtl w:val="0"/>
        </w:rPr>
        <w:t xml:space="preserve">features. Accuracy achieved =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solve problem 2: </w:t>
      </w:r>
      <w:r w:rsidDel="00000000" w:rsidR="00000000" w:rsidRPr="00000000">
        <w:rPr>
          <w:b w:val="1"/>
          <w:rtl w:val="0"/>
        </w:rPr>
        <w:t xml:space="preserve">Machine learning model selection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Deep learning model</w:t>
      </w:r>
      <w:r w:rsidDel="00000000" w:rsidR="00000000" w:rsidRPr="00000000">
        <w:rPr>
          <w:rtl w:val="0"/>
        </w:rPr>
        <w:t xml:space="preserve"> - Used a </w:t>
      </w:r>
      <w:r w:rsidDel="00000000" w:rsidR="00000000" w:rsidRPr="00000000">
        <w:rPr>
          <w:b w:val="1"/>
          <w:rtl w:val="0"/>
        </w:rPr>
        <w:t xml:space="preserve">2-layer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fully connected neural network</w:t>
      </w:r>
      <w:r w:rsidDel="00000000" w:rsidR="00000000" w:rsidRPr="00000000">
        <w:rPr>
          <w:rtl w:val="0"/>
        </w:rPr>
        <w:t xml:space="preserve">. The first layer had </w:t>
      </w:r>
      <w:r w:rsidDel="00000000" w:rsidR="00000000" w:rsidRPr="00000000">
        <w:rPr>
          <w:b w:val="1"/>
          <w:rtl w:val="0"/>
        </w:rPr>
        <w:t xml:space="preserve">1024 neurons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b w:val="1"/>
          <w:rtl w:val="0"/>
        </w:rPr>
        <w:t xml:space="preserve">16 neurons</w:t>
      </w:r>
      <w:r w:rsidDel="00000000" w:rsidR="00000000" w:rsidRPr="00000000">
        <w:rPr>
          <w:rtl w:val="0"/>
        </w:rPr>
        <w:t xml:space="preserve"> in the second layer. Initially, the resultant accuracy was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. However, after inspection we found out that this poor outcome was a result of non-standardized data. Thus, we used </w:t>
      </w:r>
      <w:r w:rsidDel="00000000" w:rsidR="00000000" w:rsidRPr="00000000">
        <w:rPr>
          <w:b w:val="1"/>
          <w:rtl w:val="0"/>
        </w:rPr>
        <w:t xml:space="preserve">Z-score standardization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) to center and scale each feature independently. Subsequently, we achieved an accuracy of &lt;&gt;.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we used a deep learning model, we discovered that longer epoch execution resulted in the deep learning model was memorizing the training data (During the training the accuracy &gt; </w:t>
      </w:r>
      <w:r w:rsidDel="00000000" w:rsidR="00000000" w:rsidRPr="00000000">
        <w:rPr>
          <w:b w:val="1"/>
          <w:rtl w:val="0"/>
        </w:rPr>
        <w:t xml:space="preserve">95%</w:t>
      </w:r>
      <w:r w:rsidDel="00000000" w:rsidR="00000000" w:rsidRPr="00000000">
        <w:rPr>
          <w:rtl w:val="0"/>
        </w:rPr>
        <w:t xml:space="preserve">, which fell to &lt;&gt; across &lt;&gt; number of experiments). We applied </w:t>
      </w:r>
      <w:r w:rsidDel="00000000" w:rsidR="00000000" w:rsidRPr="00000000">
        <w:rPr>
          <w:b w:val="1"/>
          <w:rtl w:val="0"/>
        </w:rPr>
        <w:t xml:space="preserve">Stratified Shuffle Split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number of splits = 3</w:t>
      </w:r>
      <w:r w:rsidDel="00000000" w:rsidR="00000000" w:rsidRPr="00000000">
        <w:rPr>
          <w:rtl w:val="0"/>
        </w:rPr>
        <w:t xml:space="preserve"> to add a validation step during training. This led to a test accuracy of </w:t>
      </w:r>
      <w:r w:rsidDel="00000000" w:rsidR="00000000" w:rsidRPr="00000000">
        <w:rPr>
          <w:b w:val="1"/>
          <w:rtl w:val="0"/>
        </w:rPr>
        <w:t xml:space="preserve">83.8% </w:t>
      </w:r>
      <w:r w:rsidDel="00000000" w:rsidR="00000000" w:rsidRPr="00000000">
        <w:rPr>
          <w:rtl w:val="0"/>
        </w:rPr>
        <w:t xml:space="preserve">and a train accuracy of </w:t>
      </w:r>
      <w:r w:rsidDel="00000000" w:rsidR="00000000" w:rsidRPr="00000000">
        <w:rPr>
          <w:b w:val="1"/>
          <w:rtl w:val="0"/>
        </w:rPr>
        <w:t xml:space="preserve">88.4%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yet to incorporate this information into our framework and this will constitute our </w:t>
      </w:r>
      <w:r w:rsidDel="00000000" w:rsidR="00000000" w:rsidRPr="00000000">
        <w:rPr>
          <w:b w:val="1"/>
          <w:rtl w:val="0"/>
        </w:rPr>
        <w:t xml:space="preserve">future direction</w:t>
      </w:r>
      <w:r w:rsidDel="00000000" w:rsidR="00000000" w:rsidRPr="00000000">
        <w:rPr>
          <w:rtl w:val="0"/>
        </w:rPr>
        <w:t xml:space="preserve"> of work.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